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64</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11</w:t>
      </w:r>
      <w:r>
        <w:rPr>
          <w:rFonts w:hint="default" w:ascii="Times New Roman" w:hAnsi="Times New Roman" w:cs="Times New Roman"/>
          <w:bCs/>
          <w:sz w:val="30"/>
        </w:rPr>
        <w:t>月</w:t>
      </w:r>
      <w:r>
        <w:rPr>
          <w:rFonts w:hint="eastAsia" w:cs="Times New Roman"/>
          <w:bCs/>
          <w:sz w:val="30"/>
          <w:lang w:val="en-US" w:eastAsia="zh-CN"/>
        </w:rPr>
        <w:t>11</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 xml:space="preserve">通州区组织开展森林火灾扑救综合演练  </w:t>
      </w:r>
      <w:r>
        <w:rPr>
          <w:rFonts w:hint="eastAsia" w:ascii="仿宋_GB2312" w:hAnsi="仿宋_GB2312" w:cs="仿宋_GB2312"/>
          <w:lang w:val="en-US" w:eastAsia="zh-CN"/>
        </w:rPr>
        <w:t>演练按照“属地街乡先期处置、主责部门专业指挥、行政领导决策指挥”的原则，成立现场指挥部，开展森林火灾扑救。演练共设置了先期处置、启动区级响应、火情侦察、现场指挥部搭建与运行、灭火处置、响应升级处置、响应结束等7个科目。整个演练达到了检验应急预案、磨合工作机制、锻炼应急队伍的目的。演练结束后，区应急管理局局长刘永忠强调要以此次演练为契机，充分认清当前副中心森林防灭火工作的严峻形势和重要意义，进一步增强森林防灭火工作的紧迫感和责任感，时刻树牢“人民至上、生命至上”的理念，始终以“宁可十防九空、不可失防万一，宁可千日无火、不可一日不防”的态度做好森林防灭火工作，精心保障、精细预防、精准扑救，确保副中心森防工作万无一失。区森林防火指挥部成员单位主管领导，各街道乡镇主管森林灭火工作的领导和有关科室负责同志，各乡镇林场负责人进行了观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通州区多部门联合开展“119”主题宣传活动</w:t>
      </w:r>
      <w:r>
        <w:rPr>
          <w:rFonts w:hint="eastAsia" w:ascii="仿宋_GB2312" w:hAnsi="仿宋_GB2312" w:cs="仿宋_GB2312"/>
          <w:lang w:val="en-US" w:eastAsia="zh-CN"/>
        </w:rPr>
        <w:t xml:space="preserve">   近日，新华街道、区消防救援局</w:t>
      </w:r>
      <w:bookmarkStart w:id="3" w:name="_GoBack"/>
      <w:bookmarkEnd w:id="3"/>
      <w:r>
        <w:rPr>
          <w:rFonts w:hint="eastAsia" w:ascii="仿宋_GB2312" w:hAnsi="仿宋_GB2312" w:cs="仿宋_GB2312"/>
          <w:lang w:val="en-US" w:eastAsia="zh-CN"/>
        </w:rPr>
        <w:t>、应急管理局、城管执法局、城管委及燃气三分公司等联合举办主题为“全民消防，生命至上”消防宣传日活动。活动现场，工作人员向市民发放了包括消防法律法规、家庭防火措施在内的多种宣传资料，详细解释了火灾预防、紧急疏散流程及正确的报警方式等内容，强调了日常生活中消防安全的重要性。专业消防员展示了救生装备如救生衣、呼吸面罩等的使用技巧，还指导居民实际操作，确保每位参与者都能掌握基本的自救技能。消防部门和街道的专业人士就居民提出的各种消防安全问题进行了详尽解答，根据不同场合（如家庭、商业场所）的特点提供了个性化的安全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 xml:space="preserve">北苑街道筑起公共安全“铜墙铁壁”  </w:t>
      </w:r>
      <w:r>
        <w:rPr>
          <w:rFonts w:hint="eastAsia"/>
          <w:lang w:val="en-US" w:eastAsia="zh-CN"/>
        </w:rPr>
        <w:t>连日来，北苑街道严格落实《通州区电动自行车停放充电场所防火措施自查整改工作方案》，对辖区内122个电动自行车停放场所进行了大面积摸排检查，对辖区内长度大于10米且不超过15米的52处电动自行车停放充电场所，集中安装了80余个防火隔板装置，全面筑起电动自行车充电安全的“铜墙铁壁”，筑牢辖区消防安全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 xml:space="preserve">永顺镇开展“119”消防宣传月系列活动   </w:t>
      </w:r>
      <w:r>
        <w:rPr>
          <w:rFonts w:hint="eastAsia"/>
          <w:lang w:val="en-US" w:eastAsia="zh-CN"/>
        </w:rPr>
        <w:t>活动现场，工作人员发放用电、用气、电动车使用等消防安全手册，用通俗易懂的语言围绕消防安全常识、应急逃生知识以及火灾的危害性等对居民进行了宣教，叮嘱居民在日常生活中要做好安全防范，预防火灾事故的发生。“安全灯谜”和“安全大转盘”游戏互动环节将活动推向了高潮，进一步激发了居民对消防安全的兴趣，让大家在轻松愉快的氛围中学习到了实用的消防安全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黑体" w:hAnsi="黑体" w:eastAsia="黑体" w:cs="黑体"/>
          <w:lang w:val="en-US" w:eastAsia="zh-CN"/>
        </w:rPr>
        <w:t xml:space="preserve">梨园镇开展“11·9”消防宣传月启动仪式暨微型消防站技能比武竞赛颁奖仪式 </w:t>
      </w:r>
      <w:r>
        <w:rPr>
          <w:rFonts w:hint="eastAsia"/>
          <w:lang w:val="en-US" w:eastAsia="zh-CN"/>
        </w:rPr>
        <w:t xml:space="preserve"> 近日，梨园镇组织开展消防技能大比武，镇域内60余个微型消防站积极参与，他们围绕原地着装、消火栓出水、移车器移车三项内容展开较量，既贴合实战，更考验配合，展现了微型消防站人员的应急处置、装备使用和协调配合能力。经过两天的激烈比拼，决出一等奖2名，二等奖6名，三等奖10名。启动仪式结束后，与会人员现场观摩了消防实操实训展、消防装备器材展，多角度、零距离学习掌握消防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lang w:val="en-US" w:eastAsia="zh-CN"/>
        </w:rPr>
      </w:pPr>
      <w:r>
        <w:rPr>
          <w:rFonts w:hint="eastAsia" w:ascii="黑体" w:hAnsi="黑体" w:eastAsia="黑体" w:cs="黑体"/>
          <w:color w:val="000000"/>
          <w:lang w:val="en-US" w:eastAsia="zh-CN"/>
        </w:rPr>
        <w:t>西集镇开展“119”消防宣传活动</w:t>
      </w:r>
      <w:r>
        <w:rPr>
          <w:rFonts w:hint="eastAsia" w:cs="Times New Roman"/>
          <w:color w:val="000000"/>
          <w:lang w:val="en-US" w:eastAsia="zh-CN"/>
        </w:rPr>
        <w:t xml:space="preserve">  活动现场，工作人员通过悬挂宣传横幅、发放各类消防安全宣传手册等方式，为群众普及日常生活中用火、用电、用气、电动车使用等相关消防安全常识。同时结合实际案例，向群众深入浅出地讲解了关于如何预防火灾、逃生自救、消防法律法规等方面的知识，增强广大群众消防安全意识和应急处置能力，对村民们提出的问题和疑惑进行详细解答。</w:t>
      </w:r>
    </w:p>
    <w:p>
      <w:pPr>
        <w:pStyle w:val="2"/>
        <w:rPr>
          <w:rFonts w:hint="default"/>
          <w:lang w:val="en-US" w:eastAsia="zh-CN"/>
        </w:rPr>
      </w:pPr>
    </w:p>
    <w:p>
      <w:pPr>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11</w:t>
      </w:r>
      <w:r>
        <w:rPr>
          <w:rFonts w:hint="default" w:ascii="Times New Roman" w:hAnsi="Times New Roman" w:cs="Times New Roman"/>
          <w:sz w:val="30"/>
        </w:rPr>
        <w:t>月</w:t>
      </w:r>
      <w:r>
        <w:rPr>
          <w:rFonts w:hint="eastAsia" w:cs="Times New Roman"/>
          <w:sz w:val="30"/>
          <w:lang w:val="en-US" w:eastAsia="zh-CN"/>
        </w:rPr>
        <w:t>11</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D5E3E"/>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038ED"/>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A28C5"/>
    <w:rsid w:val="0EDE5C52"/>
    <w:rsid w:val="0EF41C69"/>
    <w:rsid w:val="0EF86393"/>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22DC"/>
    <w:rsid w:val="124F7000"/>
    <w:rsid w:val="125957F0"/>
    <w:rsid w:val="125B697D"/>
    <w:rsid w:val="126A1111"/>
    <w:rsid w:val="12704DCF"/>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800C6B"/>
    <w:rsid w:val="18815950"/>
    <w:rsid w:val="1883446D"/>
    <w:rsid w:val="18975587"/>
    <w:rsid w:val="18995866"/>
    <w:rsid w:val="18A70C53"/>
    <w:rsid w:val="18AA27FF"/>
    <w:rsid w:val="18AC7860"/>
    <w:rsid w:val="18B23BF7"/>
    <w:rsid w:val="18B260E6"/>
    <w:rsid w:val="18C0762B"/>
    <w:rsid w:val="18C30E84"/>
    <w:rsid w:val="18C75F84"/>
    <w:rsid w:val="18D80641"/>
    <w:rsid w:val="18F56E24"/>
    <w:rsid w:val="18F8493F"/>
    <w:rsid w:val="18F90B08"/>
    <w:rsid w:val="18FD5416"/>
    <w:rsid w:val="190003FD"/>
    <w:rsid w:val="191E72E9"/>
    <w:rsid w:val="192420AF"/>
    <w:rsid w:val="192F0EF1"/>
    <w:rsid w:val="1935533A"/>
    <w:rsid w:val="194A5486"/>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366912"/>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135791"/>
    <w:rsid w:val="23156B42"/>
    <w:rsid w:val="23212806"/>
    <w:rsid w:val="23420FA5"/>
    <w:rsid w:val="23442D7D"/>
    <w:rsid w:val="234A38AF"/>
    <w:rsid w:val="235879D3"/>
    <w:rsid w:val="2366403C"/>
    <w:rsid w:val="23684565"/>
    <w:rsid w:val="236A3326"/>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B1974"/>
    <w:rsid w:val="262C431D"/>
    <w:rsid w:val="262E79FB"/>
    <w:rsid w:val="2630120B"/>
    <w:rsid w:val="26324BED"/>
    <w:rsid w:val="263379A4"/>
    <w:rsid w:val="263F4D38"/>
    <w:rsid w:val="264048FB"/>
    <w:rsid w:val="264877CF"/>
    <w:rsid w:val="26581B55"/>
    <w:rsid w:val="265B6A24"/>
    <w:rsid w:val="265D2814"/>
    <w:rsid w:val="26705579"/>
    <w:rsid w:val="269F31DC"/>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4E1E"/>
    <w:rsid w:val="296069B1"/>
    <w:rsid w:val="29683297"/>
    <w:rsid w:val="29684D29"/>
    <w:rsid w:val="29693772"/>
    <w:rsid w:val="29707FF6"/>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D65E97"/>
    <w:rsid w:val="2CE43CEC"/>
    <w:rsid w:val="2CE5675C"/>
    <w:rsid w:val="2CED5AF8"/>
    <w:rsid w:val="2D005A49"/>
    <w:rsid w:val="2D3158BA"/>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D5A77"/>
    <w:rsid w:val="32027F4E"/>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7742B4"/>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467F72"/>
    <w:rsid w:val="365E32D7"/>
    <w:rsid w:val="365E6881"/>
    <w:rsid w:val="36601F61"/>
    <w:rsid w:val="366D2464"/>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771BF"/>
    <w:rsid w:val="38CA331C"/>
    <w:rsid w:val="38D14499"/>
    <w:rsid w:val="38E17511"/>
    <w:rsid w:val="38F12F72"/>
    <w:rsid w:val="38FA06D1"/>
    <w:rsid w:val="3903340E"/>
    <w:rsid w:val="39107488"/>
    <w:rsid w:val="392955FF"/>
    <w:rsid w:val="392B3073"/>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3562EA"/>
    <w:rsid w:val="40435956"/>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912088"/>
    <w:rsid w:val="46993353"/>
    <w:rsid w:val="469B434F"/>
    <w:rsid w:val="469E5F0C"/>
    <w:rsid w:val="469F6FAC"/>
    <w:rsid w:val="46AB756F"/>
    <w:rsid w:val="46BF6963"/>
    <w:rsid w:val="46E3171A"/>
    <w:rsid w:val="46E63ED6"/>
    <w:rsid w:val="46E679E7"/>
    <w:rsid w:val="46EC69FB"/>
    <w:rsid w:val="47084541"/>
    <w:rsid w:val="4715378B"/>
    <w:rsid w:val="4717524C"/>
    <w:rsid w:val="472205E4"/>
    <w:rsid w:val="47363F5D"/>
    <w:rsid w:val="47424333"/>
    <w:rsid w:val="4743387B"/>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403B0"/>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D01BB"/>
    <w:rsid w:val="4C541450"/>
    <w:rsid w:val="4C5975FC"/>
    <w:rsid w:val="4C625DBF"/>
    <w:rsid w:val="4C653513"/>
    <w:rsid w:val="4C6C749D"/>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631F2"/>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E3035C"/>
    <w:rsid w:val="5EED6479"/>
    <w:rsid w:val="5EF31A2B"/>
    <w:rsid w:val="5EF91D06"/>
    <w:rsid w:val="5F150C66"/>
    <w:rsid w:val="5F162A59"/>
    <w:rsid w:val="5F1634BF"/>
    <w:rsid w:val="5F2B03D4"/>
    <w:rsid w:val="5F2D1D8C"/>
    <w:rsid w:val="5F3E2B54"/>
    <w:rsid w:val="5F4356B4"/>
    <w:rsid w:val="5F527896"/>
    <w:rsid w:val="5F57489C"/>
    <w:rsid w:val="5F620A03"/>
    <w:rsid w:val="5F6776F1"/>
    <w:rsid w:val="5F6909F3"/>
    <w:rsid w:val="5F786BE9"/>
    <w:rsid w:val="5F8B5A75"/>
    <w:rsid w:val="5F921356"/>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984FEF"/>
    <w:rsid w:val="65AB203D"/>
    <w:rsid w:val="65AC3AE5"/>
    <w:rsid w:val="65AD7A12"/>
    <w:rsid w:val="65B12F9E"/>
    <w:rsid w:val="65B344F7"/>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A5741"/>
    <w:rsid w:val="684D4CD5"/>
    <w:rsid w:val="685F5C9A"/>
    <w:rsid w:val="686521A1"/>
    <w:rsid w:val="68666426"/>
    <w:rsid w:val="686E3562"/>
    <w:rsid w:val="686E36B2"/>
    <w:rsid w:val="68702D8F"/>
    <w:rsid w:val="687409E7"/>
    <w:rsid w:val="687B798F"/>
    <w:rsid w:val="688E495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21243"/>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2024-11-11T02:53:51Z</cp:lastPrinted>
  <dcterms:modified xsi:type="dcterms:W3CDTF">2024-11-11T06:24:34Z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