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74</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1</w:t>
      </w:r>
      <w:r>
        <w:rPr>
          <w:rFonts w:hint="default" w:ascii="Times New Roman" w:hAnsi="Times New Roman" w:cs="Times New Roman"/>
          <w:bCs/>
          <w:sz w:val="30"/>
        </w:rPr>
        <w:t>月</w:t>
      </w:r>
      <w:r>
        <w:rPr>
          <w:rFonts w:hint="eastAsia" w:cs="Times New Roman"/>
          <w:bCs/>
          <w:sz w:val="30"/>
          <w:lang w:val="en-US" w:eastAsia="zh-CN"/>
        </w:rPr>
        <w:t>22</w:t>
      </w:r>
      <w:bookmarkStart w:id="3" w:name="_GoBack"/>
      <w:bookmarkEnd w:id="3"/>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sz w:val="32"/>
          <w:szCs w:val="32"/>
          <w:lang w:val="en-US" w:eastAsia="zh-CN"/>
        </w:rPr>
      </w:pPr>
      <w:bookmarkStart w:id="2" w:name="_Hlk8224411"/>
      <w:bookmarkEnd w:id="2"/>
      <w:r>
        <w:rPr>
          <w:rFonts w:hint="eastAsia" w:ascii="黑体" w:hAnsi="黑体" w:eastAsia="黑体" w:cs="黑体"/>
          <w:lang w:val="en-US" w:eastAsia="zh-CN"/>
        </w:rPr>
        <w:t xml:space="preserve">区安全生产督察组召开督察意见反馈会  </w:t>
      </w:r>
      <w:r>
        <w:rPr>
          <w:rFonts w:hint="eastAsia" w:ascii="仿宋_GB2312" w:hAnsi="仿宋_GB2312" w:cs="仿宋_GB2312"/>
          <w:sz w:val="32"/>
          <w:szCs w:val="32"/>
          <w:lang w:val="en-US" w:eastAsia="zh-CN"/>
        </w:rPr>
        <w:t>2024年区委区政府安全生产督察反馈意见经区委和区政府主要领导批示后，为扎实做好督察发现问题的整改工作，指导帮扶各被督察单位开展隐患排查整治，近期，各督察组分别召开督察意见反馈会，会上通报了督察相关街道和委办局发现的主要问题，并由督察组专家讲解分析督察期间检查企业发现问题，从技术角度提出整改建议。要求各被督察单位深挖本单位在体制机制、执法检查、宣传培训等领域的问题，进一步压实安全生产监管责任，补齐短板和不足，通过加强对重大事故隐患判定标准的学习培训，提升发现问题隐患的能力，推进“企安安”和治本攻坚三年行动信息系统应用，督促企业落实主体责任，提高隐患排查整改质效，打通安全生产管理的“最后一公里”。</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eastAsia" w:ascii="黑体" w:hAnsi="黑体" w:eastAsia="黑体" w:cs="黑体"/>
          <w:kern w:val="2"/>
          <w:sz w:val="32"/>
          <w:szCs w:val="32"/>
          <w:lang w:val="en-US" w:eastAsia="zh-CN" w:bidi="ar-SA"/>
        </w:rPr>
        <w:t>区应急管理局开展应急安全宣传“进大集”活动</w:t>
      </w:r>
      <w:r>
        <w:rPr>
          <w:rFonts w:hint="eastAsia"/>
          <w:lang w:val="en-US" w:eastAsia="zh-CN"/>
        </w:rPr>
        <w:t xml:space="preserve">   2025年春节期间，北京城市副中心“运河大集”打造了大运河新春游园会+7个乡镇8个传统大集的大集体系，营造“热气腾腾”的年味儿。通州区应急管理局借此契机，将应急安全宣传同春节节庆活动相结合，开展应急安全宣传“进大集”活动，为群众“送知识、送技能、送安全”。活动现场，过往群众争相参加猜灯谜的活动，在欢声笑语中学习安全和防灾知识，区应急局的工作人员为大家讲解和发放居家安全科普手册、安全生产法律法规知识手册，宣传应急普法和科普知识。通州区应急志愿服务支队、运河灯塔应急救援中心的志愿者们现场讲授心肺复苏、海姆立克法、安全结绳法、急救包扎等应急急救知识，寓教于乐，科普应急常识、展现应急文化，让群众欢乐安全过大年。今后，通州区应急管理局还将继续以多种形式开展应急安全宣传进企业、进学校、进社区、进家庭、进农村活动，多渠道宣传安全知识，营造“人人讲安全、个个会应急”的浓厚氛围。</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lang w:val="en-US" w:eastAsia="zh-CN"/>
        </w:rPr>
        <w:t xml:space="preserve">西集镇开展应急安全知识和法治安全宣传活动  </w:t>
      </w:r>
      <w:r>
        <w:rPr>
          <w:rFonts w:hint="eastAsia" w:ascii="Times New Roman" w:hAnsi="Times New Roman" w:eastAsia="仿宋_GB2312" w:cs="Times New Roman"/>
          <w:kern w:val="2"/>
          <w:sz w:val="32"/>
          <w:szCs w:val="32"/>
          <w:lang w:val="en-US" w:eastAsia="zh-CN" w:bidi="ar-SA"/>
        </w:rPr>
        <w:t>活动围绕习近平总书记关于安全生产和消防安全重要论述、安全生产相关法律法规、安全知识科普等内容开展，通过悬挂横幅、发放宣传手册以及带有宣传标语的纪念品、现场讲解日常生产生活中的安全注意事项等方式，提示广大工友要时刻警惕用电安全、消防安全、危险化学品安全、有限空间安全等，牢固树立“安全第一”的思想，防范化解身边的风险。</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台湖镇对人员密集场所开展消防安全专项夜查行动  </w:t>
      </w:r>
      <w:r>
        <w:rPr>
          <w:rFonts w:hint="eastAsia" w:cs="Times New Roman"/>
          <w:kern w:val="2"/>
          <w:sz w:val="32"/>
          <w:szCs w:val="32"/>
          <w:lang w:val="en-US" w:eastAsia="zh-CN" w:bidi="ar-SA"/>
        </w:rPr>
        <w:t>近日，台湖镇党委副书记、镇长带队，对辖区商超、居民小区等人员密集场所开展消防安全专项夜查行动。重点排查小区冬季用电安全隐患、电动车电池入户进楼、消防设施、安全通道等问题。对检查发现的不合规行为，要求立即整改，并在接下来的隐患排查中开展回头看，以行动筑牢社区安全防护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黑体" w:hAnsi="黑体" w:eastAsia="黑体" w:cs="黑体"/>
          <w:lang w:val="en-US" w:eastAsia="zh-CN"/>
        </w:rPr>
        <w:t xml:space="preserve">临河里街道开展消防安全检查  </w:t>
      </w:r>
      <w:r>
        <w:rPr>
          <w:rFonts w:hint="eastAsia"/>
          <w:lang w:val="en-US" w:eastAsia="zh-CN"/>
        </w:rPr>
        <w:t>对迪卡侬、碧水污水处理厂等单位开展检查，重点检查消防通道、安全出口是否保持畅通，灭火器、消防栓、应急照明灯具、疏散指示标志等消防设施器材是否保持完好有效、各类应急预案的制定和落实情况，随机询问负责人对应急预案的熟悉掌握情况。要求各单位严格落实企业主体责任和各项管理措施，加强员工管理，做好突发问题应急预案，确保企业安全平稳有效运行。</w:t>
      </w:r>
    </w:p>
    <w:p>
      <w:pPr>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1</w:t>
      </w:r>
      <w:r>
        <w:rPr>
          <w:rFonts w:hint="default" w:ascii="Times New Roman" w:hAnsi="Times New Roman" w:cs="Times New Roman"/>
          <w:sz w:val="30"/>
        </w:rPr>
        <w:t>月</w:t>
      </w:r>
      <w:r>
        <w:rPr>
          <w:rFonts w:hint="eastAsia" w:cs="Times New Roman"/>
          <w:sz w:val="30"/>
          <w:lang w:val="en-US" w:eastAsia="zh-CN"/>
        </w:rPr>
        <w:t>22</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6A63A1"/>
    <w:rsid w:val="006A7769"/>
    <w:rsid w:val="00725BEA"/>
    <w:rsid w:val="007B5A1C"/>
    <w:rsid w:val="00821ABC"/>
    <w:rsid w:val="00824259"/>
    <w:rsid w:val="00831639"/>
    <w:rsid w:val="00964732"/>
    <w:rsid w:val="009C6705"/>
    <w:rsid w:val="00B77A66"/>
    <w:rsid w:val="00BA2569"/>
    <w:rsid w:val="00BF0597"/>
    <w:rsid w:val="00C36B9C"/>
    <w:rsid w:val="00C93084"/>
    <w:rsid w:val="00CB17ED"/>
    <w:rsid w:val="00CD2460"/>
    <w:rsid w:val="00EB2F51"/>
    <w:rsid w:val="00EE2282"/>
    <w:rsid w:val="00F672A9"/>
    <w:rsid w:val="00F77FD1"/>
    <w:rsid w:val="00FB708A"/>
    <w:rsid w:val="010F3B2E"/>
    <w:rsid w:val="0113698F"/>
    <w:rsid w:val="01157C3F"/>
    <w:rsid w:val="01271B27"/>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902F9F"/>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AB4210"/>
    <w:rsid w:val="07B5617C"/>
    <w:rsid w:val="07B72733"/>
    <w:rsid w:val="07D50DAC"/>
    <w:rsid w:val="07D62F66"/>
    <w:rsid w:val="07DB46CA"/>
    <w:rsid w:val="07E038ED"/>
    <w:rsid w:val="07EA2309"/>
    <w:rsid w:val="07EF7303"/>
    <w:rsid w:val="07FB3702"/>
    <w:rsid w:val="07FC6A8C"/>
    <w:rsid w:val="07FD4D84"/>
    <w:rsid w:val="0808131B"/>
    <w:rsid w:val="080B1BC5"/>
    <w:rsid w:val="080E5DDE"/>
    <w:rsid w:val="08121C57"/>
    <w:rsid w:val="081B4F1F"/>
    <w:rsid w:val="081C6F19"/>
    <w:rsid w:val="081E078C"/>
    <w:rsid w:val="082A2235"/>
    <w:rsid w:val="082C4BBB"/>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2370DF"/>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D6BA6"/>
    <w:rsid w:val="09B109BA"/>
    <w:rsid w:val="09B63F80"/>
    <w:rsid w:val="09B71ECF"/>
    <w:rsid w:val="09B85BA8"/>
    <w:rsid w:val="09BE416D"/>
    <w:rsid w:val="09BF45CF"/>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F3600"/>
    <w:rsid w:val="0D9079D3"/>
    <w:rsid w:val="0D9477BE"/>
    <w:rsid w:val="0D9B7551"/>
    <w:rsid w:val="0D9F26B3"/>
    <w:rsid w:val="0DA00247"/>
    <w:rsid w:val="0DAB1ECB"/>
    <w:rsid w:val="0DC458E4"/>
    <w:rsid w:val="0DC86CD9"/>
    <w:rsid w:val="0DC91392"/>
    <w:rsid w:val="0DCC3DD7"/>
    <w:rsid w:val="0DD5639F"/>
    <w:rsid w:val="0DD610CE"/>
    <w:rsid w:val="0DD6298E"/>
    <w:rsid w:val="0DDB6256"/>
    <w:rsid w:val="0DDC2643"/>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7F54F0"/>
    <w:rsid w:val="0E8A0062"/>
    <w:rsid w:val="0E8E0597"/>
    <w:rsid w:val="0E8E31AF"/>
    <w:rsid w:val="0E903062"/>
    <w:rsid w:val="0E963D12"/>
    <w:rsid w:val="0E965AD0"/>
    <w:rsid w:val="0E9F5083"/>
    <w:rsid w:val="0EA554A6"/>
    <w:rsid w:val="0EAA19D3"/>
    <w:rsid w:val="0EAE790E"/>
    <w:rsid w:val="0EC610D6"/>
    <w:rsid w:val="0EC66356"/>
    <w:rsid w:val="0ECA28C5"/>
    <w:rsid w:val="0ECE5515"/>
    <w:rsid w:val="0EDE5C52"/>
    <w:rsid w:val="0EF41C69"/>
    <w:rsid w:val="0EF86393"/>
    <w:rsid w:val="0EFC3826"/>
    <w:rsid w:val="0EFD2649"/>
    <w:rsid w:val="0F01461D"/>
    <w:rsid w:val="0F0B35F2"/>
    <w:rsid w:val="0F183131"/>
    <w:rsid w:val="0F1B4166"/>
    <w:rsid w:val="0F3701C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8237E"/>
    <w:rsid w:val="163C5485"/>
    <w:rsid w:val="16417234"/>
    <w:rsid w:val="1642707A"/>
    <w:rsid w:val="164E0827"/>
    <w:rsid w:val="16504B1C"/>
    <w:rsid w:val="1654724B"/>
    <w:rsid w:val="165A0284"/>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E43348"/>
    <w:rsid w:val="17F03954"/>
    <w:rsid w:val="17FD691B"/>
    <w:rsid w:val="1806734C"/>
    <w:rsid w:val="18067B12"/>
    <w:rsid w:val="180A0CCE"/>
    <w:rsid w:val="181679ED"/>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AF3354"/>
    <w:rsid w:val="19B054ED"/>
    <w:rsid w:val="19B36CE3"/>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6C79F8"/>
    <w:rsid w:val="1F7C6D4F"/>
    <w:rsid w:val="1F7F4C5C"/>
    <w:rsid w:val="1F832742"/>
    <w:rsid w:val="1F883373"/>
    <w:rsid w:val="1F9B15B3"/>
    <w:rsid w:val="1F9B7889"/>
    <w:rsid w:val="1FA54E33"/>
    <w:rsid w:val="1FA670EC"/>
    <w:rsid w:val="1FA831DC"/>
    <w:rsid w:val="1FB21BC6"/>
    <w:rsid w:val="1FB80CC3"/>
    <w:rsid w:val="1FCF16DE"/>
    <w:rsid w:val="1FD3430F"/>
    <w:rsid w:val="1FD5280B"/>
    <w:rsid w:val="1FE85A0E"/>
    <w:rsid w:val="1FED0D1D"/>
    <w:rsid w:val="1FF27780"/>
    <w:rsid w:val="200378AA"/>
    <w:rsid w:val="2004087F"/>
    <w:rsid w:val="200608AB"/>
    <w:rsid w:val="200D4081"/>
    <w:rsid w:val="200D4599"/>
    <w:rsid w:val="20121861"/>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E4156"/>
    <w:rsid w:val="230F4D9F"/>
    <w:rsid w:val="23135791"/>
    <w:rsid w:val="23156B42"/>
    <w:rsid w:val="23212806"/>
    <w:rsid w:val="232576CC"/>
    <w:rsid w:val="23420FA5"/>
    <w:rsid w:val="23442D7D"/>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6D05C1"/>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A4594"/>
    <w:rsid w:val="24D2186B"/>
    <w:rsid w:val="24D75CA2"/>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FC5954"/>
    <w:rsid w:val="26FE4738"/>
    <w:rsid w:val="27212B24"/>
    <w:rsid w:val="273678A8"/>
    <w:rsid w:val="27424C30"/>
    <w:rsid w:val="27561440"/>
    <w:rsid w:val="275C6C26"/>
    <w:rsid w:val="27620C67"/>
    <w:rsid w:val="276C7ACB"/>
    <w:rsid w:val="27722D93"/>
    <w:rsid w:val="278C3AE1"/>
    <w:rsid w:val="278C48E6"/>
    <w:rsid w:val="278F3541"/>
    <w:rsid w:val="27942F6F"/>
    <w:rsid w:val="27956335"/>
    <w:rsid w:val="27A23C66"/>
    <w:rsid w:val="27A27097"/>
    <w:rsid w:val="27A6180B"/>
    <w:rsid w:val="27B716B5"/>
    <w:rsid w:val="27B74496"/>
    <w:rsid w:val="27B90241"/>
    <w:rsid w:val="27C2641E"/>
    <w:rsid w:val="27CB5E02"/>
    <w:rsid w:val="27CF2E27"/>
    <w:rsid w:val="27D1169C"/>
    <w:rsid w:val="27D32B86"/>
    <w:rsid w:val="27D614F7"/>
    <w:rsid w:val="27E41715"/>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B872A4"/>
    <w:rsid w:val="28C84107"/>
    <w:rsid w:val="28CC7582"/>
    <w:rsid w:val="28D46E55"/>
    <w:rsid w:val="28D73B29"/>
    <w:rsid w:val="28E04E04"/>
    <w:rsid w:val="28FA5E98"/>
    <w:rsid w:val="29007F6E"/>
    <w:rsid w:val="29103313"/>
    <w:rsid w:val="29126E04"/>
    <w:rsid w:val="29166C51"/>
    <w:rsid w:val="291979E3"/>
    <w:rsid w:val="291C578A"/>
    <w:rsid w:val="292679D7"/>
    <w:rsid w:val="293A2A91"/>
    <w:rsid w:val="293D6160"/>
    <w:rsid w:val="293E7AE7"/>
    <w:rsid w:val="294E306C"/>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B2A82"/>
    <w:rsid w:val="2DCC5E91"/>
    <w:rsid w:val="2DD35490"/>
    <w:rsid w:val="2DD40700"/>
    <w:rsid w:val="2DDB5002"/>
    <w:rsid w:val="2DDF5E3D"/>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F30CC"/>
    <w:rsid w:val="30B26EF5"/>
    <w:rsid w:val="30B40676"/>
    <w:rsid w:val="30B913B5"/>
    <w:rsid w:val="30BD5D58"/>
    <w:rsid w:val="30C13337"/>
    <w:rsid w:val="30C340C0"/>
    <w:rsid w:val="30C772B1"/>
    <w:rsid w:val="30CF03A5"/>
    <w:rsid w:val="30D86DC3"/>
    <w:rsid w:val="30E41297"/>
    <w:rsid w:val="30FC344B"/>
    <w:rsid w:val="310D66B6"/>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21869"/>
    <w:rsid w:val="333306BF"/>
    <w:rsid w:val="334461E7"/>
    <w:rsid w:val="33463626"/>
    <w:rsid w:val="33464A82"/>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D66CE"/>
    <w:rsid w:val="34355FE6"/>
    <w:rsid w:val="343A6776"/>
    <w:rsid w:val="345830CD"/>
    <w:rsid w:val="345C77E1"/>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205AB1"/>
    <w:rsid w:val="362B2982"/>
    <w:rsid w:val="362F75FF"/>
    <w:rsid w:val="363B5955"/>
    <w:rsid w:val="363B79BA"/>
    <w:rsid w:val="364308C3"/>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50133B"/>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5276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727C7"/>
    <w:rsid w:val="38B96366"/>
    <w:rsid w:val="38BB4684"/>
    <w:rsid w:val="38C62DEA"/>
    <w:rsid w:val="38C771BF"/>
    <w:rsid w:val="38CA331C"/>
    <w:rsid w:val="38D14499"/>
    <w:rsid w:val="38E17511"/>
    <w:rsid w:val="38E53A66"/>
    <w:rsid w:val="38F12F72"/>
    <w:rsid w:val="38FA06D1"/>
    <w:rsid w:val="3903340E"/>
    <w:rsid w:val="39063028"/>
    <w:rsid w:val="39107488"/>
    <w:rsid w:val="392955FF"/>
    <w:rsid w:val="392B3073"/>
    <w:rsid w:val="392C3D60"/>
    <w:rsid w:val="39302279"/>
    <w:rsid w:val="3938272C"/>
    <w:rsid w:val="39395607"/>
    <w:rsid w:val="393B52FA"/>
    <w:rsid w:val="394665A8"/>
    <w:rsid w:val="394A5D7F"/>
    <w:rsid w:val="394C531C"/>
    <w:rsid w:val="395676B0"/>
    <w:rsid w:val="395970F5"/>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0646E"/>
    <w:rsid w:val="3AC36518"/>
    <w:rsid w:val="3AD00422"/>
    <w:rsid w:val="3ADA3E7F"/>
    <w:rsid w:val="3ADC7AE4"/>
    <w:rsid w:val="3AEC3E0C"/>
    <w:rsid w:val="3AF131AD"/>
    <w:rsid w:val="3AF62800"/>
    <w:rsid w:val="3AFF623A"/>
    <w:rsid w:val="3B0F6577"/>
    <w:rsid w:val="3B175F4E"/>
    <w:rsid w:val="3B1D5DCF"/>
    <w:rsid w:val="3B44005D"/>
    <w:rsid w:val="3B472370"/>
    <w:rsid w:val="3B487843"/>
    <w:rsid w:val="3B525010"/>
    <w:rsid w:val="3B5462D7"/>
    <w:rsid w:val="3B605B55"/>
    <w:rsid w:val="3B631F1E"/>
    <w:rsid w:val="3B7F4ECC"/>
    <w:rsid w:val="3B863B18"/>
    <w:rsid w:val="3B8819D5"/>
    <w:rsid w:val="3B8A17F5"/>
    <w:rsid w:val="3B9D190C"/>
    <w:rsid w:val="3BCE3A50"/>
    <w:rsid w:val="3BD07796"/>
    <w:rsid w:val="3BDB0ADB"/>
    <w:rsid w:val="3BF02256"/>
    <w:rsid w:val="3BF44078"/>
    <w:rsid w:val="3BF460E2"/>
    <w:rsid w:val="3C037D5F"/>
    <w:rsid w:val="3C165E7B"/>
    <w:rsid w:val="3C1E40F1"/>
    <w:rsid w:val="3C2B419D"/>
    <w:rsid w:val="3C361C03"/>
    <w:rsid w:val="3C432B5F"/>
    <w:rsid w:val="3C4408F0"/>
    <w:rsid w:val="3C44499A"/>
    <w:rsid w:val="3C467B90"/>
    <w:rsid w:val="3C676644"/>
    <w:rsid w:val="3C7637C0"/>
    <w:rsid w:val="3C867D0F"/>
    <w:rsid w:val="3C9F74D9"/>
    <w:rsid w:val="3CA0114D"/>
    <w:rsid w:val="3CA1391A"/>
    <w:rsid w:val="3CA46373"/>
    <w:rsid w:val="3CA67704"/>
    <w:rsid w:val="3CB87188"/>
    <w:rsid w:val="3CC45A77"/>
    <w:rsid w:val="3CCC0373"/>
    <w:rsid w:val="3CCE03CE"/>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7E43A9"/>
    <w:rsid w:val="3E814135"/>
    <w:rsid w:val="3E822EEA"/>
    <w:rsid w:val="3E8C278B"/>
    <w:rsid w:val="3E9C2E67"/>
    <w:rsid w:val="3EAB302C"/>
    <w:rsid w:val="3EC508F7"/>
    <w:rsid w:val="3EC7377B"/>
    <w:rsid w:val="3EC82418"/>
    <w:rsid w:val="3ED072AF"/>
    <w:rsid w:val="3EDD746B"/>
    <w:rsid w:val="3EE60F24"/>
    <w:rsid w:val="3EEE74F0"/>
    <w:rsid w:val="3EEE768D"/>
    <w:rsid w:val="3EF712E2"/>
    <w:rsid w:val="3EFC287B"/>
    <w:rsid w:val="3F000296"/>
    <w:rsid w:val="3F06135F"/>
    <w:rsid w:val="3F102BBD"/>
    <w:rsid w:val="3F123E94"/>
    <w:rsid w:val="3F1A3984"/>
    <w:rsid w:val="3F1D3B48"/>
    <w:rsid w:val="3F1E17D2"/>
    <w:rsid w:val="3F3125C8"/>
    <w:rsid w:val="3F327D9C"/>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540FC"/>
    <w:rsid w:val="3FDD1BF8"/>
    <w:rsid w:val="3FDE57AE"/>
    <w:rsid w:val="3FE06B12"/>
    <w:rsid w:val="3FE512FA"/>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C5497"/>
    <w:rsid w:val="417E4050"/>
    <w:rsid w:val="41A7062D"/>
    <w:rsid w:val="41AE24BF"/>
    <w:rsid w:val="41AF5D34"/>
    <w:rsid w:val="41B01F29"/>
    <w:rsid w:val="41B3546B"/>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B756F"/>
    <w:rsid w:val="46BF6963"/>
    <w:rsid w:val="46E3171A"/>
    <w:rsid w:val="46E63ED6"/>
    <w:rsid w:val="46E679E7"/>
    <w:rsid w:val="46EC69FB"/>
    <w:rsid w:val="47084541"/>
    <w:rsid w:val="47143D97"/>
    <w:rsid w:val="4715378B"/>
    <w:rsid w:val="4717524C"/>
    <w:rsid w:val="472205E4"/>
    <w:rsid w:val="47363F5D"/>
    <w:rsid w:val="47424333"/>
    <w:rsid w:val="4743387B"/>
    <w:rsid w:val="475A54AA"/>
    <w:rsid w:val="475D07E9"/>
    <w:rsid w:val="476556E9"/>
    <w:rsid w:val="47717DF0"/>
    <w:rsid w:val="47756506"/>
    <w:rsid w:val="477C6BAD"/>
    <w:rsid w:val="477F5C2F"/>
    <w:rsid w:val="4782558E"/>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C4268"/>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D17CA"/>
    <w:rsid w:val="500C07DC"/>
    <w:rsid w:val="501A6C90"/>
    <w:rsid w:val="501C56B6"/>
    <w:rsid w:val="501E0C25"/>
    <w:rsid w:val="5020498F"/>
    <w:rsid w:val="502C748E"/>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F438A"/>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03D02"/>
    <w:rsid w:val="540E2F92"/>
    <w:rsid w:val="54246DB3"/>
    <w:rsid w:val="542E30D5"/>
    <w:rsid w:val="542F727E"/>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9B7513"/>
    <w:rsid w:val="55A30F87"/>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597B2A"/>
    <w:rsid w:val="595A5B23"/>
    <w:rsid w:val="59683B11"/>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138F8"/>
    <w:rsid w:val="5A5241C2"/>
    <w:rsid w:val="5A5967C4"/>
    <w:rsid w:val="5A6505B8"/>
    <w:rsid w:val="5A730167"/>
    <w:rsid w:val="5A7926DC"/>
    <w:rsid w:val="5A7E334C"/>
    <w:rsid w:val="5A864A9D"/>
    <w:rsid w:val="5A8B6BC0"/>
    <w:rsid w:val="5A9026AB"/>
    <w:rsid w:val="5AAB3A1F"/>
    <w:rsid w:val="5AB32FF3"/>
    <w:rsid w:val="5AC11BF3"/>
    <w:rsid w:val="5AC13FE3"/>
    <w:rsid w:val="5ACF162C"/>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826351"/>
    <w:rsid w:val="5D8A78D1"/>
    <w:rsid w:val="5D8B070A"/>
    <w:rsid w:val="5D8C576B"/>
    <w:rsid w:val="5D9249C7"/>
    <w:rsid w:val="5D9305F2"/>
    <w:rsid w:val="5DA70AB9"/>
    <w:rsid w:val="5DBC223F"/>
    <w:rsid w:val="5DD86C57"/>
    <w:rsid w:val="5DDB3D4A"/>
    <w:rsid w:val="5DE9660E"/>
    <w:rsid w:val="5DE97516"/>
    <w:rsid w:val="5DEB49D9"/>
    <w:rsid w:val="5DEB774E"/>
    <w:rsid w:val="5DED0E0F"/>
    <w:rsid w:val="5DEF1FBD"/>
    <w:rsid w:val="5E0B16A8"/>
    <w:rsid w:val="5E105CD6"/>
    <w:rsid w:val="5E10666C"/>
    <w:rsid w:val="5E253A71"/>
    <w:rsid w:val="5E286A7D"/>
    <w:rsid w:val="5E2A371C"/>
    <w:rsid w:val="5E3014F1"/>
    <w:rsid w:val="5E327631"/>
    <w:rsid w:val="5E341BFA"/>
    <w:rsid w:val="5E343B9B"/>
    <w:rsid w:val="5E492FB5"/>
    <w:rsid w:val="5E4A7DA5"/>
    <w:rsid w:val="5E4B5EF1"/>
    <w:rsid w:val="5E4E4A13"/>
    <w:rsid w:val="5E4F6733"/>
    <w:rsid w:val="5E50570E"/>
    <w:rsid w:val="5E5D440D"/>
    <w:rsid w:val="5E6151FD"/>
    <w:rsid w:val="5E757625"/>
    <w:rsid w:val="5E940F9D"/>
    <w:rsid w:val="5E9913D5"/>
    <w:rsid w:val="5E9B1FBF"/>
    <w:rsid w:val="5E9D6F13"/>
    <w:rsid w:val="5EA15A57"/>
    <w:rsid w:val="5EA777FD"/>
    <w:rsid w:val="5EA924D7"/>
    <w:rsid w:val="5EA97FBA"/>
    <w:rsid w:val="5EAD37A8"/>
    <w:rsid w:val="5ECD7CE7"/>
    <w:rsid w:val="5ED236F8"/>
    <w:rsid w:val="5EDD6502"/>
    <w:rsid w:val="5EE3035C"/>
    <w:rsid w:val="5EED6479"/>
    <w:rsid w:val="5EF31A2B"/>
    <w:rsid w:val="5EF91D06"/>
    <w:rsid w:val="5F150C66"/>
    <w:rsid w:val="5F162A59"/>
    <w:rsid w:val="5F1634BF"/>
    <w:rsid w:val="5F2B03D4"/>
    <w:rsid w:val="5F2D1D8C"/>
    <w:rsid w:val="5F31678C"/>
    <w:rsid w:val="5F3E2B54"/>
    <w:rsid w:val="5F4356B4"/>
    <w:rsid w:val="5F527896"/>
    <w:rsid w:val="5F57489C"/>
    <w:rsid w:val="5F620A03"/>
    <w:rsid w:val="5F6776F1"/>
    <w:rsid w:val="5F6909F3"/>
    <w:rsid w:val="5F6F690F"/>
    <w:rsid w:val="5F786BE9"/>
    <w:rsid w:val="5F8B5A75"/>
    <w:rsid w:val="5F921356"/>
    <w:rsid w:val="5FA23805"/>
    <w:rsid w:val="5FAB7F00"/>
    <w:rsid w:val="5FB33C31"/>
    <w:rsid w:val="5FBB11B4"/>
    <w:rsid w:val="5FBB5AF4"/>
    <w:rsid w:val="5FBB813E"/>
    <w:rsid w:val="5FBE3886"/>
    <w:rsid w:val="5FC44DE7"/>
    <w:rsid w:val="5FC7258C"/>
    <w:rsid w:val="5FCB3670"/>
    <w:rsid w:val="5FD6420C"/>
    <w:rsid w:val="5FDA2A2E"/>
    <w:rsid w:val="5FDA60B6"/>
    <w:rsid w:val="5FDB7581"/>
    <w:rsid w:val="5FDC359E"/>
    <w:rsid w:val="5FDD6C0D"/>
    <w:rsid w:val="5FE865FD"/>
    <w:rsid w:val="5FEB3EE8"/>
    <w:rsid w:val="5FF757D9"/>
    <w:rsid w:val="5FFD2B97"/>
    <w:rsid w:val="601947E4"/>
    <w:rsid w:val="60226F08"/>
    <w:rsid w:val="602336FC"/>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E6A6D"/>
    <w:rsid w:val="620F2423"/>
    <w:rsid w:val="62130D76"/>
    <w:rsid w:val="62206FDF"/>
    <w:rsid w:val="62247ACA"/>
    <w:rsid w:val="6230575A"/>
    <w:rsid w:val="623F0CBF"/>
    <w:rsid w:val="625007C6"/>
    <w:rsid w:val="62667A75"/>
    <w:rsid w:val="626B20BA"/>
    <w:rsid w:val="627F31F7"/>
    <w:rsid w:val="62801C55"/>
    <w:rsid w:val="62823A68"/>
    <w:rsid w:val="628542DA"/>
    <w:rsid w:val="6285547C"/>
    <w:rsid w:val="628A0CC0"/>
    <w:rsid w:val="62925911"/>
    <w:rsid w:val="62A86754"/>
    <w:rsid w:val="62AA31B2"/>
    <w:rsid w:val="62B9625C"/>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A2177C"/>
    <w:rsid w:val="63A84AD2"/>
    <w:rsid w:val="63B46B9F"/>
    <w:rsid w:val="63BA4B24"/>
    <w:rsid w:val="63BF7E40"/>
    <w:rsid w:val="63C277D5"/>
    <w:rsid w:val="63C56976"/>
    <w:rsid w:val="63C61357"/>
    <w:rsid w:val="63D33168"/>
    <w:rsid w:val="63D340E2"/>
    <w:rsid w:val="63E66929"/>
    <w:rsid w:val="63F65B84"/>
    <w:rsid w:val="63F830AB"/>
    <w:rsid w:val="64030769"/>
    <w:rsid w:val="64073DB5"/>
    <w:rsid w:val="64091949"/>
    <w:rsid w:val="64096B09"/>
    <w:rsid w:val="641038BF"/>
    <w:rsid w:val="64131FCE"/>
    <w:rsid w:val="641672B1"/>
    <w:rsid w:val="641D010B"/>
    <w:rsid w:val="641F3D04"/>
    <w:rsid w:val="64237419"/>
    <w:rsid w:val="6425080C"/>
    <w:rsid w:val="64294517"/>
    <w:rsid w:val="642A3575"/>
    <w:rsid w:val="642F72B2"/>
    <w:rsid w:val="64395FAC"/>
    <w:rsid w:val="644A51CE"/>
    <w:rsid w:val="644F0453"/>
    <w:rsid w:val="644F44B0"/>
    <w:rsid w:val="64506F12"/>
    <w:rsid w:val="645933A7"/>
    <w:rsid w:val="645B004E"/>
    <w:rsid w:val="645F683B"/>
    <w:rsid w:val="646B7A29"/>
    <w:rsid w:val="64831E08"/>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8568F2"/>
    <w:rsid w:val="678B4509"/>
    <w:rsid w:val="679001CB"/>
    <w:rsid w:val="679A71ED"/>
    <w:rsid w:val="67AC122B"/>
    <w:rsid w:val="67C00633"/>
    <w:rsid w:val="67C27ECC"/>
    <w:rsid w:val="67C44986"/>
    <w:rsid w:val="67CE079E"/>
    <w:rsid w:val="67D30B1B"/>
    <w:rsid w:val="67D962E3"/>
    <w:rsid w:val="67E7009F"/>
    <w:rsid w:val="67EE27B6"/>
    <w:rsid w:val="67F541B8"/>
    <w:rsid w:val="67F83E2F"/>
    <w:rsid w:val="67FC6A81"/>
    <w:rsid w:val="68032BBB"/>
    <w:rsid w:val="68103376"/>
    <w:rsid w:val="68196CC1"/>
    <w:rsid w:val="681B65B1"/>
    <w:rsid w:val="682253F0"/>
    <w:rsid w:val="682A537D"/>
    <w:rsid w:val="6831134B"/>
    <w:rsid w:val="68393891"/>
    <w:rsid w:val="6849744B"/>
    <w:rsid w:val="684A5741"/>
    <w:rsid w:val="684D4CD5"/>
    <w:rsid w:val="685F34C7"/>
    <w:rsid w:val="685F5C9A"/>
    <w:rsid w:val="686521A1"/>
    <w:rsid w:val="68666426"/>
    <w:rsid w:val="686E3562"/>
    <w:rsid w:val="686E36B2"/>
    <w:rsid w:val="68702D8F"/>
    <w:rsid w:val="687409E7"/>
    <w:rsid w:val="687B798F"/>
    <w:rsid w:val="688E4952"/>
    <w:rsid w:val="68974DA2"/>
    <w:rsid w:val="68A507C6"/>
    <w:rsid w:val="68A5741D"/>
    <w:rsid w:val="68A62187"/>
    <w:rsid w:val="68A658A5"/>
    <w:rsid w:val="68BB5982"/>
    <w:rsid w:val="68C23D18"/>
    <w:rsid w:val="68CA4467"/>
    <w:rsid w:val="68CD1BD7"/>
    <w:rsid w:val="68D434BA"/>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A1F93"/>
    <w:rsid w:val="69BB004C"/>
    <w:rsid w:val="69BD745F"/>
    <w:rsid w:val="69C2322C"/>
    <w:rsid w:val="69C47906"/>
    <w:rsid w:val="69D56B1B"/>
    <w:rsid w:val="69D856A7"/>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CA3713"/>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A11919"/>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31B79"/>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294F78"/>
    <w:rsid w:val="73392AF8"/>
    <w:rsid w:val="734301CF"/>
    <w:rsid w:val="73445F18"/>
    <w:rsid w:val="735318FD"/>
    <w:rsid w:val="7354602B"/>
    <w:rsid w:val="735C3FFC"/>
    <w:rsid w:val="735C4011"/>
    <w:rsid w:val="7361458A"/>
    <w:rsid w:val="737717E4"/>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56D8B"/>
    <w:rsid w:val="74581B7C"/>
    <w:rsid w:val="745B3894"/>
    <w:rsid w:val="745D37AC"/>
    <w:rsid w:val="745F05DE"/>
    <w:rsid w:val="74763FD0"/>
    <w:rsid w:val="7481182C"/>
    <w:rsid w:val="7484161A"/>
    <w:rsid w:val="74854421"/>
    <w:rsid w:val="74887B6B"/>
    <w:rsid w:val="74893700"/>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C7647"/>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87719"/>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E00883"/>
    <w:rsid w:val="76E2096D"/>
    <w:rsid w:val="76ED74A4"/>
    <w:rsid w:val="76F02A6C"/>
    <w:rsid w:val="76F84ADE"/>
    <w:rsid w:val="770E4743"/>
    <w:rsid w:val="7724725F"/>
    <w:rsid w:val="77330B79"/>
    <w:rsid w:val="77385996"/>
    <w:rsid w:val="773F177F"/>
    <w:rsid w:val="77423014"/>
    <w:rsid w:val="774F097B"/>
    <w:rsid w:val="77574E4F"/>
    <w:rsid w:val="7760138D"/>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D51C0"/>
    <w:rsid w:val="7A7E3D65"/>
    <w:rsid w:val="7A8875BA"/>
    <w:rsid w:val="7AA22B5A"/>
    <w:rsid w:val="7AB13193"/>
    <w:rsid w:val="7AB34F3D"/>
    <w:rsid w:val="7ABD012A"/>
    <w:rsid w:val="7AC57CE5"/>
    <w:rsid w:val="7AE43F75"/>
    <w:rsid w:val="7AE73030"/>
    <w:rsid w:val="7AE942BD"/>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90704D"/>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DC5A04"/>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154E0"/>
    <w:rsid w:val="7DF579FE"/>
    <w:rsid w:val="7DF84AB0"/>
    <w:rsid w:val="7E067693"/>
    <w:rsid w:val="7E0C599C"/>
    <w:rsid w:val="7E1F0DDA"/>
    <w:rsid w:val="7E323864"/>
    <w:rsid w:val="7E352319"/>
    <w:rsid w:val="7E4A0A09"/>
    <w:rsid w:val="7E5826A6"/>
    <w:rsid w:val="7E643169"/>
    <w:rsid w:val="7E6A39FD"/>
    <w:rsid w:val="7E6C1F97"/>
    <w:rsid w:val="7E722F8B"/>
    <w:rsid w:val="7E747D91"/>
    <w:rsid w:val="7E752E5A"/>
    <w:rsid w:val="7E821243"/>
    <w:rsid w:val="7E874A7C"/>
    <w:rsid w:val="7E88480D"/>
    <w:rsid w:val="7E9F7311"/>
    <w:rsid w:val="7EA1327D"/>
    <w:rsid w:val="7EA132C5"/>
    <w:rsid w:val="7EA169FB"/>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0F0725"/>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7B6A03"/>
    <w:rsid w:val="7F803CEE"/>
    <w:rsid w:val="7F8808C9"/>
    <w:rsid w:val="7F8C7971"/>
    <w:rsid w:val="7F901068"/>
    <w:rsid w:val="7F9067B7"/>
    <w:rsid w:val="7F917008"/>
    <w:rsid w:val="7F941B6A"/>
    <w:rsid w:val="7F967B29"/>
    <w:rsid w:val="7FAE2312"/>
    <w:rsid w:val="7FB12B90"/>
    <w:rsid w:val="7FBA2782"/>
    <w:rsid w:val="7FC24794"/>
    <w:rsid w:val="7FD04DFF"/>
    <w:rsid w:val="7FD45B56"/>
    <w:rsid w:val="7FDF6415"/>
    <w:rsid w:val="7FE10BB0"/>
    <w:rsid w:val="7FE175B1"/>
    <w:rsid w:val="7FE3116F"/>
    <w:rsid w:val="7FE534B1"/>
    <w:rsid w:val="7FE605E1"/>
    <w:rsid w:val="7FEC675E"/>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jc w:val="left"/>
    </w:p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2024-11-11T02:53:00Z</cp:lastPrinted>
  <dcterms:modified xsi:type="dcterms:W3CDTF">2025-01-22T06:39:11Z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