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55A" w:rsidRDefault="00F3255A" w:rsidP="00F3255A">
      <w:pPr>
        <w:widowControl/>
        <w:shd w:val="clear" w:color="auto" w:fill="FFFFFF"/>
        <w:spacing w:line="630" w:lineRule="atLeast"/>
        <w:jc w:val="center"/>
        <w:rPr>
          <w:rFonts w:ascii="Arial" w:hAnsi="Arial" w:cs="Arial" w:hint="eastAsia"/>
          <w:b/>
          <w:bCs/>
          <w:color w:val="333333"/>
          <w:sz w:val="30"/>
          <w:szCs w:val="30"/>
          <w:shd w:val="clear" w:color="auto" w:fill="FFFFFF"/>
        </w:rPr>
      </w:pPr>
      <w:r>
        <w:rPr>
          <w:rFonts w:ascii="Arial" w:hAnsi="Arial" w:cs="Arial"/>
          <w:b/>
          <w:bCs/>
          <w:color w:val="333333"/>
          <w:sz w:val="30"/>
          <w:szCs w:val="30"/>
          <w:shd w:val="clear" w:color="auto" w:fill="FFFFFF"/>
        </w:rPr>
        <w:t>中华人民共和国渔业船舶检验条例</w:t>
      </w:r>
    </w:p>
    <w:p w:rsidR="00287513" w:rsidRPr="00287513" w:rsidRDefault="00287513" w:rsidP="00F3255A">
      <w:pPr>
        <w:widowControl/>
        <w:shd w:val="clear" w:color="auto" w:fill="FFFFFF"/>
        <w:spacing w:line="630" w:lineRule="atLeast"/>
        <w:jc w:val="center"/>
        <w:rPr>
          <w:rFonts w:ascii="Arial" w:hAnsi="Arial" w:cs="Arial"/>
          <w:b/>
          <w:bCs/>
          <w:color w:val="333333"/>
          <w:sz w:val="30"/>
          <w:szCs w:val="30"/>
          <w:shd w:val="clear" w:color="auto" w:fill="FFFFFF"/>
        </w:rPr>
      </w:pPr>
      <w:r>
        <w:rPr>
          <w:rFonts w:ascii="Helvetica" w:hAnsi="Helvetica" w:cs="Helvetica" w:hint="eastAsia"/>
          <w:color w:val="333333"/>
          <w:szCs w:val="21"/>
          <w:shd w:val="clear" w:color="auto" w:fill="FFFFFF"/>
        </w:rPr>
        <w:t>（</w:t>
      </w:r>
      <w:r>
        <w:rPr>
          <w:rFonts w:ascii="Helvetica" w:hAnsi="Helvetica" w:cs="Helvetica"/>
          <w:color w:val="333333"/>
          <w:szCs w:val="21"/>
          <w:shd w:val="clear" w:color="auto" w:fill="FFFFFF"/>
        </w:rPr>
        <w:t>2003</w:t>
      </w:r>
      <w:r>
        <w:rPr>
          <w:rFonts w:ascii="Helvetica" w:hAnsi="Helvetica" w:cs="Helvetica"/>
          <w:color w:val="333333"/>
          <w:szCs w:val="21"/>
          <w:shd w:val="clear" w:color="auto" w:fill="FFFFFF"/>
        </w:rPr>
        <w:t>年</w:t>
      </w:r>
      <w:r>
        <w:rPr>
          <w:rFonts w:ascii="Helvetica" w:hAnsi="Helvetica" w:cs="Helvetica"/>
          <w:color w:val="333333"/>
          <w:szCs w:val="21"/>
          <w:shd w:val="clear" w:color="auto" w:fill="FFFFFF"/>
        </w:rPr>
        <w:t>6</w:t>
      </w:r>
      <w:r>
        <w:rPr>
          <w:rFonts w:ascii="Helvetica" w:hAnsi="Helvetica" w:cs="Helvetica"/>
          <w:color w:val="333333"/>
          <w:szCs w:val="21"/>
          <w:shd w:val="clear" w:color="auto" w:fill="FFFFFF"/>
        </w:rPr>
        <w:t>月</w:t>
      </w:r>
      <w:r>
        <w:rPr>
          <w:rFonts w:ascii="Helvetica" w:hAnsi="Helvetica" w:cs="Helvetica"/>
          <w:color w:val="333333"/>
          <w:szCs w:val="21"/>
          <w:shd w:val="clear" w:color="auto" w:fill="FFFFFF"/>
        </w:rPr>
        <w:t>27</w:t>
      </w:r>
      <w:r>
        <w:rPr>
          <w:rFonts w:ascii="Helvetica" w:hAnsi="Helvetica" w:cs="Helvetica"/>
          <w:color w:val="333333"/>
          <w:szCs w:val="21"/>
          <w:shd w:val="clear" w:color="auto" w:fill="FFFFFF"/>
        </w:rPr>
        <w:t>日中华人民共和国国务院令第</w:t>
      </w:r>
      <w:r>
        <w:rPr>
          <w:rFonts w:ascii="Helvetica" w:hAnsi="Helvetica" w:cs="Helvetica"/>
          <w:color w:val="333333"/>
          <w:szCs w:val="21"/>
          <w:shd w:val="clear" w:color="auto" w:fill="FFFFFF"/>
        </w:rPr>
        <w:t>383</w:t>
      </w:r>
      <w:r>
        <w:rPr>
          <w:rFonts w:ascii="Helvetica" w:hAnsi="Helvetica" w:cs="Helvetica"/>
          <w:color w:val="333333"/>
          <w:szCs w:val="21"/>
          <w:shd w:val="clear" w:color="auto" w:fill="FFFFFF"/>
        </w:rPr>
        <w:t>号发布，自</w:t>
      </w:r>
      <w:r>
        <w:rPr>
          <w:rFonts w:ascii="Helvetica" w:hAnsi="Helvetica" w:cs="Helvetica"/>
          <w:color w:val="333333"/>
          <w:szCs w:val="21"/>
          <w:shd w:val="clear" w:color="auto" w:fill="FFFFFF"/>
        </w:rPr>
        <w:t>2003</w:t>
      </w:r>
      <w:r>
        <w:rPr>
          <w:rFonts w:ascii="Helvetica" w:hAnsi="Helvetica" w:cs="Helvetica"/>
          <w:color w:val="333333"/>
          <w:szCs w:val="21"/>
          <w:shd w:val="clear" w:color="auto" w:fill="FFFFFF"/>
        </w:rPr>
        <w:t>年</w:t>
      </w:r>
      <w:r>
        <w:rPr>
          <w:rFonts w:ascii="Helvetica" w:hAnsi="Helvetica" w:cs="Helvetica"/>
          <w:color w:val="333333"/>
          <w:szCs w:val="21"/>
          <w:shd w:val="clear" w:color="auto" w:fill="FFFFFF"/>
        </w:rPr>
        <w:t>8</w:t>
      </w:r>
      <w:r>
        <w:rPr>
          <w:rFonts w:ascii="Helvetica" w:hAnsi="Helvetica" w:cs="Helvetica"/>
          <w:color w:val="333333"/>
          <w:szCs w:val="21"/>
          <w:shd w:val="clear" w:color="auto" w:fill="FFFFFF"/>
        </w:rPr>
        <w:t>月</w:t>
      </w:r>
      <w:r>
        <w:rPr>
          <w:rFonts w:ascii="Helvetica" w:hAnsi="Helvetica" w:cs="Helvetica"/>
          <w:color w:val="333333"/>
          <w:szCs w:val="21"/>
          <w:shd w:val="clear" w:color="auto" w:fill="FFFFFF"/>
        </w:rPr>
        <w:t>1</w:t>
      </w:r>
      <w:r>
        <w:rPr>
          <w:rFonts w:ascii="Helvetica" w:hAnsi="Helvetica" w:cs="Helvetica"/>
          <w:color w:val="333333"/>
          <w:szCs w:val="21"/>
          <w:shd w:val="clear" w:color="auto" w:fill="FFFFFF"/>
        </w:rPr>
        <w:t>日起施行。</w:t>
      </w:r>
      <w:r>
        <w:rPr>
          <w:rFonts w:ascii="Helvetica" w:hAnsi="Helvetica" w:cs="Helvetica" w:hint="eastAsia"/>
          <w:color w:val="333333"/>
          <w:szCs w:val="21"/>
          <w:shd w:val="clear" w:color="auto" w:fill="FFFFFF"/>
        </w:rPr>
        <w:t>）</w:t>
      </w:r>
    </w:p>
    <w:p w:rsidR="00F3255A" w:rsidRPr="00F3255A" w:rsidRDefault="00F3255A" w:rsidP="00F3255A">
      <w:pPr>
        <w:widowControl/>
        <w:shd w:val="clear" w:color="auto" w:fill="FFFFFF"/>
        <w:spacing w:line="630" w:lineRule="atLeast"/>
        <w:jc w:val="left"/>
        <w:rPr>
          <w:rFonts w:ascii="Arial" w:eastAsia="宋体" w:hAnsi="Arial" w:cs="Arial"/>
          <w:b/>
          <w:bCs/>
          <w:color w:val="000000"/>
          <w:kern w:val="0"/>
          <w:sz w:val="27"/>
          <w:szCs w:val="27"/>
        </w:rPr>
      </w:pPr>
      <w:r w:rsidRPr="00F3255A">
        <w:rPr>
          <w:rFonts w:ascii="Arial" w:eastAsia="宋体" w:hAnsi="Arial" w:cs="Arial"/>
          <w:b/>
          <w:bCs/>
          <w:color w:val="000000"/>
          <w:kern w:val="0"/>
          <w:sz w:val="27"/>
          <w:szCs w:val="27"/>
        </w:rPr>
        <w:t>第一章　总则</w:t>
      </w:r>
    </w:p>
    <w:p w:rsidR="00F3255A" w:rsidRPr="00F3255A" w:rsidRDefault="00F3255A" w:rsidP="00F3255A">
      <w:pPr>
        <w:widowControl/>
        <w:shd w:val="clear" w:color="auto" w:fill="FFFFFF"/>
        <w:spacing w:line="390" w:lineRule="atLeast"/>
        <w:jc w:val="left"/>
        <w:rPr>
          <w:rFonts w:ascii="Arial" w:eastAsia="宋体" w:hAnsi="Arial" w:cs="Arial"/>
          <w:b/>
          <w:bCs/>
          <w:color w:val="333333"/>
          <w:kern w:val="0"/>
          <w:szCs w:val="21"/>
        </w:rPr>
      </w:pPr>
      <w:r w:rsidRPr="00F3255A">
        <w:rPr>
          <w:rFonts w:ascii="Arial" w:eastAsia="宋体" w:hAnsi="Arial" w:cs="Arial"/>
          <w:b/>
          <w:bCs/>
          <w:color w:val="333333"/>
          <w:kern w:val="0"/>
          <w:szCs w:val="21"/>
        </w:rPr>
        <w:t>第一条</w:t>
      </w:r>
      <w:bookmarkStart w:id="0" w:name="_GoBack"/>
      <w:bookmarkEnd w:id="0"/>
    </w:p>
    <w:p w:rsidR="00F3255A" w:rsidRPr="00F3255A" w:rsidRDefault="00F3255A" w:rsidP="00F3255A">
      <w:pPr>
        <w:widowControl/>
        <w:shd w:val="clear" w:color="auto" w:fill="FFFFFF"/>
        <w:spacing w:line="390" w:lineRule="atLeast"/>
        <w:jc w:val="left"/>
        <w:rPr>
          <w:rFonts w:ascii="Arial" w:eastAsia="宋体" w:hAnsi="Arial" w:cs="Arial"/>
          <w:color w:val="333333"/>
          <w:kern w:val="0"/>
          <w:szCs w:val="21"/>
        </w:rPr>
      </w:pPr>
      <w:r w:rsidRPr="00F3255A">
        <w:rPr>
          <w:rFonts w:ascii="Arial" w:eastAsia="宋体" w:hAnsi="Arial" w:cs="Arial"/>
          <w:color w:val="333333"/>
          <w:kern w:val="0"/>
          <w:szCs w:val="21"/>
        </w:rPr>
        <w:t>为了规范渔业船舶的检验，保证渔业船舶具备安全航行和作业的条件，保障渔业船舶和渔民生命财产的安全，防止污染环境，依照《中华人民共和国渔业法》，制定本条例。</w:t>
      </w:r>
    </w:p>
    <w:p w:rsidR="00F3255A" w:rsidRPr="00F3255A" w:rsidRDefault="00F3255A" w:rsidP="00F3255A">
      <w:pPr>
        <w:widowControl/>
        <w:shd w:val="clear" w:color="auto" w:fill="FFFFFF"/>
        <w:spacing w:line="390" w:lineRule="atLeast"/>
        <w:jc w:val="left"/>
        <w:rPr>
          <w:rFonts w:ascii="Arial" w:eastAsia="宋体" w:hAnsi="Arial" w:cs="Arial"/>
          <w:b/>
          <w:bCs/>
          <w:color w:val="333333"/>
          <w:kern w:val="0"/>
          <w:szCs w:val="21"/>
        </w:rPr>
      </w:pPr>
      <w:r w:rsidRPr="00F3255A">
        <w:rPr>
          <w:rFonts w:ascii="Arial" w:eastAsia="宋体" w:hAnsi="Arial" w:cs="Arial"/>
          <w:b/>
          <w:bCs/>
          <w:color w:val="333333"/>
          <w:kern w:val="0"/>
          <w:szCs w:val="21"/>
        </w:rPr>
        <w:t>第二条</w:t>
      </w:r>
    </w:p>
    <w:p w:rsidR="00F3255A" w:rsidRPr="00F3255A" w:rsidRDefault="00F3255A" w:rsidP="00F3255A">
      <w:pPr>
        <w:widowControl/>
        <w:shd w:val="clear" w:color="auto" w:fill="FFFFFF"/>
        <w:spacing w:line="390" w:lineRule="atLeast"/>
        <w:jc w:val="left"/>
        <w:rPr>
          <w:rFonts w:ascii="Arial" w:eastAsia="宋体" w:hAnsi="Arial" w:cs="Arial"/>
          <w:color w:val="333333"/>
          <w:kern w:val="0"/>
          <w:szCs w:val="21"/>
        </w:rPr>
      </w:pPr>
      <w:r w:rsidRPr="00F3255A">
        <w:rPr>
          <w:rFonts w:ascii="Arial" w:eastAsia="宋体" w:hAnsi="Arial" w:cs="Arial"/>
          <w:color w:val="333333"/>
          <w:kern w:val="0"/>
          <w:szCs w:val="21"/>
        </w:rPr>
        <w:t>在中华人民共和国登记和将要登记的渔业船舶（以下简称渔业船舶）的检验，适用本条例。从事国际航运的渔业辅助船舶除外。</w:t>
      </w:r>
    </w:p>
    <w:p w:rsidR="00F3255A" w:rsidRPr="00F3255A" w:rsidRDefault="00F3255A" w:rsidP="00F3255A">
      <w:pPr>
        <w:widowControl/>
        <w:shd w:val="clear" w:color="auto" w:fill="FFFFFF"/>
        <w:spacing w:line="390" w:lineRule="atLeast"/>
        <w:jc w:val="left"/>
        <w:rPr>
          <w:rFonts w:ascii="Arial" w:eastAsia="宋体" w:hAnsi="Arial" w:cs="Arial"/>
          <w:b/>
          <w:bCs/>
          <w:color w:val="333333"/>
          <w:kern w:val="0"/>
          <w:szCs w:val="21"/>
        </w:rPr>
      </w:pPr>
      <w:r w:rsidRPr="00F3255A">
        <w:rPr>
          <w:rFonts w:ascii="Arial" w:eastAsia="宋体" w:hAnsi="Arial" w:cs="Arial"/>
          <w:b/>
          <w:bCs/>
          <w:color w:val="333333"/>
          <w:kern w:val="0"/>
          <w:szCs w:val="21"/>
        </w:rPr>
        <w:t>第三条</w:t>
      </w:r>
    </w:p>
    <w:p w:rsidR="00F3255A" w:rsidRPr="00F3255A" w:rsidRDefault="00F3255A" w:rsidP="00F3255A">
      <w:pPr>
        <w:widowControl/>
        <w:shd w:val="clear" w:color="auto" w:fill="FFFFFF"/>
        <w:spacing w:line="390" w:lineRule="atLeast"/>
        <w:jc w:val="left"/>
        <w:rPr>
          <w:rFonts w:ascii="Arial" w:eastAsia="宋体" w:hAnsi="Arial" w:cs="Arial"/>
          <w:color w:val="333333"/>
          <w:kern w:val="0"/>
          <w:szCs w:val="21"/>
        </w:rPr>
      </w:pPr>
      <w:r w:rsidRPr="00F3255A">
        <w:rPr>
          <w:rFonts w:ascii="Arial" w:eastAsia="宋体" w:hAnsi="Arial" w:cs="Arial"/>
          <w:color w:val="333333"/>
          <w:kern w:val="0"/>
          <w:szCs w:val="21"/>
        </w:rPr>
        <w:t>国务院渔业行政主管部门主管全国渔业船舶检验及其监督管理工作。中华人民共和国渔业船舶检验局（以下简称国家渔业船舶检验机构）行使渔业船舶检验及其监督管理职能。地方渔业船舶检验机构依照本条例规定，负责有关的渔业船舶检验工作。各级公安边防、质量监督和工商行政管理等部门，应当在各自的职责范围内对渔业船舶检验和监督管理工作予以协助。</w:t>
      </w:r>
    </w:p>
    <w:p w:rsidR="00F3255A" w:rsidRPr="00F3255A" w:rsidRDefault="00F3255A" w:rsidP="00F3255A">
      <w:pPr>
        <w:widowControl/>
        <w:shd w:val="clear" w:color="auto" w:fill="FFFFFF"/>
        <w:spacing w:line="390" w:lineRule="atLeast"/>
        <w:jc w:val="left"/>
        <w:rPr>
          <w:rFonts w:ascii="Arial" w:eastAsia="宋体" w:hAnsi="Arial" w:cs="Arial"/>
          <w:b/>
          <w:bCs/>
          <w:color w:val="333333"/>
          <w:kern w:val="0"/>
          <w:szCs w:val="21"/>
        </w:rPr>
      </w:pPr>
      <w:r w:rsidRPr="00F3255A">
        <w:rPr>
          <w:rFonts w:ascii="Arial" w:eastAsia="宋体" w:hAnsi="Arial" w:cs="Arial"/>
          <w:b/>
          <w:bCs/>
          <w:color w:val="333333"/>
          <w:kern w:val="0"/>
          <w:szCs w:val="21"/>
        </w:rPr>
        <w:t>第四条</w:t>
      </w:r>
    </w:p>
    <w:p w:rsidR="00F3255A" w:rsidRPr="00F3255A" w:rsidRDefault="00F3255A" w:rsidP="00F3255A">
      <w:pPr>
        <w:widowControl/>
        <w:shd w:val="clear" w:color="auto" w:fill="FFFFFF"/>
        <w:spacing w:line="390" w:lineRule="atLeast"/>
        <w:jc w:val="left"/>
        <w:rPr>
          <w:rFonts w:ascii="Arial" w:eastAsia="宋体" w:hAnsi="Arial" w:cs="Arial"/>
          <w:color w:val="333333"/>
          <w:kern w:val="0"/>
          <w:szCs w:val="21"/>
        </w:rPr>
      </w:pPr>
      <w:r w:rsidRPr="00F3255A">
        <w:rPr>
          <w:rFonts w:ascii="Arial" w:eastAsia="宋体" w:hAnsi="Arial" w:cs="Arial"/>
          <w:color w:val="333333"/>
          <w:kern w:val="0"/>
          <w:szCs w:val="21"/>
        </w:rPr>
        <w:t>国家对渔业船舶实行强制检验制度。强制检验分为初次检验、营运检验和临时检验。</w:t>
      </w:r>
    </w:p>
    <w:p w:rsidR="00F3255A" w:rsidRPr="00F3255A" w:rsidRDefault="00F3255A" w:rsidP="00F3255A">
      <w:pPr>
        <w:widowControl/>
        <w:shd w:val="clear" w:color="auto" w:fill="FFFFFF"/>
        <w:spacing w:line="390" w:lineRule="atLeast"/>
        <w:jc w:val="left"/>
        <w:rPr>
          <w:rFonts w:ascii="Arial" w:eastAsia="宋体" w:hAnsi="Arial" w:cs="Arial"/>
          <w:b/>
          <w:bCs/>
          <w:color w:val="333333"/>
          <w:kern w:val="0"/>
          <w:szCs w:val="21"/>
        </w:rPr>
      </w:pPr>
      <w:r w:rsidRPr="00F3255A">
        <w:rPr>
          <w:rFonts w:ascii="Arial" w:eastAsia="宋体" w:hAnsi="Arial" w:cs="Arial"/>
          <w:b/>
          <w:bCs/>
          <w:color w:val="333333"/>
          <w:kern w:val="0"/>
          <w:szCs w:val="21"/>
        </w:rPr>
        <w:t>第五条</w:t>
      </w:r>
    </w:p>
    <w:p w:rsidR="00F3255A" w:rsidRPr="00F3255A" w:rsidRDefault="00F3255A" w:rsidP="00F3255A">
      <w:pPr>
        <w:widowControl/>
        <w:shd w:val="clear" w:color="auto" w:fill="FFFFFF"/>
        <w:spacing w:line="390" w:lineRule="atLeast"/>
        <w:jc w:val="left"/>
        <w:rPr>
          <w:rFonts w:ascii="Arial" w:eastAsia="宋体" w:hAnsi="Arial" w:cs="Arial"/>
          <w:color w:val="333333"/>
          <w:kern w:val="0"/>
          <w:szCs w:val="21"/>
        </w:rPr>
      </w:pPr>
      <w:r w:rsidRPr="00F3255A">
        <w:rPr>
          <w:rFonts w:ascii="Arial" w:eastAsia="宋体" w:hAnsi="Arial" w:cs="Arial"/>
          <w:color w:val="333333"/>
          <w:kern w:val="0"/>
          <w:szCs w:val="21"/>
        </w:rPr>
        <w:t>渔业船舶检验，应当遵循安全第一、保证质量和方便渔民的原则。</w:t>
      </w:r>
    </w:p>
    <w:p w:rsidR="00F3255A" w:rsidRPr="00F3255A" w:rsidRDefault="00F3255A" w:rsidP="00F3255A">
      <w:pPr>
        <w:widowControl/>
        <w:shd w:val="clear" w:color="auto" w:fill="FFFFFF"/>
        <w:spacing w:line="630" w:lineRule="atLeast"/>
        <w:jc w:val="left"/>
        <w:rPr>
          <w:rFonts w:ascii="Arial" w:eastAsia="宋体" w:hAnsi="Arial" w:cs="Arial"/>
          <w:b/>
          <w:bCs/>
          <w:color w:val="000000"/>
          <w:kern w:val="0"/>
          <w:sz w:val="27"/>
          <w:szCs w:val="27"/>
        </w:rPr>
      </w:pPr>
      <w:r w:rsidRPr="00F3255A">
        <w:rPr>
          <w:rFonts w:ascii="Arial" w:eastAsia="宋体" w:hAnsi="Arial" w:cs="Arial"/>
          <w:b/>
          <w:bCs/>
          <w:color w:val="000000"/>
          <w:kern w:val="0"/>
          <w:sz w:val="27"/>
          <w:szCs w:val="27"/>
        </w:rPr>
        <w:t>第二章　初次检验</w:t>
      </w:r>
    </w:p>
    <w:p w:rsidR="00F3255A" w:rsidRPr="00F3255A" w:rsidRDefault="00F3255A" w:rsidP="00F3255A">
      <w:pPr>
        <w:widowControl/>
        <w:shd w:val="clear" w:color="auto" w:fill="FFFFFF"/>
        <w:spacing w:line="390" w:lineRule="atLeast"/>
        <w:jc w:val="left"/>
        <w:rPr>
          <w:rFonts w:ascii="Arial" w:eastAsia="宋体" w:hAnsi="Arial" w:cs="Arial"/>
          <w:b/>
          <w:bCs/>
          <w:color w:val="333333"/>
          <w:kern w:val="0"/>
          <w:szCs w:val="21"/>
        </w:rPr>
      </w:pPr>
      <w:r w:rsidRPr="00F3255A">
        <w:rPr>
          <w:rFonts w:ascii="Arial" w:eastAsia="宋体" w:hAnsi="Arial" w:cs="Arial"/>
          <w:b/>
          <w:bCs/>
          <w:color w:val="333333"/>
          <w:kern w:val="0"/>
          <w:szCs w:val="21"/>
        </w:rPr>
        <w:t>第六条</w:t>
      </w:r>
    </w:p>
    <w:p w:rsidR="00F3255A" w:rsidRPr="00F3255A" w:rsidRDefault="00F3255A" w:rsidP="00F3255A">
      <w:pPr>
        <w:widowControl/>
        <w:shd w:val="clear" w:color="auto" w:fill="FFFFFF"/>
        <w:spacing w:line="390" w:lineRule="atLeast"/>
        <w:jc w:val="left"/>
        <w:rPr>
          <w:rFonts w:ascii="Arial" w:eastAsia="宋体" w:hAnsi="Arial" w:cs="Arial"/>
          <w:color w:val="333333"/>
          <w:kern w:val="0"/>
          <w:szCs w:val="21"/>
        </w:rPr>
      </w:pPr>
      <w:r w:rsidRPr="00F3255A">
        <w:rPr>
          <w:rFonts w:ascii="Arial" w:eastAsia="宋体" w:hAnsi="Arial" w:cs="Arial"/>
          <w:color w:val="333333"/>
          <w:kern w:val="0"/>
          <w:szCs w:val="21"/>
        </w:rPr>
        <w:t>渔业船舶的初次检验，是指渔业船舶检验机构在渔业船舶投入营运前对其所实施的全面检验。</w:t>
      </w:r>
    </w:p>
    <w:p w:rsidR="00F3255A" w:rsidRPr="00F3255A" w:rsidRDefault="00F3255A" w:rsidP="00F3255A">
      <w:pPr>
        <w:widowControl/>
        <w:shd w:val="clear" w:color="auto" w:fill="FFFFFF"/>
        <w:spacing w:line="390" w:lineRule="atLeast"/>
        <w:jc w:val="left"/>
        <w:rPr>
          <w:rFonts w:ascii="Arial" w:eastAsia="宋体" w:hAnsi="Arial" w:cs="Arial"/>
          <w:b/>
          <w:bCs/>
          <w:color w:val="333333"/>
          <w:kern w:val="0"/>
          <w:szCs w:val="21"/>
        </w:rPr>
      </w:pPr>
      <w:r w:rsidRPr="00F3255A">
        <w:rPr>
          <w:rFonts w:ascii="Arial" w:eastAsia="宋体" w:hAnsi="Arial" w:cs="Arial"/>
          <w:b/>
          <w:bCs/>
          <w:color w:val="333333"/>
          <w:kern w:val="0"/>
          <w:szCs w:val="21"/>
        </w:rPr>
        <w:t>第七条</w:t>
      </w:r>
    </w:p>
    <w:p w:rsidR="00F3255A" w:rsidRPr="00F3255A" w:rsidRDefault="00F3255A" w:rsidP="00F3255A">
      <w:pPr>
        <w:widowControl/>
        <w:shd w:val="clear" w:color="auto" w:fill="FFFFFF"/>
        <w:spacing w:line="390" w:lineRule="atLeast"/>
        <w:jc w:val="left"/>
        <w:rPr>
          <w:rFonts w:ascii="Arial" w:eastAsia="宋体" w:hAnsi="Arial" w:cs="Arial"/>
          <w:color w:val="333333"/>
          <w:kern w:val="0"/>
          <w:szCs w:val="21"/>
        </w:rPr>
      </w:pPr>
      <w:r w:rsidRPr="00F3255A">
        <w:rPr>
          <w:rFonts w:ascii="Arial" w:eastAsia="宋体" w:hAnsi="Arial" w:cs="Arial"/>
          <w:color w:val="333333"/>
          <w:kern w:val="0"/>
          <w:szCs w:val="21"/>
        </w:rPr>
        <w:t>下列渔业船舶的所有者或者经营者应当申报初次检验：（一）制造的渔业船舶；（二）改造的渔业船舶（包括非渔业船舶改为渔业船舶、国内作业的渔业船舶改为远洋作业的渔业船舶）；（三）进口的渔业船舶。</w:t>
      </w:r>
    </w:p>
    <w:p w:rsidR="00F3255A" w:rsidRPr="00F3255A" w:rsidRDefault="00F3255A" w:rsidP="00F3255A">
      <w:pPr>
        <w:widowControl/>
        <w:shd w:val="clear" w:color="auto" w:fill="FFFFFF"/>
        <w:spacing w:line="390" w:lineRule="atLeast"/>
        <w:jc w:val="left"/>
        <w:rPr>
          <w:rFonts w:ascii="Arial" w:eastAsia="宋体" w:hAnsi="Arial" w:cs="Arial"/>
          <w:b/>
          <w:bCs/>
          <w:color w:val="333333"/>
          <w:kern w:val="0"/>
          <w:szCs w:val="21"/>
        </w:rPr>
      </w:pPr>
      <w:r w:rsidRPr="00F3255A">
        <w:rPr>
          <w:rFonts w:ascii="Arial" w:eastAsia="宋体" w:hAnsi="Arial" w:cs="Arial"/>
          <w:b/>
          <w:bCs/>
          <w:color w:val="333333"/>
          <w:kern w:val="0"/>
          <w:szCs w:val="21"/>
        </w:rPr>
        <w:t>第八条</w:t>
      </w:r>
    </w:p>
    <w:p w:rsidR="00F3255A" w:rsidRPr="00F3255A" w:rsidRDefault="00F3255A" w:rsidP="00F3255A">
      <w:pPr>
        <w:widowControl/>
        <w:shd w:val="clear" w:color="auto" w:fill="FFFFFF"/>
        <w:spacing w:line="390" w:lineRule="atLeast"/>
        <w:jc w:val="left"/>
        <w:rPr>
          <w:rFonts w:ascii="Arial" w:eastAsia="宋体" w:hAnsi="Arial" w:cs="Arial"/>
          <w:color w:val="333333"/>
          <w:kern w:val="0"/>
          <w:szCs w:val="21"/>
        </w:rPr>
      </w:pPr>
      <w:r w:rsidRPr="00F3255A">
        <w:rPr>
          <w:rFonts w:ascii="Arial" w:eastAsia="宋体" w:hAnsi="Arial" w:cs="Arial"/>
          <w:color w:val="333333"/>
          <w:kern w:val="0"/>
          <w:szCs w:val="21"/>
        </w:rPr>
        <w:t>制造、改造的渔业船舶，其设计图纸、技术文件应当经渔业船舶检验机构审查批准，并在开工制造、改造前申报初次检验。渔业船舶检验机构应当自收到设计图纸、技术文件之日起２０个工作日内</w:t>
      </w:r>
      <w:proofErr w:type="gramStart"/>
      <w:r w:rsidRPr="00F3255A">
        <w:rPr>
          <w:rFonts w:ascii="Arial" w:eastAsia="宋体" w:hAnsi="Arial" w:cs="Arial"/>
          <w:color w:val="333333"/>
          <w:kern w:val="0"/>
          <w:szCs w:val="21"/>
        </w:rPr>
        <w:t>作出</w:t>
      </w:r>
      <w:proofErr w:type="gramEnd"/>
      <w:r w:rsidRPr="00F3255A">
        <w:rPr>
          <w:rFonts w:ascii="Arial" w:eastAsia="宋体" w:hAnsi="Arial" w:cs="Arial"/>
          <w:color w:val="333333"/>
          <w:kern w:val="0"/>
          <w:szCs w:val="21"/>
        </w:rPr>
        <w:t>审查决定，并书面通知当事人。设计、制造、改造渔业船舶的单位应当符合国家规定的条件，并遵守国家渔业船舶技术规则。</w:t>
      </w:r>
    </w:p>
    <w:p w:rsidR="00F3255A" w:rsidRPr="00F3255A" w:rsidRDefault="00F3255A" w:rsidP="00F3255A">
      <w:pPr>
        <w:widowControl/>
        <w:shd w:val="clear" w:color="auto" w:fill="FFFFFF"/>
        <w:spacing w:line="390" w:lineRule="atLeast"/>
        <w:jc w:val="left"/>
        <w:rPr>
          <w:rFonts w:ascii="Arial" w:eastAsia="宋体" w:hAnsi="Arial" w:cs="Arial"/>
          <w:b/>
          <w:bCs/>
          <w:color w:val="333333"/>
          <w:kern w:val="0"/>
          <w:szCs w:val="21"/>
        </w:rPr>
      </w:pPr>
      <w:r w:rsidRPr="00F3255A">
        <w:rPr>
          <w:rFonts w:ascii="Arial" w:eastAsia="宋体" w:hAnsi="Arial" w:cs="Arial"/>
          <w:b/>
          <w:bCs/>
          <w:color w:val="333333"/>
          <w:kern w:val="0"/>
          <w:szCs w:val="21"/>
        </w:rPr>
        <w:t>第九条</w:t>
      </w:r>
    </w:p>
    <w:p w:rsidR="00F3255A" w:rsidRPr="00F3255A" w:rsidRDefault="00F3255A" w:rsidP="00F3255A">
      <w:pPr>
        <w:widowControl/>
        <w:shd w:val="clear" w:color="auto" w:fill="FFFFFF"/>
        <w:spacing w:line="390" w:lineRule="atLeast"/>
        <w:jc w:val="left"/>
        <w:rPr>
          <w:rFonts w:ascii="Arial" w:eastAsia="宋体" w:hAnsi="Arial" w:cs="Arial"/>
          <w:color w:val="333333"/>
          <w:kern w:val="0"/>
          <w:szCs w:val="21"/>
        </w:rPr>
      </w:pPr>
      <w:r w:rsidRPr="00F3255A">
        <w:rPr>
          <w:rFonts w:ascii="Arial" w:eastAsia="宋体" w:hAnsi="Arial" w:cs="Arial"/>
          <w:color w:val="333333"/>
          <w:kern w:val="0"/>
          <w:szCs w:val="21"/>
        </w:rPr>
        <w:t>制造、改造的渔业船舶的初次检验，应当与渔业船舶的制造、改造同时进行。用于制造、改造渔业船舶的有关航行、作业和人身财产安全以及防止污染环境的重要设备、部件和材料，</w:t>
      </w:r>
      <w:r w:rsidRPr="00F3255A">
        <w:rPr>
          <w:rFonts w:ascii="Arial" w:eastAsia="宋体" w:hAnsi="Arial" w:cs="Arial"/>
          <w:color w:val="333333"/>
          <w:kern w:val="0"/>
          <w:szCs w:val="21"/>
        </w:rPr>
        <w:lastRenderedPageBreak/>
        <w:t>在使用前应当经渔业船舶检验机构检验，检验合格的方可使用。前款规定必须检验的重要设备、部件和材料的目录，由国务院渔业行政主管部门制定。</w:t>
      </w:r>
    </w:p>
    <w:p w:rsidR="00F3255A" w:rsidRPr="00F3255A" w:rsidRDefault="00F3255A" w:rsidP="00F3255A">
      <w:pPr>
        <w:widowControl/>
        <w:shd w:val="clear" w:color="auto" w:fill="FFFFFF"/>
        <w:spacing w:line="390" w:lineRule="atLeast"/>
        <w:jc w:val="left"/>
        <w:rPr>
          <w:rFonts w:ascii="Arial" w:eastAsia="宋体" w:hAnsi="Arial" w:cs="Arial"/>
          <w:b/>
          <w:bCs/>
          <w:color w:val="333333"/>
          <w:kern w:val="0"/>
          <w:szCs w:val="21"/>
        </w:rPr>
      </w:pPr>
      <w:r w:rsidRPr="00F3255A">
        <w:rPr>
          <w:rFonts w:ascii="Arial" w:eastAsia="宋体" w:hAnsi="Arial" w:cs="Arial"/>
          <w:b/>
          <w:bCs/>
          <w:color w:val="333333"/>
          <w:kern w:val="0"/>
          <w:szCs w:val="21"/>
        </w:rPr>
        <w:t>第十条</w:t>
      </w:r>
    </w:p>
    <w:p w:rsidR="00F3255A" w:rsidRPr="00F3255A" w:rsidRDefault="00F3255A" w:rsidP="00F3255A">
      <w:pPr>
        <w:widowControl/>
        <w:shd w:val="clear" w:color="auto" w:fill="FFFFFF"/>
        <w:spacing w:line="390" w:lineRule="atLeast"/>
        <w:jc w:val="left"/>
        <w:rPr>
          <w:rFonts w:ascii="Arial" w:eastAsia="宋体" w:hAnsi="Arial" w:cs="Arial"/>
          <w:color w:val="333333"/>
          <w:kern w:val="0"/>
          <w:szCs w:val="21"/>
        </w:rPr>
      </w:pPr>
      <w:r w:rsidRPr="00F3255A">
        <w:rPr>
          <w:rFonts w:ascii="Arial" w:eastAsia="宋体" w:hAnsi="Arial" w:cs="Arial"/>
          <w:color w:val="333333"/>
          <w:kern w:val="0"/>
          <w:szCs w:val="21"/>
        </w:rPr>
        <w:t>进口的渔业船舶，其设计图纸、技术文件应当经渔业船舶检验机构审查确认，并在投入营运前申报初次检验。进口旧渔业船舶，进口前还应当取得国家渔业船舶检验机构出具的旧渔业船舶技术评定证书。</w:t>
      </w:r>
    </w:p>
    <w:p w:rsidR="00F3255A" w:rsidRPr="00F3255A" w:rsidRDefault="00F3255A" w:rsidP="00F3255A">
      <w:pPr>
        <w:widowControl/>
        <w:shd w:val="clear" w:color="auto" w:fill="FFFFFF"/>
        <w:spacing w:line="390" w:lineRule="atLeast"/>
        <w:jc w:val="left"/>
        <w:rPr>
          <w:rFonts w:ascii="Arial" w:eastAsia="宋体" w:hAnsi="Arial" w:cs="Arial"/>
          <w:b/>
          <w:bCs/>
          <w:color w:val="333333"/>
          <w:kern w:val="0"/>
          <w:szCs w:val="21"/>
        </w:rPr>
      </w:pPr>
      <w:r w:rsidRPr="00F3255A">
        <w:rPr>
          <w:rFonts w:ascii="Arial" w:eastAsia="宋体" w:hAnsi="Arial" w:cs="Arial"/>
          <w:b/>
          <w:bCs/>
          <w:color w:val="333333"/>
          <w:kern w:val="0"/>
          <w:szCs w:val="21"/>
        </w:rPr>
        <w:t>第十一条</w:t>
      </w:r>
    </w:p>
    <w:p w:rsidR="00F3255A" w:rsidRPr="00F3255A" w:rsidRDefault="00F3255A" w:rsidP="00F3255A">
      <w:pPr>
        <w:widowControl/>
        <w:shd w:val="clear" w:color="auto" w:fill="FFFFFF"/>
        <w:spacing w:line="390" w:lineRule="atLeast"/>
        <w:jc w:val="left"/>
        <w:rPr>
          <w:rFonts w:ascii="Arial" w:eastAsia="宋体" w:hAnsi="Arial" w:cs="Arial"/>
          <w:color w:val="333333"/>
          <w:kern w:val="0"/>
          <w:szCs w:val="21"/>
        </w:rPr>
      </w:pPr>
      <w:r w:rsidRPr="00F3255A">
        <w:rPr>
          <w:rFonts w:ascii="Arial" w:eastAsia="宋体" w:hAnsi="Arial" w:cs="Arial"/>
          <w:color w:val="333333"/>
          <w:kern w:val="0"/>
          <w:szCs w:val="21"/>
        </w:rPr>
        <w:t>渔业船舶检验机构对检验合格的渔业船舶，应当自检验完毕之日起５个工作日内签发渔业船舶检验证书；经检验不合格的，应当书面通知当事人，并说明理由。经检验合格的渔业船舶，任何单位和个人不得擅自改变其吨位、载重线、主机功率、人员定额和适航区域；不得擅自拆除其有关航行、作业和人身财产安全以及防止污染环境的重要设备、部件。确需改变或者拆除的，应当经原渔业船舶检验机构核准。</w:t>
      </w:r>
    </w:p>
    <w:p w:rsidR="00F3255A" w:rsidRPr="00F3255A" w:rsidRDefault="00F3255A" w:rsidP="00F3255A">
      <w:pPr>
        <w:widowControl/>
        <w:shd w:val="clear" w:color="auto" w:fill="FFFFFF"/>
        <w:spacing w:line="390" w:lineRule="atLeast"/>
        <w:jc w:val="left"/>
        <w:rPr>
          <w:rFonts w:ascii="Arial" w:eastAsia="宋体" w:hAnsi="Arial" w:cs="Arial"/>
          <w:b/>
          <w:bCs/>
          <w:color w:val="333333"/>
          <w:kern w:val="0"/>
          <w:szCs w:val="21"/>
        </w:rPr>
      </w:pPr>
      <w:r w:rsidRPr="00F3255A">
        <w:rPr>
          <w:rFonts w:ascii="Arial" w:eastAsia="宋体" w:hAnsi="Arial" w:cs="Arial"/>
          <w:b/>
          <w:bCs/>
          <w:color w:val="333333"/>
          <w:kern w:val="0"/>
          <w:szCs w:val="21"/>
        </w:rPr>
        <w:t>第十二条</w:t>
      </w:r>
    </w:p>
    <w:p w:rsidR="00F3255A" w:rsidRPr="00F3255A" w:rsidRDefault="00F3255A" w:rsidP="00F3255A">
      <w:pPr>
        <w:widowControl/>
        <w:shd w:val="clear" w:color="auto" w:fill="FFFFFF"/>
        <w:spacing w:line="390" w:lineRule="atLeast"/>
        <w:jc w:val="left"/>
        <w:rPr>
          <w:rFonts w:ascii="Arial" w:eastAsia="宋体" w:hAnsi="Arial" w:cs="Arial"/>
          <w:color w:val="333333"/>
          <w:kern w:val="0"/>
          <w:szCs w:val="21"/>
        </w:rPr>
      </w:pPr>
      <w:r w:rsidRPr="00F3255A">
        <w:rPr>
          <w:rFonts w:ascii="Arial" w:eastAsia="宋体" w:hAnsi="Arial" w:cs="Arial"/>
          <w:color w:val="333333"/>
          <w:kern w:val="0"/>
          <w:szCs w:val="21"/>
        </w:rPr>
        <w:t>进口的渔业船舶和远洋渔业船舶的初次检验，由国家渔业船舶检验机构统一组织实施。其他渔业船舶的初次检验，由船籍港渔业船舶检验机构负责实施；渔业船舶的制造地或者改造地与船籍港不一致的，初次检验由制造地或者改造地渔业船舶检验机构实施；该渔业船舶检验机构应当自检验完毕之日起５个工作日内，将检验报告、检验记录等技术资料移交船籍港渔业船舶检验机构。</w:t>
      </w:r>
    </w:p>
    <w:p w:rsidR="00F3255A" w:rsidRPr="00F3255A" w:rsidRDefault="00F3255A" w:rsidP="00F3255A">
      <w:pPr>
        <w:widowControl/>
        <w:shd w:val="clear" w:color="auto" w:fill="FFFFFF"/>
        <w:spacing w:line="630" w:lineRule="atLeast"/>
        <w:jc w:val="left"/>
        <w:rPr>
          <w:rFonts w:ascii="Arial" w:eastAsia="宋体" w:hAnsi="Arial" w:cs="Arial"/>
          <w:b/>
          <w:bCs/>
          <w:color w:val="000000"/>
          <w:kern w:val="0"/>
          <w:sz w:val="27"/>
          <w:szCs w:val="27"/>
        </w:rPr>
      </w:pPr>
      <w:r w:rsidRPr="00F3255A">
        <w:rPr>
          <w:rFonts w:ascii="Arial" w:eastAsia="宋体" w:hAnsi="Arial" w:cs="Arial"/>
          <w:b/>
          <w:bCs/>
          <w:color w:val="000000"/>
          <w:kern w:val="0"/>
          <w:sz w:val="27"/>
          <w:szCs w:val="27"/>
        </w:rPr>
        <w:t>第三章　营运检验</w:t>
      </w:r>
    </w:p>
    <w:p w:rsidR="00F3255A" w:rsidRPr="00F3255A" w:rsidRDefault="00F3255A" w:rsidP="00F3255A">
      <w:pPr>
        <w:widowControl/>
        <w:shd w:val="clear" w:color="auto" w:fill="FFFFFF"/>
        <w:spacing w:line="390" w:lineRule="atLeast"/>
        <w:jc w:val="left"/>
        <w:rPr>
          <w:rFonts w:ascii="Arial" w:eastAsia="宋体" w:hAnsi="Arial" w:cs="Arial"/>
          <w:b/>
          <w:bCs/>
          <w:color w:val="333333"/>
          <w:kern w:val="0"/>
          <w:szCs w:val="21"/>
        </w:rPr>
      </w:pPr>
      <w:r w:rsidRPr="00F3255A">
        <w:rPr>
          <w:rFonts w:ascii="Arial" w:eastAsia="宋体" w:hAnsi="Arial" w:cs="Arial"/>
          <w:b/>
          <w:bCs/>
          <w:color w:val="333333"/>
          <w:kern w:val="0"/>
          <w:szCs w:val="21"/>
        </w:rPr>
        <w:t>第十三条</w:t>
      </w:r>
    </w:p>
    <w:p w:rsidR="00F3255A" w:rsidRPr="00F3255A" w:rsidRDefault="00F3255A" w:rsidP="00F3255A">
      <w:pPr>
        <w:widowControl/>
        <w:shd w:val="clear" w:color="auto" w:fill="FFFFFF"/>
        <w:spacing w:line="390" w:lineRule="atLeast"/>
        <w:jc w:val="left"/>
        <w:rPr>
          <w:rFonts w:ascii="Arial" w:eastAsia="宋体" w:hAnsi="Arial" w:cs="Arial"/>
          <w:color w:val="333333"/>
          <w:kern w:val="0"/>
          <w:szCs w:val="21"/>
        </w:rPr>
      </w:pPr>
      <w:r w:rsidRPr="00F3255A">
        <w:rPr>
          <w:rFonts w:ascii="Arial" w:eastAsia="宋体" w:hAnsi="Arial" w:cs="Arial"/>
          <w:color w:val="333333"/>
          <w:kern w:val="0"/>
          <w:szCs w:val="21"/>
        </w:rPr>
        <w:t>渔业船舶的营运检验，是指渔业船舶检验机构对营运中的渔业船舶所实施的常规性检验。</w:t>
      </w:r>
    </w:p>
    <w:p w:rsidR="00F3255A" w:rsidRPr="00F3255A" w:rsidRDefault="00F3255A" w:rsidP="00F3255A">
      <w:pPr>
        <w:widowControl/>
        <w:shd w:val="clear" w:color="auto" w:fill="FFFFFF"/>
        <w:spacing w:line="390" w:lineRule="atLeast"/>
        <w:jc w:val="left"/>
        <w:rPr>
          <w:rFonts w:ascii="Arial" w:eastAsia="宋体" w:hAnsi="Arial" w:cs="Arial"/>
          <w:b/>
          <w:bCs/>
          <w:color w:val="333333"/>
          <w:kern w:val="0"/>
          <w:szCs w:val="21"/>
        </w:rPr>
      </w:pPr>
      <w:r w:rsidRPr="00F3255A">
        <w:rPr>
          <w:rFonts w:ascii="Arial" w:eastAsia="宋体" w:hAnsi="Arial" w:cs="Arial"/>
          <w:b/>
          <w:bCs/>
          <w:color w:val="333333"/>
          <w:kern w:val="0"/>
          <w:szCs w:val="21"/>
        </w:rPr>
        <w:t>第十四条</w:t>
      </w:r>
    </w:p>
    <w:p w:rsidR="00F3255A" w:rsidRPr="00F3255A" w:rsidRDefault="00F3255A" w:rsidP="00F3255A">
      <w:pPr>
        <w:widowControl/>
        <w:shd w:val="clear" w:color="auto" w:fill="FFFFFF"/>
        <w:spacing w:line="390" w:lineRule="atLeast"/>
        <w:jc w:val="left"/>
        <w:rPr>
          <w:rFonts w:ascii="Arial" w:eastAsia="宋体" w:hAnsi="Arial" w:cs="Arial"/>
          <w:color w:val="333333"/>
          <w:kern w:val="0"/>
          <w:szCs w:val="21"/>
        </w:rPr>
      </w:pPr>
      <w:r w:rsidRPr="00F3255A">
        <w:rPr>
          <w:rFonts w:ascii="Arial" w:eastAsia="宋体" w:hAnsi="Arial" w:cs="Arial"/>
          <w:color w:val="333333"/>
          <w:kern w:val="0"/>
          <w:szCs w:val="21"/>
        </w:rPr>
        <w:t>营运中的渔业船舶的所有者或者经营者应当按照国务院渔业行政主管部门规定的时间申报营运检验。渔业船舶检验机构应当按照国务院渔业行政主管部门的规定，根据渔业船舶运行年限和安全要求对下列项目实施检验：（一）渔业船舶的结构和机电设备；（二）与渔业船舶安全有关的设备、部件；（三）与防止污染环境有关的设备、部件；（四）国务院渔业行政主管部门规定的其他检验项目。</w:t>
      </w:r>
    </w:p>
    <w:p w:rsidR="00F3255A" w:rsidRPr="00F3255A" w:rsidRDefault="00F3255A" w:rsidP="00F3255A">
      <w:pPr>
        <w:widowControl/>
        <w:shd w:val="clear" w:color="auto" w:fill="FFFFFF"/>
        <w:spacing w:line="390" w:lineRule="atLeast"/>
        <w:jc w:val="left"/>
        <w:rPr>
          <w:rFonts w:ascii="Arial" w:eastAsia="宋体" w:hAnsi="Arial" w:cs="Arial"/>
          <w:b/>
          <w:bCs/>
          <w:color w:val="333333"/>
          <w:kern w:val="0"/>
          <w:szCs w:val="21"/>
        </w:rPr>
      </w:pPr>
      <w:r w:rsidRPr="00F3255A">
        <w:rPr>
          <w:rFonts w:ascii="Arial" w:eastAsia="宋体" w:hAnsi="Arial" w:cs="Arial"/>
          <w:b/>
          <w:bCs/>
          <w:color w:val="333333"/>
          <w:kern w:val="0"/>
          <w:szCs w:val="21"/>
        </w:rPr>
        <w:t>第十五条</w:t>
      </w:r>
    </w:p>
    <w:p w:rsidR="00F3255A" w:rsidRPr="00F3255A" w:rsidRDefault="00F3255A" w:rsidP="00F3255A">
      <w:pPr>
        <w:widowControl/>
        <w:shd w:val="clear" w:color="auto" w:fill="FFFFFF"/>
        <w:spacing w:line="390" w:lineRule="atLeast"/>
        <w:jc w:val="left"/>
        <w:rPr>
          <w:rFonts w:ascii="Arial" w:eastAsia="宋体" w:hAnsi="Arial" w:cs="Arial"/>
          <w:color w:val="333333"/>
          <w:kern w:val="0"/>
          <w:szCs w:val="21"/>
        </w:rPr>
      </w:pPr>
      <w:r w:rsidRPr="00F3255A">
        <w:rPr>
          <w:rFonts w:ascii="Arial" w:eastAsia="宋体" w:hAnsi="Arial" w:cs="Arial"/>
          <w:color w:val="333333"/>
          <w:kern w:val="0"/>
          <w:szCs w:val="21"/>
        </w:rPr>
        <w:t>渔业船舶检验机构应当自申报营运检验的渔业船舶到达受检地之日起３个工作日内实施检验。经检验合格的，应当自检验完毕之日起５个工作日内在渔业船舶检验证书上签署意见或者签发渔业船舶检验证书；签发境外受检的远洋渔业船舶的检验证书，可以延长至１５个工作日。经检验不合格的，应当书面通知当事人，并说明理由。</w:t>
      </w:r>
    </w:p>
    <w:p w:rsidR="00F3255A" w:rsidRPr="00F3255A" w:rsidRDefault="00F3255A" w:rsidP="00F3255A">
      <w:pPr>
        <w:widowControl/>
        <w:shd w:val="clear" w:color="auto" w:fill="FFFFFF"/>
        <w:spacing w:line="390" w:lineRule="atLeast"/>
        <w:jc w:val="left"/>
        <w:rPr>
          <w:rFonts w:ascii="Arial" w:eastAsia="宋体" w:hAnsi="Arial" w:cs="Arial"/>
          <w:b/>
          <w:bCs/>
          <w:color w:val="333333"/>
          <w:kern w:val="0"/>
          <w:szCs w:val="21"/>
        </w:rPr>
      </w:pPr>
      <w:r w:rsidRPr="00F3255A">
        <w:rPr>
          <w:rFonts w:ascii="Arial" w:eastAsia="宋体" w:hAnsi="Arial" w:cs="Arial"/>
          <w:b/>
          <w:bCs/>
          <w:color w:val="333333"/>
          <w:kern w:val="0"/>
          <w:szCs w:val="21"/>
        </w:rPr>
        <w:t>第十六条</w:t>
      </w:r>
    </w:p>
    <w:p w:rsidR="00F3255A" w:rsidRPr="00F3255A" w:rsidRDefault="00F3255A" w:rsidP="00F3255A">
      <w:pPr>
        <w:widowControl/>
        <w:shd w:val="clear" w:color="auto" w:fill="FFFFFF"/>
        <w:spacing w:line="390" w:lineRule="atLeast"/>
        <w:jc w:val="left"/>
        <w:rPr>
          <w:rFonts w:ascii="Arial" w:eastAsia="宋体" w:hAnsi="Arial" w:cs="Arial"/>
          <w:color w:val="333333"/>
          <w:kern w:val="0"/>
          <w:szCs w:val="21"/>
        </w:rPr>
      </w:pPr>
      <w:r w:rsidRPr="00F3255A">
        <w:rPr>
          <w:rFonts w:ascii="Arial" w:eastAsia="宋体" w:hAnsi="Arial" w:cs="Arial"/>
          <w:color w:val="333333"/>
          <w:kern w:val="0"/>
          <w:szCs w:val="21"/>
        </w:rPr>
        <w:t>渔业船舶经检验需要维修的，该船舶的所有者或者经营者应当选择符合国家规定条件的维修单位。维修渔业船舶应当遵守国家渔业船舶技术规则。用于维修渔业船舶的有关航行、作业</w:t>
      </w:r>
      <w:r w:rsidRPr="00F3255A">
        <w:rPr>
          <w:rFonts w:ascii="Arial" w:eastAsia="宋体" w:hAnsi="Arial" w:cs="Arial"/>
          <w:color w:val="333333"/>
          <w:kern w:val="0"/>
          <w:szCs w:val="21"/>
        </w:rPr>
        <w:lastRenderedPageBreak/>
        <w:t>和人身财产安全以及防止污染环境的重要设备、部件和材料，在使用前应当经渔业船舶检验机构检验，检验合格的方可使用。</w:t>
      </w:r>
    </w:p>
    <w:p w:rsidR="00F3255A" w:rsidRPr="00F3255A" w:rsidRDefault="00F3255A" w:rsidP="00F3255A">
      <w:pPr>
        <w:widowControl/>
        <w:shd w:val="clear" w:color="auto" w:fill="FFFFFF"/>
        <w:spacing w:line="390" w:lineRule="atLeast"/>
        <w:jc w:val="left"/>
        <w:rPr>
          <w:rFonts w:ascii="Arial" w:eastAsia="宋体" w:hAnsi="Arial" w:cs="Arial"/>
          <w:b/>
          <w:bCs/>
          <w:color w:val="333333"/>
          <w:kern w:val="0"/>
          <w:szCs w:val="21"/>
        </w:rPr>
      </w:pPr>
      <w:r w:rsidRPr="00F3255A">
        <w:rPr>
          <w:rFonts w:ascii="Arial" w:eastAsia="宋体" w:hAnsi="Arial" w:cs="Arial"/>
          <w:b/>
          <w:bCs/>
          <w:color w:val="333333"/>
          <w:kern w:val="0"/>
          <w:szCs w:val="21"/>
        </w:rPr>
        <w:t>第十七条</w:t>
      </w:r>
    </w:p>
    <w:p w:rsidR="00F3255A" w:rsidRPr="00F3255A" w:rsidRDefault="00F3255A" w:rsidP="00F3255A">
      <w:pPr>
        <w:widowControl/>
        <w:shd w:val="clear" w:color="auto" w:fill="FFFFFF"/>
        <w:spacing w:line="390" w:lineRule="atLeast"/>
        <w:jc w:val="left"/>
        <w:rPr>
          <w:rFonts w:ascii="Arial" w:eastAsia="宋体" w:hAnsi="Arial" w:cs="Arial"/>
          <w:color w:val="333333"/>
          <w:kern w:val="0"/>
          <w:szCs w:val="21"/>
        </w:rPr>
      </w:pPr>
      <w:r w:rsidRPr="00F3255A">
        <w:rPr>
          <w:rFonts w:ascii="Arial" w:eastAsia="宋体" w:hAnsi="Arial" w:cs="Arial"/>
          <w:color w:val="333333"/>
          <w:kern w:val="0"/>
          <w:szCs w:val="21"/>
        </w:rPr>
        <w:t>营运中的渔业船舶需要更换有关航行、作业和人身财产安全以及防止污染环境的重要设备、部件和材料的，该船舶的所有者或者经营者应当遵守本条例第十六条第二款的规定。</w:t>
      </w:r>
    </w:p>
    <w:p w:rsidR="00F3255A" w:rsidRPr="00F3255A" w:rsidRDefault="00F3255A" w:rsidP="00F3255A">
      <w:pPr>
        <w:widowControl/>
        <w:shd w:val="clear" w:color="auto" w:fill="FFFFFF"/>
        <w:spacing w:line="390" w:lineRule="atLeast"/>
        <w:jc w:val="left"/>
        <w:rPr>
          <w:rFonts w:ascii="Arial" w:eastAsia="宋体" w:hAnsi="Arial" w:cs="Arial"/>
          <w:b/>
          <w:bCs/>
          <w:color w:val="333333"/>
          <w:kern w:val="0"/>
          <w:szCs w:val="21"/>
        </w:rPr>
      </w:pPr>
      <w:r w:rsidRPr="00F3255A">
        <w:rPr>
          <w:rFonts w:ascii="Arial" w:eastAsia="宋体" w:hAnsi="Arial" w:cs="Arial"/>
          <w:b/>
          <w:bCs/>
          <w:color w:val="333333"/>
          <w:kern w:val="0"/>
          <w:szCs w:val="21"/>
        </w:rPr>
        <w:t>第十八条</w:t>
      </w:r>
    </w:p>
    <w:p w:rsidR="00F3255A" w:rsidRPr="00F3255A" w:rsidRDefault="00F3255A" w:rsidP="00F3255A">
      <w:pPr>
        <w:widowControl/>
        <w:shd w:val="clear" w:color="auto" w:fill="FFFFFF"/>
        <w:spacing w:line="390" w:lineRule="atLeast"/>
        <w:jc w:val="left"/>
        <w:rPr>
          <w:rFonts w:ascii="Arial" w:eastAsia="宋体" w:hAnsi="Arial" w:cs="Arial"/>
          <w:color w:val="333333"/>
          <w:kern w:val="0"/>
          <w:szCs w:val="21"/>
        </w:rPr>
      </w:pPr>
      <w:r w:rsidRPr="00F3255A">
        <w:rPr>
          <w:rFonts w:ascii="Arial" w:eastAsia="宋体" w:hAnsi="Arial" w:cs="Arial"/>
          <w:color w:val="333333"/>
          <w:kern w:val="0"/>
          <w:szCs w:val="21"/>
        </w:rPr>
        <w:t>远洋渔业船舶的营运检验，由国家渔业船舶检验机构统一组织实施。其他渔业船舶的营运检验，由船籍港渔业船舶检验机构负责实施；因故不能回船籍港进行营运检验的渔业船舶，由船籍港渔业船舶检验机构委托船舶的营运地或者维修地渔业船舶检验机构实施检验；实施检验的渔业船舶检验机构应当自检验完毕之日起５个工作日内将检验报告、检验记录等技术资料移交船籍港渔业船舶检验机构。</w:t>
      </w:r>
    </w:p>
    <w:p w:rsidR="00F3255A" w:rsidRPr="00F3255A" w:rsidRDefault="00F3255A" w:rsidP="00F3255A">
      <w:pPr>
        <w:widowControl/>
        <w:shd w:val="clear" w:color="auto" w:fill="FFFFFF"/>
        <w:spacing w:line="630" w:lineRule="atLeast"/>
        <w:jc w:val="left"/>
        <w:rPr>
          <w:rFonts w:ascii="Arial" w:eastAsia="宋体" w:hAnsi="Arial" w:cs="Arial"/>
          <w:b/>
          <w:bCs/>
          <w:color w:val="000000"/>
          <w:kern w:val="0"/>
          <w:sz w:val="27"/>
          <w:szCs w:val="27"/>
        </w:rPr>
      </w:pPr>
      <w:r w:rsidRPr="00F3255A">
        <w:rPr>
          <w:rFonts w:ascii="Arial" w:eastAsia="宋体" w:hAnsi="Arial" w:cs="Arial"/>
          <w:b/>
          <w:bCs/>
          <w:color w:val="000000"/>
          <w:kern w:val="0"/>
          <w:sz w:val="27"/>
          <w:szCs w:val="27"/>
        </w:rPr>
        <w:t>第四章　临时检验</w:t>
      </w:r>
    </w:p>
    <w:p w:rsidR="00F3255A" w:rsidRPr="00F3255A" w:rsidRDefault="00F3255A" w:rsidP="00F3255A">
      <w:pPr>
        <w:widowControl/>
        <w:shd w:val="clear" w:color="auto" w:fill="FFFFFF"/>
        <w:spacing w:line="390" w:lineRule="atLeast"/>
        <w:jc w:val="left"/>
        <w:rPr>
          <w:rFonts w:ascii="Arial" w:eastAsia="宋体" w:hAnsi="Arial" w:cs="Arial"/>
          <w:b/>
          <w:bCs/>
          <w:color w:val="333333"/>
          <w:kern w:val="0"/>
          <w:szCs w:val="21"/>
        </w:rPr>
      </w:pPr>
      <w:r w:rsidRPr="00F3255A">
        <w:rPr>
          <w:rFonts w:ascii="Arial" w:eastAsia="宋体" w:hAnsi="Arial" w:cs="Arial"/>
          <w:b/>
          <w:bCs/>
          <w:color w:val="333333"/>
          <w:kern w:val="0"/>
          <w:szCs w:val="21"/>
        </w:rPr>
        <w:t>第十九条</w:t>
      </w:r>
    </w:p>
    <w:p w:rsidR="00F3255A" w:rsidRPr="00F3255A" w:rsidRDefault="00F3255A" w:rsidP="00F3255A">
      <w:pPr>
        <w:widowControl/>
        <w:shd w:val="clear" w:color="auto" w:fill="FFFFFF"/>
        <w:spacing w:line="390" w:lineRule="atLeast"/>
        <w:jc w:val="left"/>
        <w:rPr>
          <w:rFonts w:ascii="Arial" w:eastAsia="宋体" w:hAnsi="Arial" w:cs="Arial"/>
          <w:color w:val="333333"/>
          <w:kern w:val="0"/>
          <w:szCs w:val="21"/>
        </w:rPr>
      </w:pPr>
      <w:r w:rsidRPr="00F3255A">
        <w:rPr>
          <w:rFonts w:ascii="Arial" w:eastAsia="宋体" w:hAnsi="Arial" w:cs="Arial"/>
          <w:color w:val="333333"/>
          <w:kern w:val="0"/>
          <w:szCs w:val="21"/>
        </w:rPr>
        <w:t>渔业船舶的临时检验，是指渔业船舶检验机构对营运中的渔业船舶出现特定情形时所实施的非常规性检验。</w:t>
      </w:r>
    </w:p>
    <w:p w:rsidR="00F3255A" w:rsidRPr="00F3255A" w:rsidRDefault="00F3255A" w:rsidP="00F3255A">
      <w:pPr>
        <w:widowControl/>
        <w:shd w:val="clear" w:color="auto" w:fill="FFFFFF"/>
        <w:spacing w:line="390" w:lineRule="atLeast"/>
        <w:jc w:val="left"/>
        <w:rPr>
          <w:rFonts w:ascii="Arial" w:eastAsia="宋体" w:hAnsi="Arial" w:cs="Arial"/>
          <w:b/>
          <w:bCs/>
          <w:color w:val="333333"/>
          <w:kern w:val="0"/>
          <w:szCs w:val="21"/>
        </w:rPr>
      </w:pPr>
      <w:r w:rsidRPr="00F3255A">
        <w:rPr>
          <w:rFonts w:ascii="Arial" w:eastAsia="宋体" w:hAnsi="Arial" w:cs="Arial"/>
          <w:b/>
          <w:bCs/>
          <w:color w:val="333333"/>
          <w:kern w:val="0"/>
          <w:szCs w:val="21"/>
        </w:rPr>
        <w:t>第二十条</w:t>
      </w:r>
    </w:p>
    <w:p w:rsidR="00F3255A" w:rsidRPr="00F3255A" w:rsidRDefault="00F3255A" w:rsidP="00F3255A">
      <w:pPr>
        <w:widowControl/>
        <w:shd w:val="clear" w:color="auto" w:fill="FFFFFF"/>
        <w:spacing w:line="390" w:lineRule="atLeast"/>
        <w:jc w:val="left"/>
        <w:rPr>
          <w:rFonts w:ascii="Arial" w:eastAsia="宋体" w:hAnsi="Arial" w:cs="Arial"/>
          <w:color w:val="333333"/>
          <w:kern w:val="0"/>
          <w:szCs w:val="21"/>
        </w:rPr>
      </w:pPr>
      <w:r w:rsidRPr="00F3255A">
        <w:rPr>
          <w:rFonts w:ascii="Arial" w:eastAsia="宋体" w:hAnsi="Arial" w:cs="Arial"/>
          <w:color w:val="333333"/>
          <w:kern w:val="0"/>
          <w:szCs w:val="21"/>
        </w:rPr>
        <w:t>有下列情形之一的渔业船舶，其所有者或者经营者应当申报临时检验：（一）因检验证书失效而无法及时回船籍港的；（二）因不符合水上交通安全或者环境保护法律、法规的有关要求被责令检验的；（三）具有国务院渔业行政主管部门规定的其他特定情形的。</w:t>
      </w:r>
    </w:p>
    <w:p w:rsidR="00F3255A" w:rsidRPr="00F3255A" w:rsidRDefault="00F3255A" w:rsidP="00F3255A">
      <w:pPr>
        <w:widowControl/>
        <w:shd w:val="clear" w:color="auto" w:fill="FFFFFF"/>
        <w:spacing w:line="390" w:lineRule="atLeast"/>
        <w:jc w:val="left"/>
        <w:rPr>
          <w:rFonts w:ascii="Arial" w:eastAsia="宋体" w:hAnsi="Arial" w:cs="Arial"/>
          <w:b/>
          <w:bCs/>
          <w:color w:val="333333"/>
          <w:kern w:val="0"/>
          <w:szCs w:val="21"/>
        </w:rPr>
      </w:pPr>
      <w:r w:rsidRPr="00F3255A">
        <w:rPr>
          <w:rFonts w:ascii="Arial" w:eastAsia="宋体" w:hAnsi="Arial" w:cs="Arial"/>
          <w:b/>
          <w:bCs/>
          <w:color w:val="333333"/>
          <w:kern w:val="0"/>
          <w:szCs w:val="21"/>
        </w:rPr>
        <w:t>第二十一条</w:t>
      </w:r>
    </w:p>
    <w:p w:rsidR="00F3255A" w:rsidRPr="00F3255A" w:rsidRDefault="00F3255A" w:rsidP="00F3255A">
      <w:pPr>
        <w:widowControl/>
        <w:shd w:val="clear" w:color="auto" w:fill="FFFFFF"/>
        <w:spacing w:line="390" w:lineRule="atLeast"/>
        <w:jc w:val="left"/>
        <w:rPr>
          <w:rFonts w:ascii="Arial" w:eastAsia="宋体" w:hAnsi="Arial" w:cs="Arial"/>
          <w:color w:val="333333"/>
          <w:kern w:val="0"/>
          <w:szCs w:val="21"/>
        </w:rPr>
      </w:pPr>
      <w:r w:rsidRPr="00F3255A">
        <w:rPr>
          <w:rFonts w:ascii="Arial" w:eastAsia="宋体" w:hAnsi="Arial" w:cs="Arial"/>
          <w:color w:val="333333"/>
          <w:kern w:val="0"/>
          <w:szCs w:val="21"/>
        </w:rPr>
        <w:t>渔业船舶检验机构应当自申报临时检验的渔业船舶到达受检地之日起２个工作日内实施检验。经检验合格的，应当自检验完毕之日起３个工作日内在渔业船舶检验证书上签署意见或者签发渔业船舶检验证书；经检验不合格的，应当书面通知当事人，并说明理由。</w:t>
      </w:r>
    </w:p>
    <w:p w:rsidR="00F3255A" w:rsidRPr="00F3255A" w:rsidRDefault="00F3255A" w:rsidP="00F3255A">
      <w:pPr>
        <w:widowControl/>
        <w:shd w:val="clear" w:color="auto" w:fill="FFFFFF"/>
        <w:spacing w:line="390" w:lineRule="atLeast"/>
        <w:jc w:val="left"/>
        <w:rPr>
          <w:rFonts w:ascii="Arial" w:eastAsia="宋体" w:hAnsi="Arial" w:cs="Arial"/>
          <w:b/>
          <w:bCs/>
          <w:color w:val="333333"/>
          <w:kern w:val="0"/>
          <w:szCs w:val="21"/>
        </w:rPr>
      </w:pPr>
      <w:r w:rsidRPr="00F3255A">
        <w:rPr>
          <w:rFonts w:ascii="Arial" w:eastAsia="宋体" w:hAnsi="Arial" w:cs="Arial"/>
          <w:b/>
          <w:bCs/>
          <w:color w:val="333333"/>
          <w:kern w:val="0"/>
          <w:szCs w:val="21"/>
        </w:rPr>
        <w:t>第二十二条</w:t>
      </w:r>
    </w:p>
    <w:p w:rsidR="00F3255A" w:rsidRPr="00F3255A" w:rsidRDefault="00F3255A" w:rsidP="00F3255A">
      <w:pPr>
        <w:widowControl/>
        <w:shd w:val="clear" w:color="auto" w:fill="FFFFFF"/>
        <w:spacing w:line="390" w:lineRule="atLeast"/>
        <w:jc w:val="left"/>
        <w:rPr>
          <w:rFonts w:ascii="Arial" w:eastAsia="宋体" w:hAnsi="Arial" w:cs="Arial"/>
          <w:color w:val="333333"/>
          <w:kern w:val="0"/>
          <w:szCs w:val="21"/>
        </w:rPr>
      </w:pPr>
      <w:r w:rsidRPr="00F3255A">
        <w:rPr>
          <w:rFonts w:ascii="Arial" w:eastAsia="宋体" w:hAnsi="Arial" w:cs="Arial"/>
          <w:color w:val="333333"/>
          <w:kern w:val="0"/>
          <w:szCs w:val="21"/>
        </w:rPr>
        <w:t>渔业船舶临时检验的管辖权限划分，依照本条例第十八条关于营运检验管辖权限的规定执行。</w:t>
      </w:r>
    </w:p>
    <w:p w:rsidR="00F3255A" w:rsidRPr="00F3255A" w:rsidRDefault="00F3255A" w:rsidP="00F3255A">
      <w:pPr>
        <w:widowControl/>
        <w:shd w:val="clear" w:color="auto" w:fill="FFFFFF"/>
        <w:spacing w:line="630" w:lineRule="atLeast"/>
        <w:jc w:val="left"/>
        <w:rPr>
          <w:rFonts w:ascii="Arial" w:eastAsia="宋体" w:hAnsi="Arial" w:cs="Arial"/>
          <w:b/>
          <w:bCs/>
          <w:color w:val="000000"/>
          <w:kern w:val="0"/>
          <w:sz w:val="27"/>
          <w:szCs w:val="27"/>
        </w:rPr>
      </w:pPr>
      <w:r w:rsidRPr="00F3255A">
        <w:rPr>
          <w:rFonts w:ascii="Arial" w:eastAsia="宋体" w:hAnsi="Arial" w:cs="Arial"/>
          <w:b/>
          <w:bCs/>
          <w:color w:val="000000"/>
          <w:kern w:val="0"/>
          <w:sz w:val="27"/>
          <w:szCs w:val="27"/>
        </w:rPr>
        <w:t>第五章　监督管理</w:t>
      </w:r>
    </w:p>
    <w:p w:rsidR="00F3255A" w:rsidRPr="00F3255A" w:rsidRDefault="00F3255A" w:rsidP="00F3255A">
      <w:pPr>
        <w:widowControl/>
        <w:shd w:val="clear" w:color="auto" w:fill="FFFFFF"/>
        <w:spacing w:line="390" w:lineRule="atLeast"/>
        <w:jc w:val="left"/>
        <w:rPr>
          <w:rFonts w:ascii="Arial" w:eastAsia="宋体" w:hAnsi="Arial" w:cs="Arial"/>
          <w:b/>
          <w:bCs/>
          <w:color w:val="333333"/>
          <w:kern w:val="0"/>
          <w:szCs w:val="21"/>
        </w:rPr>
      </w:pPr>
      <w:r w:rsidRPr="00F3255A">
        <w:rPr>
          <w:rFonts w:ascii="Arial" w:eastAsia="宋体" w:hAnsi="Arial" w:cs="Arial"/>
          <w:b/>
          <w:bCs/>
          <w:color w:val="333333"/>
          <w:kern w:val="0"/>
          <w:szCs w:val="21"/>
        </w:rPr>
        <w:t>第二十三条</w:t>
      </w:r>
    </w:p>
    <w:p w:rsidR="00F3255A" w:rsidRPr="00F3255A" w:rsidRDefault="00F3255A" w:rsidP="00F3255A">
      <w:pPr>
        <w:widowControl/>
        <w:shd w:val="clear" w:color="auto" w:fill="FFFFFF"/>
        <w:spacing w:line="390" w:lineRule="atLeast"/>
        <w:jc w:val="left"/>
        <w:rPr>
          <w:rFonts w:ascii="Arial" w:eastAsia="宋体" w:hAnsi="Arial" w:cs="Arial"/>
          <w:color w:val="333333"/>
          <w:kern w:val="0"/>
          <w:szCs w:val="21"/>
        </w:rPr>
      </w:pPr>
      <w:r w:rsidRPr="00F3255A">
        <w:rPr>
          <w:rFonts w:ascii="Arial" w:eastAsia="宋体" w:hAnsi="Arial" w:cs="Arial"/>
          <w:color w:val="333333"/>
          <w:kern w:val="0"/>
          <w:szCs w:val="21"/>
        </w:rPr>
        <w:t>有下列情形之一的渔业船舶，渔业船舶检验机构不得受理检验：（一）设计图纸、技术文件未经渔业船舶检验机构审查批准或者确认的；（二）违反本条例第八条第二款和第九条第二款规定制造、改造的；（三）违反本条例第十六条、第十七条规定维修的；（四）按照国家有关规定应当报废的。</w:t>
      </w:r>
    </w:p>
    <w:p w:rsidR="00F3255A" w:rsidRPr="00F3255A" w:rsidRDefault="00F3255A" w:rsidP="00F3255A">
      <w:pPr>
        <w:widowControl/>
        <w:shd w:val="clear" w:color="auto" w:fill="FFFFFF"/>
        <w:spacing w:line="390" w:lineRule="atLeast"/>
        <w:jc w:val="left"/>
        <w:rPr>
          <w:rFonts w:ascii="Arial" w:eastAsia="宋体" w:hAnsi="Arial" w:cs="Arial"/>
          <w:b/>
          <w:bCs/>
          <w:color w:val="333333"/>
          <w:kern w:val="0"/>
          <w:szCs w:val="21"/>
        </w:rPr>
      </w:pPr>
      <w:r w:rsidRPr="00F3255A">
        <w:rPr>
          <w:rFonts w:ascii="Arial" w:eastAsia="宋体" w:hAnsi="Arial" w:cs="Arial"/>
          <w:b/>
          <w:bCs/>
          <w:color w:val="333333"/>
          <w:kern w:val="0"/>
          <w:szCs w:val="21"/>
        </w:rPr>
        <w:t>第二十四条</w:t>
      </w:r>
    </w:p>
    <w:p w:rsidR="00F3255A" w:rsidRPr="00F3255A" w:rsidRDefault="00F3255A" w:rsidP="00F3255A">
      <w:pPr>
        <w:widowControl/>
        <w:shd w:val="clear" w:color="auto" w:fill="FFFFFF"/>
        <w:spacing w:line="390" w:lineRule="atLeast"/>
        <w:jc w:val="left"/>
        <w:rPr>
          <w:rFonts w:ascii="Arial" w:eastAsia="宋体" w:hAnsi="Arial" w:cs="Arial"/>
          <w:color w:val="333333"/>
          <w:kern w:val="0"/>
          <w:szCs w:val="21"/>
        </w:rPr>
      </w:pPr>
      <w:r w:rsidRPr="00F3255A">
        <w:rPr>
          <w:rFonts w:ascii="Arial" w:eastAsia="宋体" w:hAnsi="Arial" w:cs="Arial"/>
          <w:color w:val="333333"/>
          <w:kern w:val="0"/>
          <w:szCs w:val="21"/>
        </w:rPr>
        <w:t>地方渔业船舶检验机构应当在国家渔业船舶检验机构核定的范围内开展检验业务。</w:t>
      </w:r>
    </w:p>
    <w:p w:rsidR="00F3255A" w:rsidRPr="00F3255A" w:rsidRDefault="00F3255A" w:rsidP="00F3255A">
      <w:pPr>
        <w:widowControl/>
        <w:shd w:val="clear" w:color="auto" w:fill="FFFFFF"/>
        <w:spacing w:line="390" w:lineRule="atLeast"/>
        <w:jc w:val="left"/>
        <w:rPr>
          <w:rFonts w:ascii="Arial" w:eastAsia="宋体" w:hAnsi="Arial" w:cs="Arial"/>
          <w:b/>
          <w:bCs/>
          <w:color w:val="333333"/>
          <w:kern w:val="0"/>
          <w:szCs w:val="21"/>
        </w:rPr>
      </w:pPr>
      <w:r w:rsidRPr="00F3255A">
        <w:rPr>
          <w:rFonts w:ascii="Arial" w:eastAsia="宋体" w:hAnsi="Arial" w:cs="Arial"/>
          <w:b/>
          <w:bCs/>
          <w:color w:val="333333"/>
          <w:kern w:val="0"/>
          <w:szCs w:val="21"/>
        </w:rPr>
        <w:t>第二十五条</w:t>
      </w:r>
    </w:p>
    <w:p w:rsidR="00F3255A" w:rsidRPr="00F3255A" w:rsidRDefault="00F3255A" w:rsidP="00F3255A">
      <w:pPr>
        <w:widowControl/>
        <w:shd w:val="clear" w:color="auto" w:fill="FFFFFF"/>
        <w:spacing w:line="390" w:lineRule="atLeast"/>
        <w:jc w:val="left"/>
        <w:rPr>
          <w:rFonts w:ascii="Arial" w:eastAsia="宋体" w:hAnsi="Arial" w:cs="Arial"/>
          <w:color w:val="333333"/>
          <w:kern w:val="0"/>
          <w:szCs w:val="21"/>
        </w:rPr>
      </w:pPr>
      <w:r w:rsidRPr="00F3255A">
        <w:rPr>
          <w:rFonts w:ascii="Arial" w:eastAsia="宋体" w:hAnsi="Arial" w:cs="Arial"/>
          <w:color w:val="333333"/>
          <w:kern w:val="0"/>
          <w:szCs w:val="21"/>
        </w:rPr>
        <w:lastRenderedPageBreak/>
        <w:t>从事渔业船舶检验的人员应当经国家渔业船舶检验机构考核合格后，方可从事相应的渔业船舶检验工作。</w:t>
      </w:r>
    </w:p>
    <w:p w:rsidR="00F3255A" w:rsidRPr="00F3255A" w:rsidRDefault="00F3255A" w:rsidP="00F3255A">
      <w:pPr>
        <w:widowControl/>
        <w:shd w:val="clear" w:color="auto" w:fill="FFFFFF"/>
        <w:spacing w:line="390" w:lineRule="atLeast"/>
        <w:jc w:val="left"/>
        <w:rPr>
          <w:rFonts w:ascii="Arial" w:eastAsia="宋体" w:hAnsi="Arial" w:cs="Arial"/>
          <w:b/>
          <w:bCs/>
          <w:color w:val="333333"/>
          <w:kern w:val="0"/>
          <w:szCs w:val="21"/>
        </w:rPr>
      </w:pPr>
      <w:r w:rsidRPr="00F3255A">
        <w:rPr>
          <w:rFonts w:ascii="Arial" w:eastAsia="宋体" w:hAnsi="Arial" w:cs="Arial"/>
          <w:b/>
          <w:bCs/>
          <w:color w:val="333333"/>
          <w:kern w:val="0"/>
          <w:szCs w:val="21"/>
        </w:rPr>
        <w:t>第二十六条</w:t>
      </w:r>
    </w:p>
    <w:p w:rsidR="00F3255A" w:rsidRPr="00F3255A" w:rsidRDefault="00F3255A" w:rsidP="00F3255A">
      <w:pPr>
        <w:widowControl/>
        <w:shd w:val="clear" w:color="auto" w:fill="FFFFFF"/>
        <w:spacing w:line="390" w:lineRule="atLeast"/>
        <w:jc w:val="left"/>
        <w:rPr>
          <w:rFonts w:ascii="Arial" w:eastAsia="宋体" w:hAnsi="Arial" w:cs="Arial"/>
          <w:color w:val="333333"/>
          <w:kern w:val="0"/>
          <w:szCs w:val="21"/>
        </w:rPr>
      </w:pPr>
      <w:r w:rsidRPr="00F3255A">
        <w:rPr>
          <w:rFonts w:ascii="Arial" w:eastAsia="宋体" w:hAnsi="Arial" w:cs="Arial"/>
          <w:color w:val="333333"/>
          <w:kern w:val="0"/>
          <w:szCs w:val="21"/>
        </w:rPr>
        <w:t>渔业船舶检验机构及其检验人员应当严格遵守渔业船舶检验规则，实施现场检验，并对检验结论负责。渔业船舶检验规则由国家渔业船舶检验机构制定，经国务院渔业行政主管部门批准后公布实施。对具有新颖性的渔业船舶或者船用产品，国家尚未制定相应的检验规则的，可以适用国家渔业船舶检验机构认可的检验规则。</w:t>
      </w:r>
    </w:p>
    <w:p w:rsidR="00F3255A" w:rsidRPr="00F3255A" w:rsidRDefault="00F3255A" w:rsidP="00F3255A">
      <w:pPr>
        <w:widowControl/>
        <w:shd w:val="clear" w:color="auto" w:fill="FFFFFF"/>
        <w:spacing w:line="390" w:lineRule="atLeast"/>
        <w:jc w:val="left"/>
        <w:rPr>
          <w:rFonts w:ascii="Arial" w:eastAsia="宋体" w:hAnsi="Arial" w:cs="Arial"/>
          <w:b/>
          <w:bCs/>
          <w:color w:val="333333"/>
          <w:kern w:val="0"/>
          <w:szCs w:val="21"/>
        </w:rPr>
      </w:pPr>
      <w:r w:rsidRPr="00F3255A">
        <w:rPr>
          <w:rFonts w:ascii="Arial" w:eastAsia="宋体" w:hAnsi="Arial" w:cs="Arial"/>
          <w:b/>
          <w:bCs/>
          <w:color w:val="333333"/>
          <w:kern w:val="0"/>
          <w:szCs w:val="21"/>
        </w:rPr>
        <w:t>第二十七条</w:t>
      </w:r>
    </w:p>
    <w:p w:rsidR="00F3255A" w:rsidRPr="00F3255A" w:rsidRDefault="00F3255A" w:rsidP="00F3255A">
      <w:pPr>
        <w:widowControl/>
        <w:shd w:val="clear" w:color="auto" w:fill="FFFFFF"/>
        <w:spacing w:line="390" w:lineRule="atLeast"/>
        <w:jc w:val="left"/>
        <w:rPr>
          <w:rFonts w:ascii="Arial" w:eastAsia="宋体" w:hAnsi="Arial" w:cs="Arial"/>
          <w:color w:val="333333"/>
          <w:kern w:val="0"/>
          <w:szCs w:val="21"/>
        </w:rPr>
      </w:pPr>
      <w:r w:rsidRPr="00F3255A">
        <w:rPr>
          <w:rFonts w:ascii="Arial" w:eastAsia="宋体" w:hAnsi="Arial" w:cs="Arial"/>
          <w:color w:val="333333"/>
          <w:kern w:val="0"/>
          <w:szCs w:val="21"/>
        </w:rPr>
        <w:t>当事人对地方渔业船舶检验机构的检验结论有异议的，可以按照国务院渔业行政主管部门的规定申请复验。</w:t>
      </w:r>
    </w:p>
    <w:p w:rsidR="00F3255A" w:rsidRPr="00F3255A" w:rsidRDefault="00F3255A" w:rsidP="00F3255A">
      <w:pPr>
        <w:widowControl/>
        <w:shd w:val="clear" w:color="auto" w:fill="FFFFFF"/>
        <w:spacing w:line="390" w:lineRule="atLeast"/>
        <w:jc w:val="left"/>
        <w:rPr>
          <w:rFonts w:ascii="Arial" w:eastAsia="宋体" w:hAnsi="Arial" w:cs="Arial"/>
          <w:b/>
          <w:bCs/>
          <w:color w:val="333333"/>
          <w:kern w:val="0"/>
          <w:szCs w:val="21"/>
        </w:rPr>
      </w:pPr>
      <w:r w:rsidRPr="00F3255A">
        <w:rPr>
          <w:rFonts w:ascii="Arial" w:eastAsia="宋体" w:hAnsi="Arial" w:cs="Arial"/>
          <w:b/>
          <w:bCs/>
          <w:color w:val="333333"/>
          <w:kern w:val="0"/>
          <w:szCs w:val="21"/>
        </w:rPr>
        <w:t>第二十八条</w:t>
      </w:r>
    </w:p>
    <w:p w:rsidR="00F3255A" w:rsidRPr="00F3255A" w:rsidRDefault="00F3255A" w:rsidP="00F3255A">
      <w:pPr>
        <w:widowControl/>
        <w:shd w:val="clear" w:color="auto" w:fill="FFFFFF"/>
        <w:spacing w:line="390" w:lineRule="atLeast"/>
        <w:jc w:val="left"/>
        <w:rPr>
          <w:rFonts w:ascii="Arial" w:eastAsia="宋体" w:hAnsi="Arial" w:cs="Arial"/>
          <w:color w:val="333333"/>
          <w:kern w:val="0"/>
          <w:szCs w:val="21"/>
        </w:rPr>
      </w:pPr>
      <w:r w:rsidRPr="00F3255A">
        <w:rPr>
          <w:rFonts w:ascii="Arial" w:eastAsia="宋体" w:hAnsi="Arial" w:cs="Arial"/>
          <w:color w:val="333333"/>
          <w:kern w:val="0"/>
          <w:szCs w:val="21"/>
        </w:rPr>
        <w:t>渔业船舶的检验收费，按照国务院价格主管部门、财政部门规定的收费标准执行。</w:t>
      </w:r>
    </w:p>
    <w:p w:rsidR="00F3255A" w:rsidRPr="00F3255A" w:rsidRDefault="00F3255A" w:rsidP="00F3255A">
      <w:pPr>
        <w:widowControl/>
        <w:shd w:val="clear" w:color="auto" w:fill="FFFFFF"/>
        <w:spacing w:line="390" w:lineRule="atLeast"/>
        <w:jc w:val="left"/>
        <w:rPr>
          <w:rFonts w:ascii="Arial" w:eastAsia="宋体" w:hAnsi="Arial" w:cs="Arial"/>
          <w:b/>
          <w:bCs/>
          <w:color w:val="333333"/>
          <w:kern w:val="0"/>
          <w:szCs w:val="21"/>
        </w:rPr>
      </w:pPr>
      <w:r w:rsidRPr="00F3255A">
        <w:rPr>
          <w:rFonts w:ascii="Arial" w:eastAsia="宋体" w:hAnsi="Arial" w:cs="Arial"/>
          <w:b/>
          <w:bCs/>
          <w:color w:val="333333"/>
          <w:kern w:val="0"/>
          <w:szCs w:val="21"/>
        </w:rPr>
        <w:t>第二十九条</w:t>
      </w:r>
    </w:p>
    <w:p w:rsidR="00F3255A" w:rsidRPr="00F3255A" w:rsidRDefault="00F3255A" w:rsidP="00F3255A">
      <w:pPr>
        <w:widowControl/>
        <w:shd w:val="clear" w:color="auto" w:fill="FFFFFF"/>
        <w:spacing w:line="390" w:lineRule="atLeast"/>
        <w:jc w:val="left"/>
        <w:rPr>
          <w:rFonts w:ascii="Arial" w:eastAsia="宋体" w:hAnsi="Arial" w:cs="Arial"/>
          <w:color w:val="333333"/>
          <w:kern w:val="0"/>
          <w:szCs w:val="21"/>
        </w:rPr>
      </w:pPr>
      <w:r w:rsidRPr="00F3255A">
        <w:rPr>
          <w:rFonts w:ascii="Arial" w:eastAsia="宋体" w:hAnsi="Arial" w:cs="Arial"/>
          <w:color w:val="333333"/>
          <w:kern w:val="0"/>
          <w:szCs w:val="21"/>
        </w:rPr>
        <w:t>渔业船舶的检验证书、检验记录、检验报告的式样和检验业务印章，由国家渔业船舶检验机构统一规定。</w:t>
      </w:r>
    </w:p>
    <w:p w:rsidR="00F3255A" w:rsidRPr="00F3255A" w:rsidRDefault="00F3255A" w:rsidP="00F3255A">
      <w:pPr>
        <w:widowControl/>
        <w:shd w:val="clear" w:color="auto" w:fill="FFFFFF"/>
        <w:spacing w:line="390" w:lineRule="atLeast"/>
        <w:jc w:val="left"/>
        <w:rPr>
          <w:rFonts w:ascii="Arial" w:eastAsia="宋体" w:hAnsi="Arial" w:cs="Arial"/>
          <w:b/>
          <w:bCs/>
          <w:color w:val="333333"/>
          <w:kern w:val="0"/>
          <w:szCs w:val="21"/>
        </w:rPr>
      </w:pPr>
      <w:r w:rsidRPr="00F3255A">
        <w:rPr>
          <w:rFonts w:ascii="Arial" w:eastAsia="宋体" w:hAnsi="Arial" w:cs="Arial"/>
          <w:b/>
          <w:bCs/>
          <w:color w:val="333333"/>
          <w:kern w:val="0"/>
          <w:szCs w:val="21"/>
        </w:rPr>
        <w:t>第三十条</w:t>
      </w:r>
    </w:p>
    <w:p w:rsidR="00F3255A" w:rsidRPr="00F3255A" w:rsidRDefault="00F3255A" w:rsidP="00F3255A">
      <w:pPr>
        <w:widowControl/>
        <w:shd w:val="clear" w:color="auto" w:fill="FFFFFF"/>
        <w:spacing w:line="390" w:lineRule="atLeast"/>
        <w:jc w:val="left"/>
        <w:rPr>
          <w:rFonts w:ascii="Arial" w:eastAsia="宋体" w:hAnsi="Arial" w:cs="Arial"/>
          <w:color w:val="333333"/>
          <w:kern w:val="0"/>
          <w:szCs w:val="21"/>
        </w:rPr>
      </w:pPr>
      <w:r w:rsidRPr="00F3255A">
        <w:rPr>
          <w:rFonts w:ascii="Arial" w:eastAsia="宋体" w:hAnsi="Arial" w:cs="Arial"/>
          <w:color w:val="333333"/>
          <w:kern w:val="0"/>
          <w:szCs w:val="21"/>
        </w:rPr>
        <w:t>渔业船舶检验人员依法履行职能时，有权对渔业船舶的检验证书和技术状况进行检查，有关单位和个人应当给予配合。重大渔业船舶海损事故的调查处理，应当有渔业船舶检验机构的检验人员参加。</w:t>
      </w:r>
    </w:p>
    <w:p w:rsidR="00F3255A" w:rsidRPr="00F3255A" w:rsidRDefault="00F3255A" w:rsidP="00F3255A">
      <w:pPr>
        <w:widowControl/>
        <w:shd w:val="clear" w:color="auto" w:fill="FFFFFF"/>
        <w:spacing w:line="390" w:lineRule="atLeast"/>
        <w:jc w:val="left"/>
        <w:rPr>
          <w:rFonts w:ascii="Arial" w:eastAsia="宋体" w:hAnsi="Arial" w:cs="Arial"/>
          <w:b/>
          <w:bCs/>
          <w:color w:val="333333"/>
          <w:kern w:val="0"/>
          <w:szCs w:val="21"/>
        </w:rPr>
      </w:pPr>
      <w:r w:rsidRPr="00F3255A">
        <w:rPr>
          <w:rFonts w:ascii="Arial" w:eastAsia="宋体" w:hAnsi="Arial" w:cs="Arial"/>
          <w:b/>
          <w:bCs/>
          <w:color w:val="333333"/>
          <w:kern w:val="0"/>
          <w:szCs w:val="21"/>
        </w:rPr>
        <w:t>第三十一条</w:t>
      </w:r>
    </w:p>
    <w:p w:rsidR="00F3255A" w:rsidRPr="00F3255A" w:rsidRDefault="00F3255A" w:rsidP="00F3255A">
      <w:pPr>
        <w:widowControl/>
        <w:shd w:val="clear" w:color="auto" w:fill="FFFFFF"/>
        <w:spacing w:line="390" w:lineRule="atLeast"/>
        <w:jc w:val="left"/>
        <w:rPr>
          <w:rFonts w:ascii="Arial" w:eastAsia="宋体" w:hAnsi="Arial" w:cs="Arial"/>
          <w:color w:val="333333"/>
          <w:kern w:val="0"/>
          <w:szCs w:val="21"/>
        </w:rPr>
      </w:pPr>
      <w:r w:rsidRPr="00F3255A">
        <w:rPr>
          <w:rFonts w:ascii="Arial" w:eastAsia="宋体" w:hAnsi="Arial" w:cs="Arial"/>
          <w:color w:val="333333"/>
          <w:kern w:val="0"/>
          <w:szCs w:val="21"/>
        </w:rPr>
        <w:t>有下列情形之一的渔业船舶，其所有者或者经营者应当在渔业船舶报废、改籍、改造之日前７个工作日内或者自渔业船舶灭失之日起２０个工作日内，向渔业船舶检验机构申请注销其渔业船舶检验证书；逾期不申请的，渔业船舶检验证书自渔业船舶改籍、改造完毕之日</w:t>
      </w:r>
      <w:proofErr w:type="gramStart"/>
      <w:r w:rsidRPr="00F3255A">
        <w:rPr>
          <w:rFonts w:ascii="Arial" w:eastAsia="宋体" w:hAnsi="Arial" w:cs="Arial"/>
          <w:color w:val="333333"/>
          <w:kern w:val="0"/>
          <w:szCs w:val="21"/>
        </w:rPr>
        <w:t>起或者</w:t>
      </w:r>
      <w:proofErr w:type="gramEnd"/>
      <w:r w:rsidRPr="00F3255A">
        <w:rPr>
          <w:rFonts w:ascii="Arial" w:eastAsia="宋体" w:hAnsi="Arial" w:cs="Arial"/>
          <w:color w:val="333333"/>
          <w:kern w:val="0"/>
          <w:szCs w:val="21"/>
        </w:rPr>
        <w:t>渔业船舶报废、灭失之日起失效，并由渔业船舶检验机构注销渔业船舶检验证书：（一）按照国家有关规定报废的；（二）中国籍改为外国籍的；（三）渔业船舶改为非渔业船舶的；（四）因沉没等原因灭失的。</w:t>
      </w:r>
    </w:p>
    <w:p w:rsidR="00F3255A" w:rsidRPr="00F3255A" w:rsidRDefault="00F3255A" w:rsidP="00F3255A">
      <w:pPr>
        <w:widowControl/>
        <w:shd w:val="clear" w:color="auto" w:fill="FFFFFF"/>
        <w:spacing w:line="630" w:lineRule="atLeast"/>
        <w:jc w:val="left"/>
        <w:rPr>
          <w:rFonts w:ascii="Arial" w:eastAsia="宋体" w:hAnsi="Arial" w:cs="Arial"/>
          <w:b/>
          <w:bCs/>
          <w:color w:val="000000"/>
          <w:kern w:val="0"/>
          <w:sz w:val="27"/>
          <w:szCs w:val="27"/>
        </w:rPr>
      </w:pPr>
      <w:r w:rsidRPr="00F3255A">
        <w:rPr>
          <w:rFonts w:ascii="Arial" w:eastAsia="宋体" w:hAnsi="Arial" w:cs="Arial"/>
          <w:b/>
          <w:bCs/>
          <w:color w:val="000000"/>
          <w:kern w:val="0"/>
          <w:sz w:val="27"/>
          <w:szCs w:val="27"/>
        </w:rPr>
        <w:t>第六章　法律责任</w:t>
      </w:r>
    </w:p>
    <w:p w:rsidR="00F3255A" w:rsidRPr="00F3255A" w:rsidRDefault="00F3255A" w:rsidP="00F3255A">
      <w:pPr>
        <w:widowControl/>
        <w:shd w:val="clear" w:color="auto" w:fill="FFFFFF"/>
        <w:spacing w:line="390" w:lineRule="atLeast"/>
        <w:jc w:val="left"/>
        <w:rPr>
          <w:rFonts w:ascii="Arial" w:eastAsia="宋体" w:hAnsi="Arial" w:cs="Arial"/>
          <w:b/>
          <w:bCs/>
          <w:color w:val="333333"/>
          <w:kern w:val="0"/>
          <w:szCs w:val="21"/>
        </w:rPr>
      </w:pPr>
      <w:r w:rsidRPr="00F3255A">
        <w:rPr>
          <w:rFonts w:ascii="Arial" w:eastAsia="宋体" w:hAnsi="Arial" w:cs="Arial"/>
          <w:b/>
          <w:bCs/>
          <w:color w:val="333333"/>
          <w:kern w:val="0"/>
          <w:szCs w:val="21"/>
        </w:rPr>
        <w:t>第三十二条</w:t>
      </w:r>
    </w:p>
    <w:p w:rsidR="00F3255A" w:rsidRPr="00F3255A" w:rsidRDefault="00F3255A" w:rsidP="00F3255A">
      <w:pPr>
        <w:widowControl/>
        <w:shd w:val="clear" w:color="auto" w:fill="FFFFFF"/>
        <w:spacing w:line="390" w:lineRule="atLeast"/>
        <w:jc w:val="left"/>
        <w:rPr>
          <w:rFonts w:ascii="Arial" w:eastAsia="宋体" w:hAnsi="Arial" w:cs="Arial"/>
          <w:color w:val="333333"/>
          <w:kern w:val="0"/>
          <w:szCs w:val="21"/>
        </w:rPr>
      </w:pPr>
      <w:r w:rsidRPr="00F3255A">
        <w:rPr>
          <w:rFonts w:ascii="Arial" w:eastAsia="宋体" w:hAnsi="Arial" w:cs="Arial"/>
          <w:color w:val="333333"/>
          <w:kern w:val="0"/>
          <w:szCs w:val="21"/>
        </w:rPr>
        <w:t>违反本条例规定，渔业船舶未经检验、未取得渔业船舶检验证书擅自下水作业的，没收该渔业船舶。按照规定应当报废的渔业船舶继续作业的，责令立即停止作业，收缴失效的渔业船舶检验证书，强制拆解应当报废的渔业船舶，并处２０００元以上５万元以下的罚款；构成犯罪的，依法追究刑事责任。</w:t>
      </w:r>
    </w:p>
    <w:p w:rsidR="00F3255A" w:rsidRPr="00F3255A" w:rsidRDefault="00F3255A" w:rsidP="00F3255A">
      <w:pPr>
        <w:widowControl/>
        <w:shd w:val="clear" w:color="auto" w:fill="FFFFFF"/>
        <w:spacing w:line="390" w:lineRule="atLeast"/>
        <w:jc w:val="left"/>
        <w:rPr>
          <w:rFonts w:ascii="Arial" w:eastAsia="宋体" w:hAnsi="Arial" w:cs="Arial"/>
          <w:b/>
          <w:bCs/>
          <w:color w:val="333333"/>
          <w:kern w:val="0"/>
          <w:szCs w:val="21"/>
        </w:rPr>
      </w:pPr>
      <w:r w:rsidRPr="00F3255A">
        <w:rPr>
          <w:rFonts w:ascii="Arial" w:eastAsia="宋体" w:hAnsi="Arial" w:cs="Arial"/>
          <w:b/>
          <w:bCs/>
          <w:color w:val="333333"/>
          <w:kern w:val="0"/>
          <w:szCs w:val="21"/>
        </w:rPr>
        <w:t>第三十三条</w:t>
      </w:r>
    </w:p>
    <w:p w:rsidR="00F3255A" w:rsidRPr="00F3255A" w:rsidRDefault="00F3255A" w:rsidP="00F3255A">
      <w:pPr>
        <w:widowControl/>
        <w:shd w:val="clear" w:color="auto" w:fill="FFFFFF"/>
        <w:spacing w:line="390" w:lineRule="atLeast"/>
        <w:jc w:val="left"/>
        <w:rPr>
          <w:rFonts w:ascii="Arial" w:eastAsia="宋体" w:hAnsi="Arial" w:cs="Arial"/>
          <w:color w:val="333333"/>
          <w:kern w:val="0"/>
          <w:szCs w:val="21"/>
        </w:rPr>
      </w:pPr>
      <w:r w:rsidRPr="00F3255A">
        <w:rPr>
          <w:rFonts w:ascii="Arial" w:eastAsia="宋体" w:hAnsi="Arial" w:cs="Arial"/>
          <w:color w:val="333333"/>
          <w:kern w:val="0"/>
          <w:szCs w:val="21"/>
        </w:rPr>
        <w:lastRenderedPageBreak/>
        <w:t>违反本条例规定，渔业船舶应当申报营运检验或者临时检验而不申报的，责令立即停止作业，限期申报检验；逾期仍不申报检验的，处１０００元以上１万元以下的罚款，并可以暂扣渔业船舶检验证书。</w:t>
      </w:r>
    </w:p>
    <w:p w:rsidR="00F3255A" w:rsidRPr="00F3255A" w:rsidRDefault="00F3255A" w:rsidP="00F3255A">
      <w:pPr>
        <w:widowControl/>
        <w:shd w:val="clear" w:color="auto" w:fill="FFFFFF"/>
        <w:spacing w:line="390" w:lineRule="atLeast"/>
        <w:jc w:val="left"/>
        <w:rPr>
          <w:rFonts w:ascii="Arial" w:eastAsia="宋体" w:hAnsi="Arial" w:cs="Arial"/>
          <w:b/>
          <w:bCs/>
          <w:color w:val="333333"/>
          <w:kern w:val="0"/>
          <w:szCs w:val="21"/>
        </w:rPr>
      </w:pPr>
      <w:r w:rsidRPr="00F3255A">
        <w:rPr>
          <w:rFonts w:ascii="Arial" w:eastAsia="宋体" w:hAnsi="Arial" w:cs="Arial"/>
          <w:b/>
          <w:bCs/>
          <w:color w:val="333333"/>
          <w:kern w:val="0"/>
          <w:szCs w:val="21"/>
        </w:rPr>
        <w:t>第三十四条</w:t>
      </w:r>
    </w:p>
    <w:p w:rsidR="00F3255A" w:rsidRPr="00F3255A" w:rsidRDefault="00F3255A" w:rsidP="00F3255A">
      <w:pPr>
        <w:widowControl/>
        <w:shd w:val="clear" w:color="auto" w:fill="FFFFFF"/>
        <w:spacing w:line="390" w:lineRule="atLeast"/>
        <w:jc w:val="left"/>
        <w:rPr>
          <w:rFonts w:ascii="Arial" w:eastAsia="宋体" w:hAnsi="Arial" w:cs="Arial"/>
          <w:color w:val="333333"/>
          <w:kern w:val="0"/>
          <w:szCs w:val="21"/>
        </w:rPr>
      </w:pPr>
      <w:r w:rsidRPr="00F3255A">
        <w:rPr>
          <w:rFonts w:ascii="Arial" w:eastAsia="宋体" w:hAnsi="Arial" w:cs="Arial"/>
          <w:color w:val="333333"/>
          <w:kern w:val="0"/>
          <w:szCs w:val="21"/>
        </w:rPr>
        <w:t>违反本条例规定，有下列行为之一的，责令立即改正，处２０００元以上２万元以下的罚款；正在作业的，责令立即停止作业；拒不改正或者拒不停止作业的，强制拆除非法使用的重要设备、部件和材料或者暂扣渔业船舶检验证书；构成犯罪的，依法追究刑事责任：（一）使用未经检验合格的有关航行、作业和人身财产安全以及防止污染环境的重要设备、部件和材料，制造、改造、维修渔业船舶的；（二）擅自拆除渔业船舶上有关航行、作业和人身财产安全以及防止污染环境的重要设备、部件的；（三）擅自改变渔业船舶的吨位、载重线、主机功率、人员定额和适航区域的。</w:t>
      </w:r>
    </w:p>
    <w:p w:rsidR="00F3255A" w:rsidRPr="00F3255A" w:rsidRDefault="00F3255A" w:rsidP="00F3255A">
      <w:pPr>
        <w:widowControl/>
        <w:shd w:val="clear" w:color="auto" w:fill="FFFFFF"/>
        <w:spacing w:line="390" w:lineRule="atLeast"/>
        <w:jc w:val="left"/>
        <w:rPr>
          <w:rFonts w:ascii="Arial" w:eastAsia="宋体" w:hAnsi="Arial" w:cs="Arial"/>
          <w:b/>
          <w:bCs/>
          <w:color w:val="333333"/>
          <w:kern w:val="0"/>
          <w:szCs w:val="21"/>
        </w:rPr>
      </w:pPr>
      <w:r w:rsidRPr="00F3255A">
        <w:rPr>
          <w:rFonts w:ascii="Arial" w:eastAsia="宋体" w:hAnsi="Arial" w:cs="Arial"/>
          <w:b/>
          <w:bCs/>
          <w:color w:val="333333"/>
          <w:kern w:val="0"/>
          <w:szCs w:val="21"/>
        </w:rPr>
        <w:t>第三十五条</w:t>
      </w:r>
    </w:p>
    <w:p w:rsidR="00F3255A" w:rsidRPr="00F3255A" w:rsidRDefault="00F3255A" w:rsidP="00F3255A">
      <w:pPr>
        <w:widowControl/>
        <w:shd w:val="clear" w:color="auto" w:fill="FFFFFF"/>
        <w:spacing w:line="390" w:lineRule="atLeast"/>
        <w:jc w:val="left"/>
        <w:rPr>
          <w:rFonts w:ascii="Arial" w:eastAsia="宋体" w:hAnsi="Arial" w:cs="Arial"/>
          <w:color w:val="333333"/>
          <w:kern w:val="0"/>
          <w:szCs w:val="21"/>
        </w:rPr>
      </w:pPr>
      <w:r w:rsidRPr="00F3255A">
        <w:rPr>
          <w:rFonts w:ascii="Arial" w:eastAsia="宋体" w:hAnsi="Arial" w:cs="Arial"/>
          <w:color w:val="333333"/>
          <w:kern w:val="0"/>
          <w:szCs w:val="21"/>
        </w:rPr>
        <w:t>渔业船舶检验机构的工作人员未经考核合格从事渔业船舶检验工作的，责令其立即停止检验工作，处１０００元以上５０００元以下的罚款。</w:t>
      </w:r>
    </w:p>
    <w:p w:rsidR="00F3255A" w:rsidRPr="00F3255A" w:rsidRDefault="00F3255A" w:rsidP="00F3255A">
      <w:pPr>
        <w:widowControl/>
        <w:shd w:val="clear" w:color="auto" w:fill="FFFFFF"/>
        <w:spacing w:line="390" w:lineRule="atLeast"/>
        <w:jc w:val="left"/>
        <w:rPr>
          <w:rFonts w:ascii="Arial" w:eastAsia="宋体" w:hAnsi="Arial" w:cs="Arial"/>
          <w:b/>
          <w:bCs/>
          <w:color w:val="333333"/>
          <w:kern w:val="0"/>
          <w:szCs w:val="21"/>
        </w:rPr>
      </w:pPr>
      <w:r w:rsidRPr="00F3255A">
        <w:rPr>
          <w:rFonts w:ascii="Arial" w:eastAsia="宋体" w:hAnsi="Arial" w:cs="Arial"/>
          <w:b/>
          <w:bCs/>
          <w:color w:val="333333"/>
          <w:kern w:val="0"/>
          <w:szCs w:val="21"/>
        </w:rPr>
        <w:t>第三十六条</w:t>
      </w:r>
    </w:p>
    <w:p w:rsidR="00F3255A" w:rsidRPr="00F3255A" w:rsidRDefault="00F3255A" w:rsidP="00F3255A">
      <w:pPr>
        <w:widowControl/>
        <w:shd w:val="clear" w:color="auto" w:fill="FFFFFF"/>
        <w:spacing w:line="390" w:lineRule="atLeast"/>
        <w:jc w:val="left"/>
        <w:rPr>
          <w:rFonts w:ascii="Arial" w:eastAsia="宋体" w:hAnsi="Arial" w:cs="Arial"/>
          <w:color w:val="333333"/>
          <w:kern w:val="0"/>
          <w:szCs w:val="21"/>
        </w:rPr>
      </w:pPr>
      <w:r w:rsidRPr="00F3255A">
        <w:rPr>
          <w:rFonts w:ascii="Arial" w:eastAsia="宋体" w:hAnsi="Arial" w:cs="Arial"/>
          <w:color w:val="333333"/>
          <w:kern w:val="0"/>
          <w:szCs w:val="21"/>
        </w:rPr>
        <w:t>违反本条例规定，有下列情形之一的，责令立即改正，对直接负责的主管人员和其他直接责任人员，依法给予降级、撤职、取消检验资格的处分；构成犯罪的，依法追究刑事责任；已签发的渔业船舶检验证书无效：（一）未按照国务院渔业行政主管部门的有关规定实施检验的；（二）所签发的渔业船舶检验证书或者检验记录、检验报告与渔业船舶实际情况不相符的；（三）超越规定的权限进行渔业船舶检验的。</w:t>
      </w:r>
    </w:p>
    <w:p w:rsidR="00F3255A" w:rsidRPr="00F3255A" w:rsidRDefault="00F3255A" w:rsidP="00F3255A">
      <w:pPr>
        <w:widowControl/>
        <w:shd w:val="clear" w:color="auto" w:fill="FFFFFF"/>
        <w:spacing w:line="390" w:lineRule="atLeast"/>
        <w:jc w:val="left"/>
        <w:rPr>
          <w:rFonts w:ascii="Arial" w:eastAsia="宋体" w:hAnsi="Arial" w:cs="Arial"/>
          <w:b/>
          <w:bCs/>
          <w:color w:val="333333"/>
          <w:kern w:val="0"/>
          <w:szCs w:val="21"/>
        </w:rPr>
      </w:pPr>
      <w:r w:rsidRPr="00F3255A">
        <w:rPr>
          <w:rFonts w:ascii="Arial" w:eastAsia="宋体" w:hAnsi="Arial" w:cs="Arial"/>
          <w:b/>
          <w:bCs/>
          <w:color w:val="333333"/>
          <w:kern w:val="0"/>
          <w:szCs w:val="21"/>
        </w:rPr>
        <w:t>第三十七条</w:t>
      </w:r>
    </w:p>
    <w:p w:rsidR="00F3255A" w:rsidRPr="00F3255A" w:rsidRDefault="00F3255A" w:rsidP="00F3255A">
      <w:pPr>
        <w:widowControl/>
        <w:shd w:val="clear" w:color="auto" w:fill="FFFFFF"/>
        <w:spacing w:line="390" w:lineRule="atLeast"/>
        <w:jc w:val="left"/>
        <w:rPr>
          <w:rFonts w:ascii="Arial" w:eastAsia="宋体" w:hAnsi="Arial" w:cs="Arial"/>
          <w:color w:val="333333"/>
          <w:kern w:val="0"/>
          <w:szCs w:val="21"/>
        </w:rPr>
      </w:pPr>
      <w:r w:rsidRPr="00F3255A">
        <w:rPr>
          <w:rFonts w:ascii="Arial" w:eastAsia="宋体" w:hAnsi="Arial" w:cs="Arial"/>
          <w:color w:val="333333"/>
          <w:kern w:val="0"/>
          <w:szCs w:val="21"/>
        </w:rPr>
        <w:t>伪造、变造渔业船舶检验证书、检验记录和检验报告，或者私刻渔业船舶检验业务印章的，应当予以没收；构成犯罪的，依法追究刑事责任。</w:t>
      </w:r>
    </w:p>
    <w:p w:rsidR="00F3255A" w:rsidRPr="00F3255A" w:rsidRDefault="00F3255A" w:rsidP="00F3255A">
      <w:pPr>
        <w:widowControl/>
        <w:shd w:val="clear" w:color="auto" w:fill="FFFFFF"/>
        <w:spacing w:line="390" w:lineRule="atLeast"/>
        <w:jc w:val="left"/>
        <w:rPr>
          <w:rFonts w:ascii="Arial" w:eastAsia="宋体" w:hAnsi="Arial" w:cs="Arial"/>
          <w:b/>
          <w:bCs/>
          <w:color w:val="333333"/>
          <w:kern w:val="0"/>
          <w:szCs w:val="21"/>
        </w:rPr>
      </w:pPr>
      <w:r w:rsidRPr="00F3255A">
        <w:rPr>
          <w:rFonts w:ascii="Arial" w:eastAsia="宋体" w:hAnsi="Arial" w:cs="Arial"/>
          <w:b/>
          <w:bCs/>
          <w:color w:val="333333"/>
          <w:kern w:val="0"/>
          <w:szCs w:val="21"/>
        </w:rPr>
        <w:t>第三十八条</w:t>
      </w:r>
    </w:p>
    <w:p w:rsidR="00F3255A" w:rsidRPr="00F3255A" w:rsidRDefault="00F3255A" w:rsidP="00F3255A">
      <w:pPr>
        <w:widowControl/>
        <w:shd w:val="clear" w:color="auto" w:fill="FFFFFF"/>
        <w:spacing w:line="390" w:lineRule="atLeast"/>
        <w:jc w:val="left"/>
        <w:rPr>
          <w:rFonts w:ascii="Arial" w:eastAsia="宋体" w:hAnsi="Arial" w:cs="Arial"/>
          <w:color w:val="333333"/>
          <w:kern w:val="0"/>
          <w:szCs w:val="21"/>
        </w:rPr>
      </w:pPr>
      <w:r w:rsidRPr="00F3255A">
        <w:rPr>
          <w:rFonts w:ascii="Arial" w:eastAsia="宋体" w:hAnsi="Arial" w:cs="Arial"/>
          <w:color w:val="333333"/>
          <w:kern w:val="0"/>
          <w:szCs w:val="21"/>
        </w:rPr>
        <w:t>本条例规定的行政处罚，由县级以上人民政府渔业行政主管部门或者其所属的渔业行政执法机构依据职权决定。前款规定的行政处罚决定机关及其工作人员利用职务上的便利收取他人财物、其他好处，或者不履行监督职责、发现违法行为不予查处，或者有其他玩忽职守、滥用职权、徇私舞弊行为，构成犯罪的，依法追究直接负责的主管人员和其他直接责任人员的刑事责任；尚不构成犯罪的，依法给予行政处分。</w:t>
      </w:r>
    </w:p>
    <w:p w:rsidR="00F3255A" w:rsidRPr="00F3255A" w:rsidRDefault="00F3255A" w:rsidP="00F3255A">
      <w:pPr>
        <w:widowControl/>
        <w:shd w:val="clear" w:color="auto" w:fill="FFFFFF"/>
        <w:spacing w:line="630" w:lineRule="atLeast"/>
        <w:jc w:val="left"/>
        <w:rPr>
          <w:rFonts w:ascii="Arial" w:eastAsia="宋体" w:hAnsi="Arial" w:cs="Arial"/>
          <w:b/>
          <w:bCs/>
          <w:color w:val="000000"/>
          <w:kern w:val="0"/>
          <w:sz w:val="27"/>
          <w:szCs w:val="27"/>
        </w:rPr>
      </w:pPr>
      <w:r w:rsidRPr="00F3255A">
        <w:rPr>
          <w:rFonts w:ascii="Arial" w:eastAsia="宋体" w:hAnsi="Arial" w:cs="Arial"/>
          <w:b/>
          <w:bCs/>
          <w:color w:val="000000"/>
          <w:kern w:val="0"/>
          <w:sz w:val="27"/>
          <w:szCs w:val="27"/>
        </w:rPr>
        <w:t>第七章　附则</w:t>
      </w:r>
    </w:p>
    <w:p w:rsidR="00F3255A" w:rsidRPr="00F3255A" w:rsidRDefault="00F3255A" w:rsidP="00F3255A">
      <w:pPr>
        <w:widowControl/>
        <w:shd w:val="clear" w:color="auto" w:fill="FFFFFF"/>
        <w:spacing w:line="390" w:lineRule="atLeast"/>
        <w:jc w:val="left"/>
        <w:rPr>
          <w:rFonts w:ascii="Arial" w:eastAsia="宋体" w:hAnsi="Arial" w:cs="Arial"/>
          <w:b/>
          <w:bCs/>
          <w:color w:val="333333"/>
          <w:kern w:val="0"/>
          <w:szCs w:val="21"/>
        </w:rPr>
      </w:pPr>
      <w:r w:rsidRPr="00F3255A">
        <w:rPr>
          <w:rFonts w:ascii="Arial" w:eastAsia="宋体" w:hAnsi="Arial" w:cs="Arial"/>
          <w:b/>
          <w:bCs/>
          <w:color w:val="333333"/>
          <w:kern w:val="0"/>
          <w:szCs w:val="21"/>
        </w:rPr>
        <w:t>第三十九条</w:t>
      </w:r>
    </w:p>
    <w:p w:rsidR="00F3255A" w:rsidRPr="00F3255A" w:rsidRDefault="00F3255A" w:rsidP="00F3255A">
      <w:pPr>
        <w:widowControl/>
        <w:shd w:val="clear" w:color="auto" w:fill="FFFFFF"/>
        <w:spacing w:line="390" w:lineRule="atLeast"/>
        <w:jc w:val="left"/>
        <w:rPr>
          <w:rFonts w:ascii="Arial" w:eastAsia="宋体" w:hAnsi="Arial" w:cs="Arial"/>
          <w:color w:val="333333"/>
          <w:kern w:val="0"/>
          <w:szCs w:val="21"/>
        </w:rPr>
      </w:pPr>
      <w:r w:rsidRPr="00F3255A">
        <w:rPr>
          <w:rFonts w:ascii="Arial" w:eastAsia="宋体" w:hAnsi="Arial" w:cs="Arial"/>
          <w:color w:val="333333"/>
          <w:kern w:val="0"/>
          <w:szCs w:val="21"/>
        </w:rPr>
        <w:t>外国籍渔业船舶，其船旗国委托中华人民共和国检验的，依照本条例的规定执行。</w:t>
      </w:r>
    </w:p>
    <w:p w:rsidR="00F3255A" w:rsidRPr="00F3255A" w:rsidRDefault="00F3255A" w:rsidP="00F3255A">
      <w:pPr>
        <w:widowControl/>
        <w:shd w:val="clear" w:color="auto" w:fill="FFFFFF"/>
        <w:spacing w:line="390" w:lineRule="atLeast"/>
        <w:jc w:val="left"/>
        <w:rPr>
          <w:rFonts w:ascii="Arial" w:eastAsia="宋体" w:hAnsi="Arial" w:cs="Arial"/>
          <w:b/>
          <w:bCs/>
          <w:color w:val="333333"/>
          <w:kern w:val="0"/>
          <w:szCs w:val="21"/>
        </w:rPr>
      </w:pPr>
      <w:r w:rsidRPr="00F3255A">
        <w:rPr>
          <w:rFonts w:ascii="Arial" w:eastAsia="宋体" w:hAnsi="Arial" w:cs="Arial"/>
          <w:b/>
          <w:bCs/>
          <w:color w:val="333333"/>
          <w:kern w:val="0"/>
          <w:szCs w:val="21"/>
        </w:rPr>
        <w:t>第四十条</w:t>
      </w:r>
    </w:p>
    <w:p w:rsidR="00F3255A" w:rsidRPr="00F3255A" w:rsidRDefault="00F3255A" w:rsidP="00F3255A">
      <w:pPr>
        <w:widowControl/>
        <w:shd w:val="clear" w:color="auto" w:fill="FFFFFF"/>
        <w:spacing w:line="390" w:lineRule="atLeast"/>
        <w:jc w:val="left"/>
        <w:rPr>
          <w:rFonts w:ascii="Arial" w:eastAsia="宋体" w:hAnsi="Arial" w:cs="Arial"/>
          <w:color w:val="333333"/>
          <w:kern w:val="0"/>
          <w:szCs w:val="21"/>
        </w:rPr>
      </w:pPr>
      <w:r w:rsidRPr="00F3255A">
        <w:rPr>
          <w:rFonts w:ascii="Arial" w:eastAsia="宋体" w:hAnsi="Arial" w:cs="Arial"/>
          <w:color w:val="333333"/>
          <w:kern w:val="0"/>
          <w:szCs w:val="21"/>
        </w:rPr>
        <w:t>本条例自２００３年８月１日起施行。</w:t>
      </w:r>
    </w:p>
    <w:p w:rsidR="00A310F1" w:rsidRPr="00F3255A" w:rsidRDefault="00A310F1"/>
    <w:sectPr w:rsidR="00A310F1" w:rsidRPr="00F325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55A"/>
    <w:rsid w:val="00287513"/>
    <w:rsid w:val="00A310F1"/>
    <w:rsid w:val="00F3255A"/>
    <w:rsid w:val="00F74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atute-detail-baseinfo-key">
    <w:name w:val="statute-detail-baseinfo-key"/>
    <w:basedOn w:val="a0"/>
    <w:rsid w:val="00F3255A"/>
  </w:style>
  <w:style w:type="character" w:customStyle="1" w:styleId="statute-detail-baseinfo-value">
    <w:name w:val="statute-detail-baseinfo-value"/>
    <w:basedOn w:val="a0"/>
    <w:rsid w:val="00F325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atute-detail-baseinfo-key">
    <w:name w:val="statute-detail-baseinfo-key"/>
    <w:basedOn w:val="a0"/>
    <w:rsid w:val="00F3255A"/>
  </w:style>
  <w:style w:type="character" w:customStyle="1" w:styleId="statute-detail-baseinfo-value">
    <w:name w:val="statute-detail-baseinfo-value"/>
    <w:basedOn w:val="a0"/>
    <w:rsid w:val="00F32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984728">
      <w:bodyDiv w:val="1"/>
      <w:marLeft w:val="0"/>
      <w:marRight w:val="0"/>
      <w:marTop w:val="0"/>
      <w:marBottom w:val="0"/>
      <w:divBdr>
        <w:top w:val="none" w:sz="0" w:space="0" w:color="auto"/>
        <w:left w:val="none" w:sz="0" w:space="0" w:color="auto"/>
        <w:bottom w:val="none" w:sz="0" w:space="0" w:color="auto"/>
        <w:right w:val="none" w:sz="0" w:space="0" w:color="auto"/>
      </w:divBdr>
      <w:divsChild>
        <w:div w:id="543099789">
          <w:marLeft w:val="0"/>
          <w:marRight w:val="0"/>
          <w:marTop w:val="0"/>
          <w:marBottom w:val="0"/>
          <w:divBdr>
            <w:top w:val="none" w:sz="0" w:space="0" w:color="auto"/>
            <w:left w:val="none" w:sz="0" w:space="0" w:color="auto"/>
            <w:bottom w:val="none" w:sz="0" w:space="0" w:color="auto"/>
            <w:right w:val="none" w:sz="0" w:space="0" w:color="auto"/>
          </w:divBdr>
          <w:divsChild>
            <w:div w:id="1114448469">
              <w:marLeft w:val="0"/>
              <w:marRight w:val="0"/>
              <w:marTop w:val="0"/>
              <w:marBottom w:val="0"/>
              <w:divBdr>
                <w:top w:val="none" w:sz="0" w:space="0" w:color="auto"/>
                <w:left w:val="none" w:sz="0" w:space="0" w:color="auto"/>
                <w:bottom w:val="none" w:sz="0" w:space="0" w:color="auto"/>
                <w:right w:val="none" w:sz="0" w:space="0" w:color="auto"/>
              </w:divBdr>
            </w:div>
            <w:div w:id="348337027">
              <w:marLeft w:val="0"/>
              <w:marRight w:val="0"/>
              <w:marTop w:val="0"/>
              <w:marBottom w:val="0"/>
              <w:divBdr>
                <w:top w:val="none" w:sz="0" w:space="0" w:color="auto"/>
                <w:left w:val="none" w:sz="0" w:space="0" w:color="auto"/>
                <w:bottom w:val="none" w:sz="0" w:space="0" w:color="auto"/>
                <w:right w:val="none" w:sz="0" w:space="0" w:color="auto"/>
              </w:divBdr>
              <w:divsChild>
                <w:div w:id="429934500">
                  <w:marLeft w:val="0"/>
                  <w:marRight w:val="0"/>
                  <w:marTop w:val="0"/>
                  <w:marBottom w:val="0"/>
                  <w:divBdr>
                    <w:top w:val="none" w:sz="0" w:space="0" w:color="auto"/>
                    <w:left w:val="none" w:sz="0" w:space="0" w:color="auto"/>
                    <w:bottom w:val="none" w:sz="0" w:space="0" w:color="auto"/>
                    <w:right w:val="none" w:sz="0" w:space="0" w:color="auto"/>
                  </w:divBdr>
                </w:div>
                <w:div w:id="1834711039">
                  <w:marLeft w:val="0"/>
                  <w:marRight w:val="0"/>
                  <w:marTop w:val="0"/>
                  <w:marBottom w:val="0"/>
                  <w:divBdr>
                    <w:top w:val="none" w:sz="0" w:space="0" w:color="auto"/>
                    <w:left w:val="none" w:sz="0" w:space="0" w:color="auto"/>
                    <w:bottom w:val="none" w:sz="0" w:space="0" w:color="auto"/>
                    <w:right w:val="none" w:sz="0" w:space="0" w:color="auto"/>
                  </w:divBdr>
                </w:div>
              </w:divsChild>
            </w:div>
            <w:div w:id="868294585">
              <w:marLeft w:val="0"/>
              <w:marRight w:val="0"/>
              <w:marTop w:val="0"/>
              <w:marBottom w:val="0"/>
              <w:divBdr>
                <w:top w:val="none" w:sz="0" w:space="0" w:color="auto"/>
                <w:left w:val="none" w:sz="0" w:space="0" w:color="auto"/>
                <w:bottom w:val="none" w:sz="0" w:space="0" w:color="auto"/>
                <w:right w:val="none" w:sz="0" w:space="0" w:color="auto"/>
              </w:divBdr>
              <w:divsChild>
                <w:div w:id="805396666">
                  <w:marLeft w:val="0"/>
                  <w:marRight w:val="0"/>
                  <w:marTop w:val="0"/>
                  <w:marBottom w:val="0"/>
                  <w:divBdr>
                    <w:top w:val="none" w:sz="0" w:space="0" w:color="auto"/>
                    <w:left w:val="none" w:sz="0" w:space="0" w:color="auto"/>
                    <w:bottom w:val="none" w:sz="0" w:space="0" w:color="auto"/>
                    <w:right w:val="none" w:sz="0" w:space="0" w:color="auto"/>
                  </w:divBdr>
                </w:div>
                <w:div w:id="1480227923">
                  <w:marLeft w:val="0"/>
                  <w:marRight w:val="0"/>
                  <w:marTop w:val="0"/>
                  <w:marBottom w:val="0"/>
                  <w:divBdr>
                    <w:top w:val="none" w:sz="0" w:space="0" w:color="auto"/>
                    <w:left w:val="none" w:sz="0" w:space="0" w:color="auto"/>
                    <w:bottom w:val="none" w:sz="0" w:space="0" w:color="auto"/>
                    <w:right w:val="none" w:sz="0" w:space="0" w:color="auto"/>
                  </w:divBdr>
                </w:div>
              </w:divsChild>
            </w:div>
            <w:div w:id="127673308">
              <w:marLeft w:val="0"/>
              <w:marRight w:val="0"/>
              <w:marTop w:val="0"/>
              <w:marBottom w:val="0"/>
              <w:divBdr>
                <w:top w:val="none" w:sz="0" w:space="0" w:color="auto"/>
                <w:left w:val="none" w:sz="0" w:space="0" w:color="auto"/>
                <w:bottom w:val="none" w:sz="0" w:space="0" w:color="auto"/>
                <w:right w:val="none" w:sz="0" w:space="0" w:color="auto"/>
              </w:divBdr>
              <w:divsChild>
                <w:div w:id="324631662">
                  <w:marLeft w:val="0"/>
                  <w:marRight w:val="0"/>
                  <w:marTop w:val="0"/>
                  <w:marBottom w:val="0"/>
                  <w:divBdr>
                    <w:top w:val="none" w:sz="0" w:space="0" w:color="auto"/>
                    <w:left w:val="none" w:sz="0" w:space="0" w:color="auto"/>
                    <w:bottom w:val="none" w:sz="0" w:space="0" w:color="auto"/>
                    <w:right w:val="none" w:sz="0" w:space="0" w:color="auto"/>
                  </w:divBdr>
                </w:div>
                <w:div w:id="1126238165">
                  <w:marLeft w:val="0"/>
                  <w:marRight w:val="0"/>
                  <w:marTop w:val="0"/>
                  <w:marBottom w:val="0"/>
                  <w:divBdr>
                    <w:top w:val="none" w:sz="0" w:space="0" w:color="auto"/>
                    <w:left w:val="none" w:sz="0" w:space="0" w:color="auto"/>
                    <w:bottom w:val="none" w:sz="0" w:space="0" w:color="auto"/>
                    <w:right w:val="none" w:sz="0" w:space="0" w:color="auto"/>
                  </w:divBdr>
                </w:div>
              </w:divsChild>
            </w:div>
            <w:div w:id="1139148475">
              <w:marLeft w:val="0"/>
              <w:marRight w:val="0"/>
              <w:marTop w:val="0"/>
              <w:marBottom w:val="0"/>
              <w:divBdr>
                <w:top w:val="none" w:sz="0" w:space="0" w:color="auto"/>
                <w:left w:val="none" w:sz="0" w:space="0" w:color="auto"/>
                <w:bottom w:val="none" w:sz="0" w:space="0" w:color="auto"/>
                <w:right w:val="none" w:sz="0" w:space="0" w:color="auto"/>
              </w:divBdr>
              <w:divsChild>
                <w:div w:id="1291978799">
                  <w:marLeft w:val="0"/>
                  <w:marRight w:val="0"/>
                  <w:marTop w:val="0"/>
                  <w:marBottom w:val="0"/>
                  <w:divBdr>
                    <w:top w:val="none" w:sz="0" w:space="0" w:color="auto"/>
                    <w:left w:val="none" w:sz="0" w:space="0" w:color="auto"/>
                    <w:bottom w:val="none" w:sz="0" w:space="0" w:color="auto"/>
                    <w:right w:val="none" w:sz="0" w:space="0" w:color="auto"/>
                  </w:divBdr>
                </w:div>
                <w:div w:id="1815878086">
                  <w:marLeft w:val="0"/>
                  <w:marRight w:val="0"/>
                  <w:marTop w:val="0"/>
                  <w:marBottom w:val="0"/>
                  <w:divBdr>
                    <w:top w:val="none" w:sz="0" w:space="0" w:color="auto"/>
                    <w:left w:val="none" w:sz="0" w:space="0" w:color="auto"/>
                    <w:bottom w:val="none" w:sz="0" w:space="0" w:color="auto"/>
                    <w:right w:val="none" w:sz="0" w:space="0" w:color="auto"/>
                  </w:divBdr>
                </w:div>
              </w:divsChild>
            </w:div>
            <w:div w:id="1985884898">
              <w:marLeft w:val="0"/>
              <w:marRight w:val="0"/>
              <w:marTop w:val="0"/>
              <w:marBottom w:val="0"/>
              <w:divBdr>
                <w:top w:val="none" w:sz="0" w:space="0" w:color="auto"/>
                <w:left w:val="none" w:sz="0" w:space="0" w:color="auto"/>
                <w:bottom w:val="none" w:sz="0" w:space="0" w:color="auto"/>
                <w:right w:val="none" w:sz="0" w:space="0" w:color="auto"/>
              </w:divBdr>
              <w:divsChild>
                <w:div w:id="1205142236">
                  <w:marLeft w:val="0"/>
                  <w:marRight w:val="0"/>
                  <w:marTop w:val="0"/>
                  <w:marBottom w:val="0"/>
                  <w:divBdr>
                    <w:top w:val="none" w:sz="0" w:space="0" w:color="auto"/>
                    <w:left w:val="none" w:sz="0" w:space="0" w:color="auto"/>
                    <w:bottom w:val="none" w:sz="0" w:space="0" w:color="auto"/>
                    <w:right w:val="none" w:sz="0" w:space="0" w:color="auto"/>
                  </w:divBdr>
                </w:div>
                <w:div w:id="76784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421">
          <w:marLeft w:val="0"/>
          <w:marRight w:val="0"/>
          <w:marTop w:val="0"/>
          <w:marBottom w:val="0"/>
          <w:divBdr>
            <w:top w:val="none" w:sz="0" w:space="0" w:color="auto"/>
            <w:left w:val="none" w:sz="0" w:space="0" w:color="auto"/>
            <w:bottom w:val="none" w:sz="0" w:space="0" w:color="auto"/>
            <w:right w:val="none" w:sz="0" w:space="0" w:color="auto"/>
          </w:divBdr>
          <w:divsChild>
            <w:div w:id="912200674">
              <w:marLeft w:val="0"/>
              <w:marRight w:val="0"/>
              <w:marTop w:val="0"/>
              <w:marBottom w:val="0"/>
              <w:divBdr>
                <w:top w:val="none" w:sz="0" w:space="0" w:color="auto"/>
                <w:left w:val="none" w:sz="0" w:space="0" w:color="auto"/>
                <w:bottom w:val="none" w:sz="0" w:space="0" w:color="auto"/>
                <w:right w:val="none" w:sz="0" w:space="0" w:color="auto"/>
              </w:divBdr>
            </w:div>
            <w:div w:id="610359759">
              <w:marLeft w:val="0"/>
              <w:marRight w:val="0"/>
              <w:marTop w:val="0"/>
              <w:marBottom w:val="0"/>
              <w:divBdr>
                <w:top w:val="none" w:sz="0" w:space="0" w:color="auto"/>
                <w:left w:val="none" w:sz="0" w:space="0" w:color="auto"/>
                <w:bottom w:val="none" w:sz="0" w:space="0" w:color="auto"/>
                <w:right w:val="none" w:sz="0" w:space="0" w:color="auto"/>
              </w:divBdr>
              <w:divsChild>
                <w:div w:id="1209534381">
                  <w:marLeft w:val="0"/>
                  <w:marRight w:val="0"/>
                  <w:marTop w:val="0"/>
                  <w:marBottom w:val="0"/>
                  <w:divBdr>
                    <w:top w:val="none" w:sz="0" w:space="0" w:color="auto"/>
                    <w:left w:val="none" w:sz="0" w:space="0" w:color="auto"/>
                    <w:bottom w:val="none" w:sz="0" w:space="0" w:color="auto"/>
                    <w:right w:val="none" w:sz="0" w:space="0" w:color="auto"/>
                  </w:divBdr>
                </w:div>
                <w:div w:id="183633674">
                  <w:marLeft w:val="0"/>
                  <w:marRight w:val="0"/>
                  <w:marTop w:val="0"/>
                  <w:marBottom w:val="0"/>
                  <w:divBdr>
                    <w:top w:val="none" w:sz="0" w:space="0" w:color="auto"/>
                    <w:left w:val="none" w:sz="0" w:space="0" w:color="auto"/>
                    <w:bottom w:val="none" w:sz="0" w:space="0" w:color="auto"/>
                    <w:right w:val="none" w:sz="0" w:space="0" w:color="auto"/>
                  </w:divBdr>
                </w:div>
              </w:divsChild>
            </w:div>
            <w:div w:id="1863007751">
              <w:marLeft w:val="0"/>
              <w:marRight w:val="0"/>
              <w:marTop w:val="0"/>
              <w:marBottom w:val="0"/>
              <w:divBdr>
                <w:top w:val="none" w:sz="0" w:space="0" w:color="auto"/>
                <w:left w:val="none" w:sz="0" w:space="0" w:color="auto"/>
                <w:bottom w:val="none" w:sz="0" w:space="0" w:color="auto"/>
                <w:right w:val="none" w:sz="0" w:space="0" w:color="auto"/>
              </w:divBdr>
              <w:divsChild>
                <w:div w:id="1862351588">
                  <w:marLeft w:val="0"/>
                  <w:marRight w:val="0"/>
                  <w:marTop w:val="0"/>
                  <w:marBottom w:val="0"/>
                  <w:divBdr>
                    <w:top w:val="none" w:sz="0" w:space="0" w:color="auto"/>
                    <w:left w:val="none" w:sz="0" w:space="0" w:color="auto"/>
                    <w:bottom w:val="none" w:sz="0" w:space="0" w:color="auto"/>
                    <w:right w:val="none" w:sz="0" w:space="0" w:color="auto"/>
                  </w:divBdr>
                </w:div>
                <w:div w:id="1312363387">
                  <w:marLeft w:val="0"/>
                  <w:marRight w:val="0"/>
                  <w:marTop w:val="0"/>
                  <w:marBottom w:val="0"/>
                  <w:divBdr>
                    <w:top w:val="none" w:sz="0" w:space="0" w:color="auto"/>
                    <w:left w:val="none" w:sz="0" w:space="0" w:color="auto"/>
                    <w:bottom w:val="none" w:sz="0" w:space="0" w:color="auto"/>
                    <w:right w:val="none" w:sz="0" w:space="0" w:color="auto"/>
                  </w:divBdr>
                </w:div>
              </w:divsChild>
            </w:div>
            <w:div w:id="291449290">
              <w:marLeft w:val="0"/>
              <w:marRight w:val="0"/>
              <w:marTop w:val="0"/>
              <w:marBottom w:val="0"/>
              <w:divBdr>
                <w:top w:val="none" w:sz="0" w:space="0" w:color="auto"/>
                <w:left w:val="none" w:sz="0" w:space="0" w:color="auto"/>
                <w:bottom w:val="none" w:sz="0" w:space="0" w:color="auto"/>
                <w:right w:val="none" w:sz="0" w:space="0" w:color="auto"/>
              </w:divBdr>
              <w:divsChild>
                <w:div w:id="494692040">
                  <w:marLeft w:val="0"/>
                  <w:marRight w:val="0"/>
                  <w:marTop w:val="0"/>
                  <w:marBottom w:val="0"/>
                  <w:divBdr>
                    <w:top w:val="none" w:sz="0" w:space="0" w:color="auto"/>
                    <w:left w:val="none" w:sz="0" w:space="0" w:color="auto"/>
                    <w:bottom w:val="none" w:sz="0" w:space="0" w:color="auto"/>
                    <w:right w:val="none" w:sz="0" w:space="0" w:color="auto"/>
                  </w:divBdr>
                </w:div>
                <w:div w:id="444689739">
                  <w:marLeft w:val="0"/>
                  <w:marRight w:val="0"/>
                  <w:marTop w:val="0"/>
                  <w:marBottom w:val="0"/>
                  <w:divBdr>
                    <w:top w:val="none" w:sz="0" w:space="0" w:color="auto"/>
                    <w:left w:val="none" w:sz="0" w:space="0" w:color="auto"/>
                    <w:bottom w:val="none" w:sz="0" w:space="0" w:color="auto"/>
                    <w:right w:val="none" w:sz="0" w:space="0" w:color="auto"/>
                  </w:divBdr>
                </w:div>
              </w:divsChild>
            </w:div>
            <w:div w:id="1489399138">
              <w:marLeft w:val="0"/>
              <w:marRight w:val="0"/>
              <w:marTop w:val="0"/>
              <w:marBottom w:val="0"/>
              <w:divBdr>
                <w:top w:val="none" w:sz="0" w:space="0" w:color="auto"/>
                <w:left w:val="none" w:sz="0" w:space="0" w:color="auto"/>
                <w:bottom w:val="none" w:sz="0" w:space="0" w:color="auto"/>
                <w:right w:val="none" w:sz="0" w:space="0" w:color="auto"/>
              </w:divBdr>
              <w:divsChild>
                <w:div w:id="869340997">
                  <w:marLeft w:val="0"/>
                  <w:marRight w:val="0"/>
                  <w:marTop w:val="0"/>
                  <w:marBottom w:val="0"/>
                  <w:divBdr>
                    <w:top w:val="none" w:sz="0" w:space="0" w:color="auto"/>
                    <w:left w:val="none" w:sz="0" w:space="0" w:color="auto"/>
                    <w:bottom w:val="none" w:sz="0" w:space="0" w:color="auto"/>
                    <w:right w:val="none" w:sz="0" w:space="0" w:color="auto"/>
                  </w:divBdr>
                </w:div>
                <w:div w:id="1383168685">
                  <w:marLeft w:val="0"/>
                  <w:marRight w:val="0"/>
                  <w:marTop w:val="0"/>
                  <w:marBottom w:val="0"/>
                  <w:divBdr>
                    <w:top w:val="none" w:sz="0" w:space="0" w:color="auto"/>
                    <w:left w:val="none" w:sz="0" w:space="0" w:color="auto"/>
                    <w:bottom w:val="none" w:sz="0" w:space="0" w:color="auto"/>
                    <w:right w:val="none" w:sz="0" w:space="0" w:color="auto"/>
                  </w:divBdr>
                </w:div>
              </w:divsChild>
            </w:div>
            <w:div w:id="1436748363">
              <w:marLeft w:val="0"/>
              <w:marRight w:val="0"/>
              <w:marTop w:val="0"/>
              <w:marBottom w:val="0"/>
              <w:divBdr>
                <w:top w:val="none" w:sz="0" w:space="0" w:color="auto"/>
                <w:left w:val="none" w:sz="0" w:space="0" w:color="auto"/>
                <w:bottom w:val="none" w:sz="0" w:space="0" w:color="auto"/>
                <w:right w:val="none" w:sz="0" w:space="0" w:color="auto"/>
              </w:divBdr>
              <w:divsChild>
                <w:div w:id="1663386952">
                  <w:marLeft w:val="0"/>
                  <w:marRight w:val="0"/>
                  <w:marTop w:val="0"/>
                  <w:marBottom w:val="0"/>
                  <w:divBdr>
                    <w:top w:val="none" w:sz="0" w:space="0" w:color="auto"/>
                    <w:left w:val="none" w:sz="0" w:space="0" w:color="auto"/>
                    <w:bottom w:val="none" w:sz="0" w:space="0" w:color="auto"/>
                    <w:right w:val="none" w:sz="0" w:space="0" w:color="auto"/>
                  </w:divBdr>
                </w:div>
                <w:div w:id="46222607">
                  <w:marLeft w:val="0"/>
                  <w:marRight w:val="0"/>
                  <w:marTop w:val="0"/>
                  <w:marBottom w:val="0"/>
                  <w:divBdr>
                    <w:top w:val="none" w:sz="0" w:space="0" w:color="auto"/>
                    <w:left w:val="none" w:sz="0" w:space="0" w:color="auto"/>
                    <w:bottom w:val="none" w:sz="0" w:space="0" w:color="auto"/>
                    <w:right w:val="none" w:sz="0" w:space="0" w:color="auto"/>
                  </w:divBdr>
                </w:div>
              </w:divsChild>
            </w:div>
            <w:div w:id="1715498049">
              <w:marLeft w:val="0"/>
              <w:marRight w:val="0"/>
              <w:marTop w:val="0"/>
              <w:marBottom w:val="0"/>
              <w:divBdr>
                <w:top w:val="none" w:sz="0" w:space="0" w:color="auto"/>
                <w:left w:val="none" w:sz="0" w:space="0" w:color="auto"/>
                <w:bottom w:val="none" w:sz="0" w:space="0" w:color="auto"/>
                <w:right w:val="none" w:sz="0" w:space="0" w:color="auto"/>
              </w:divBdr>
              <w:divsChild>
                <w:div w:id="1873106209">
                  <w:marLeft w:val="0"/>
                  <w:marRight w:val="0"/>
                  <w:marTop w:val="0"/>
                  <w:marBottom w:val="0"/>
                  <w:divBdr>
                    <w:top w:val="none" w:sz="0" w:space="0" w:color="auto"/>
                    <w:left w:val="none" w:sz="0" w:space="0" w:color="auto"/>
                    <w:bottom w:val="none" w:sz="0" w:space="0" w:color="auto"/>
                    <w:right w:val="none" w:sz="0" w:space="0" w:color="auto"/>
                  </w:divBdr>
                </w:div>
                <w:div w:id="1763331861">
                  <w:marLeft w:val="0"/>
                  <w:marRight w:val="0"/>
                  <w:marTop w:val="0"/>
                  <w:marBottom w:val="0"/>
                  <w:divBdr>
                    <w:top w:val="none" w:sz="0" w:space="0" w:color="auto"/>
                    <w:left w:val="none" w:sz="0" w:space="0" w:color="auto"/>
                    <w:bottom w:val="none" w:sz="0" w:space="0" w:color="auto"/>
                    <w:right w:val="none" w:sz="0" w:space="0" w:color="auto"/>
                  </w:divBdr>
                </w:div>
              </w:divsChild>
            </w:div>
            <w:div w:id="1699500451">
              <w:marLeft w:val="0"/>
              <w:marRight w:val="0"/>
              <w:marTop w:val="0"/>
              <w:marBottom w:val="0"/>
              <w:divBdr>
                <w:top w:val="none" w:sz="0" w:space="0" w:color="auto"/>
                <w:left w:val="none" w:sz="0" w:space="0" w:color="auto"/>
                <w:bottom w:val="none" w:sz="0" w:space="0" w:color="auto"/>
                <w:right w:val="none" w:sz="0" w:space="0" w:color="auto"/>
              </w:divBdr>
              <w:divsChild>
                <w:div w:id="737442867">
                  <w:marLeft w:val="0"/>
                  <w:marRight w:val="0"/>
                  <w:marTop w:val="0"/>
                  <w:marBottom w:val="0"/>
                  <w:divBdr>
                    <w:top w:val="none" w:sz="0" w:space="0" w:color="auto"/>
                    <w:left w:val="none" w:sz="0" w:space="0" w:color="auto"/>
                    <w:bottom w:val="none" w:sz="0" w:space="0" w:color="auto"/>
                    <w:right w:val="none" w:sz="0" w:space="0" w:color="auto"/>
                  </w:divBdr>
                </w:div>
                <w:div w:id="17516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30372">
          <w:marLeft w:val="0"/>
          <w:marRight w:val="0"/>
          <w:marTop w:val="0"/>
          <w:marBottom w:val="0"/>
          <w:divBdr>
            <w:top w:val="none" w:sz="0" w:space="0" w:color="auto"/>
            <w:left w:val="none" w:sz="0" w:space="0" w:color="auto"/>
            <w:bottom w:val="none" w:sz="0" w:space="0" w:color="auto"/>
            <w:right w:val="none" w:sz="0" w:space="0" w:color="auto"/>
          </w:divBdr>
          <w:divsChild>
            <w:div w:id="960455123">
              <w:marLeft w:val="0"/>
              <w:marRight w:val="0"/>
              <w:marTop w:val="0"/>
              <w:marBottom w:val="0"/>
              <w:divBdr>
                <w:top w:val="none" w:sz="0" w:space="0" w:color="auto"/>
                <w:left w:val="none" w:sz="0" w:space="0" w:color="auto"/>
                <w:bottom w:val="none" w:sz="0" w:space="0" w:color="auto"/>
                <w:right w:val="none" w:sz="0" w:space="0" w:color="auto"/>
              </w:divBdr>
            </w:div>
            <w:div w:id="2097941550">
              <w:marLeft w:val="0"/>
              <w:marRight w:val="0"/>
              <w:marTop w:val="0"/>
              <w:marBottom w:val="0"/>
              <w:divBdr>
                <w:top w:val="none" w:sz="0" w:space="0" w:color="auto"/>
                <w:left w:val="none" w:sz="0" w:space="0" w:color="auto"/>
                <w:bottom w:val="none" w:sz="0" w:space="0" w:color="auto"/>
                <w:right w:val="none" w:sz="0" w:space="0" w:color="auto"/>
              </w:divBdr>
              <w:divsChild>
                <w:div w:id="239293507">
                  <w:marLeft w:val="0"/>
                  <w:marRight w:val="0"/>
                  <w:marTop w:val="0"/>
                  <w:marBottom w:val="0"/>
                  <w:divBdr>
                    <w:top w:val="none" w:sz="0" w:space="0" w:color="auto"/>
                    <w:left w:val="none" w:sz="0" w:space="0" w:color="auto"/>
                    <w:bottom w:val="none" w:sz="0" w:space="0" w:color="auto"/>
                    <w:right w:val="none" w:sz="0" w:space="0" w:color="auto"/>
                  </w:divBdr>
                </w:div>
                <w:div w:id="624384239">
                  <w:marLeft w:val="0"/>
                  <w:marRight w:val="0"/>
                  <w:marTop w:val="0"/>
                  <w:marBottom w:val="0"/>
                  <w:divBdr>
                    <w:top w:val="none" w:sz="0" w:space="0" w:color="auto"/>
                    <w:left w:val="none" w:sz="0" w:space="0" w:color="auto"/>
                    <w:bottom w:val="none" w:sz="0" w:space="0" w:color="auto"/>
                    <w:right w:val="none" w:sz="0" w:space="0" w:color="auto"/>
                  </w:divBdr>
                </w:div>
              </w:divsChild>
            </w:div>
            <w:div w:id="722484473">
              <w:marLeft w:val="0"/>
              <w:marRight w:val="0"/>
              <w:marTop w:val="0"/>
              <w:marBottom w:val="0"/>
              <w:divBdr>
                <w:top w:val="none" w:sz="0" w:space="0" w:color="auto"/>
                <w:left w:val="none" w:sz="0" w:space="0" w:color="auto"/>
                <w:bottom w:val="none" w:sz="0" w:space="0" w:color="auto"/>
                <w:right w:val="none" w:sz="0" w:space="0" w:color="auto"/>
              </w:divBdr>
              <w:divsChild>
                <w:div w:id="1529761637">
                  <w:marLeft w:val="0"/>
                  <w:marRight w:val="0"/>
                  <w:marTop w:val="0"/>
                  <w:marBottom w:val="0"/>
                  <w:divBdr>
                    <w:top w:val="none" w:sz="0" w:space="0" w:color="auto"/>
                    <w:left w:val="none" w:sz="0" w:space="0" w:color="auto"/>
                    <w:bottom w:val="none" w:sz="0" w:space="0" w:color="auto"/>
                    <w:right w:val="none" w:sz="0" w:space="0" w:color="auto"/>
                  </w:divBdr>
                </w:div>
                <w:div w:id="1813132523">
                  <w:marLeft w:val="0"/>
                  <w:marRight w:val="0"/>
                  <w:marTop w:val="0"/>
                  <w:marBottom w:val="0"/>
                  <w:divBdr>
                    <w:top w:val="none" w:sz="0" w:space="0" w:color="auto"/>
                    <w:left w:val="none" w:sz="0" w:space="0" w:color="auto"/>
                    <w:bottom w:val="none" w:sz="0" w:space="0" w:color="auto"/>
                    <w:right w:val="none" w:sz="0" w:space="0" w:color="auto"/>
                  </w:divBdr>
                </w:div>
              </w:divsChild>
            </w:div>
            <w:div w:id="1632903439">
              <w:marLeft w:val="0"/>
              <w:marRight w:val="0"/>
              <w:marTop w:val="0"/>
              <w:marBottom w:val="0"/>
              <w:divBdr>
                <w:top w:val="none" w:sz="0" w:space="0" w:color="auto"/>
                <w:left w:val="none" w:sz="0" w:space="0" w:color="auto"/>
                <w:bottom w:val="none" w:sz="0" w:space="0" w:color="auto"/>
                <w:right w:val="none" w:sz="0" w:space="0" w:color="auto"/>
              </w:divBdr>
              <w:divsChild>
                <w:div w:id="929697929">
                  <w:marLeft w:val="0"/>
                  <w:marRight w:val="0"/>
                  <w:marTop w:val="0"/>
                  <w:marBottom w:val="0"/>
                  <w:divBdr>
                    <w:top w:val="none" w:sz="0" w:space="0" w:color="auto"/>
                    <w:left w:val="none" w:sz="0" w:space="0" w:color="auto"/>
                    <w:bottom w:val="none" w:sz="0" w:space="0" w:color="auto"/>
                    <w:right w:val="none" w:sz="0" w:space="0" w:color="auto"/>
                  </w:divBdr>
                </w:div>
                <w:div w:id="1416702151">
                  <w:marLeft w:val="0"/>
                  <w:marRight w:val="0"/>
                  <w:marTop w:val="0"/>
                  <w:marBottom w:val="0"/>
                  <w:divBdr>
                    <w:top w:val="none" w:sz="0" w:space="0" w:color="auto"/>
                    <w:left w:val="none" w:sz="0" w:space="0" w:color="auto"/>
                    <w:bottom w:val="none" w:sz="0" w:space="0" w:color="auto"/>
                    <w:right w:val="none" w:sz="0" w:space="0" w:color="auto"/>
                  </w:divBdr>
                </w:div>
              </w:divsChild>
            </w:div>
            <w:div w:id="683674500">
              <w:marLeft w:val="0"/>
              <w:marRight w:val="0"/>
              <w:marTop w:val="0"/>
              <w:marBottom w:val="0"/>
              <w:divBdr>
                <w:top w:val="none" w:sz="0" w:space="0" w:color="auto"/>
                <w:left w:val="none" w:sz="0" w:space="0" w:color="auto"/>
                <w:bottom w:val="none" w:sz="0" w:space="0" w:color="auto"/>
                <w:right w:val="none" w:sz="0" w:space="0" w:color="auto"/>
              </w:divBdr>
              <w:divsChild>
                <w:div w:id="1526602569">
                  <w:marLeft w:val="0"/>
                  <w:marRight w:val="0"/>
                  <w:marTop w:val="0"/>
                  <w:marBottom w:val="0"/>
                  <w:divBdr>
                    <w:top w:val="none" w:sz="0" w:space="0" w:color="auto"/>
                    <w:left w:val="none" w:sz="0" w:space="0" w:color="auto"/>
                    <w:bottom w:val="none" w:sz="0" w:space="0" w:color="auto"/>
                    <w:right w:val="none" w:sz="0" w:space="0" w:color="auto"/>
                  </w:divBdr>
                </w:div>
                <w:div w:id="1059597286">
                  <w:marLeft w:val="0"/>
                  <w:marRight w:val="0"/>
                  <w:marTop w:val="0"/>
                  <w:marBottom w:val="0"/>
                  <w:divBdr>
                    <w:top w:val="none" w:sz="0" w:space="0" w:color="auto"/>
                    <w:left w:val="none" w:sz="0" w:space="0" w:color="auto"/>
                    <w:bottom w:val="none" w:sz="0" w:space="0" w:color="auto"/>
                    <w:right w:val="none" w:sz="0" w:space="0" w:color="auto"/>
                  </w:divBdr>
                </w:div>
              </w:divsChild>
            </w:div>
            <w:div w:id="866022610">
              <w:marLeft w:val="0"/>
              <w:marRight w:val="0"/>
              <w:marTop w:val="0"/>
              <w:marBottom w:val="0"/>
              <w:divBdr>
                <w:top w:val="none" w:sz="0" w:space="0" w:color="auto"/>
                <w:left w:val="none" w:sz="0" w:space="0" w:color="auto"/>
                <w:bottom w:val="none" w:sz="0" w:space="0" w:color="auto"/>
                <w:right w:val="none" w:sz="0" w:space="0" w:color="auto"/>
              </w:divBdr>
              <w:divsChild>
                <w:div w:id="1568496074">
                  <w:marLeft w:val="0"/>
                  <w:marRight w:val="0"/>
                  <w:marTop w:val="0"/>
                  <w:marBottom w:val="0"/>
                  <w:divBdr>
                    <w:top w:val="none" w:sz="0" w:space="0" w:color="auto"/>
                    <w:left w:val="none" w:sz="0" w:space="0" w:color="auto"/>
                    <w:bottom w:val="none" w:sz="0" w:space="0" w:color="auto"/>
                    <w:right w:val="none" w:sz="0" w:space="0" w:color="auto"/>
                  </w:divBdr>
                </w:div>
                <w:div w:id="889531626">
                  <w:marLeft w:val="0"/>
                  <w:marRight w:val="0"/>
                  <w:marTop w:val="0"/>
                  <w:marBottom w:val="0"/>
                  <w:divBdr>
                    <w:top w:val="none" w:sz="0" w:space="0" w:color="auto"/>
                    <w:left w:val="none" w:sz="0" w:space="0" w:color="auto"/>
                    <w:bottom w:val="none" w:sz="0" w:space="0" w:color="auto"/>
                    <w:right w:val="none" w:sz="0" w:space="0" w:color="auto"/>
                  </w:divBdr>
                </w:div>
              </w:divsChild>
            </w:div>
            <w:div w:id="2069960808">
              <w:marLeft w:val="0"/>
              <w:marRight w:val="0"/>
              <w:marTop w:val="0"/>
              <w:marBottom w:val="0"/>
              <w:divBdr>
                <w:top w:val="none" w:sz="0" w:space="0" w:color="auto"/>
                <w:left w:val="none" w:sz="0" w:space="0" w:color="auto"/>
                <w:bottom w:val="none" w:sz="0" w:space="0" w:color="auto"/>
                <w:right w:val="none" w:sz="0" w:space="0" w:color="auto"/>
              </w:divBdr>
              <w:divsChild>
                <w:div w:id="903565910">
                  <w:marLeft w:val="0"/>
                  <w:marRight w:val="0"/>
                  <w:marTop w:val="0"/>
                  <w:marBottom w:val="0"/>
                  <w:divBdr>
                    <w:top w:val="none" w:sz="0" w:space="0" w:color="auto"/>
                    <w:left w:val="none" w:sz="0" w:space="0" w:color="auto"/>
                    <w:bottom w:val="none" w:sz="0" w:space="0" w:color="auto"/>
                    <w:right w:val="none" w:sz="0" w:space="0" w:color="auto"/>
                  </w:divBdr>
                </w:div>
                <w:div w:id="11092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85175">
          <w:marLeft w:val="0"/>
          <w:marRight w:val="0"/>
          <w:marTop w:val="0"/>
          <w:marBottom w:val="0"/>
          <w:divBdr>
            <w:top w:val="none" w:sz="0" w:space="0" w:color="auto"/>
            <w:left w:val="none" w:sz="0" w:space="0" w:color="auto"/>
            <w:bottom w:val="none" w:sz="0" w:space="0" w:color="auto"/>
            <w:right w:val="none" w:sz="0" w:space="0" w:color="auto"/>
          </w:divBdr>
          <w:divsChild>
            <w:div w:id="22942152">
              <w:marLeft w:val="0"/>
              <w:marRight w:val="0"/>
              <w:marTop w:val="0"/>
              <w:marBottom w:val="0"/>
              <w:divBdr>
                <w:top w:val="none" w:sz="0" w:space="0" w:color="auto"/>
                <w:left w:val="none" w:sz="0" w:space="0" w:color="auto"/>
                <w:bottom w:val="none" w:sz="0" w:space="0" w:color="auto"/>
                <w:right w:val="none" w:sz="0" w:space="0" w:color="auto"/>
              </w:divBdr>
            </w:div>
            <w:div w:id="174073689">
              <w:marLeft w:val="0"/>
              <w:marRight w:val="0"/>
              <w:marTop w:val="0"/>
              <w:marBottom w:val="0"/>
              <w:divBdr>
                <w:top w:val="none" w:sz="0" w:space="0" w:color="auto"/>
                <w:left w:val="none" w:sz="0" w:space="0" w:color="auto"/>
                <w:bottom w:val="none" w:sz="0" w:space="0" w:color="auto"/>
                <w:right w:val="none" w:sz="0" w:space="0" w:color="auto"/>
              </w:divBdr>
              <w:divsChild>
                <w:div w:id="785152124">
                  <w:marLeft w:val="0"/>
                  <w:marRight w:val="0"/>
                  <w:marTop w:val="0"/>
                  <w:marBottom w:val="0"/>
                  <w:divBdr>
                    <w:top w:val="none" w:sz="0" w:space="0" w:color="auto"/>
                    <w:left w:val="none" w:sz="0" w:space="0" w:color="auto"/>
                    <w:bottom w:val="none" w:sz="0" w:space="0" w:color="auto"/>
                    <w:right w:val="none" w:sz="0" w:space="0" w:color="auto"/>
                  </w:divBdr>
                </w:div>
                <w:div w:id="1458530842">
                  <w:marLeft w:val="0"/>
                  <w:marRight w:val="0"/>
                  <w:marTop w:val="0"/>
                  <w:marBottom w:val="0"/>
                  <w:divBdr>
                    <w:top w:val="none" w:sz="0" w:space="0" w:color="auto"/>
                    <w:left w:val="none" w:sz="0" w:space="0" w:color="auto"/>
                    <w:bottom w:val="none" w:sz="0" w:space="0" w:color="auto"/>
                    <w:right w:val="none" w:sz="0" w:space="0" w:color="auto"/>
                  </w:divBdr>
                </w:div>
              </w:divsChild>
            </w:div>
            <w:div w:id="540364367">
              <w:marLeft w:val="0"/>
              <w:marRight w:val="0"/>
              <w:marTop w:val="0"/>
              <w:marBottom w:val="0"/>
              <w:divBdr>
                <w:top w:val="none" w:sz="0" w:space="0" w:color="auto"/>
                <w:left w:val="none" w:sz="0" w:space="0" w:color="auto"/>
                <w:bottom w:val="none" w:sz="0" w:space="0" w:color="auto"/>
                <w:right w:val="none" w:sz="0" w:space="0" w:color="auto"/>
              </w:divBdr>
              <w:divsChild>
                <w:div w:id="39482367">
                  <w:marLeft w:val="0"/>
                  <w:marRight w:val="0"/>
                  <w:marTop w:val="0"/>
                  <w:marBottom w:val="0"/>
                  <w:divBdr>
                    <w:top w:val="none" w:sz="0" w:space="0" w:color="auto"/>
                    <w:left w:val="none" w:sz="0" w:space="0" w:color="auto"/>
                    <w:bottom w:val="none" w:sz="0" w:space="0" w:color="auto"/>
                    <w:right w:val="none" w:sz="0" w:space="0" w:color="auto"/>
                  </w:divBdr>
                </w:div>
                <w:div w:id="561988667">
                  <w:marLeft w:val="0"/>
                  <w:marRight w:val="0"/>
                  <w:marTop w:val="0"/>
                  <w:marBottom w:val="0"/>
                  <w:divBdr>
                    <w:top w:val="none" w:sz="0" w:space="0" w:color="auto"/>
                    <w:left w:val="none" w:sz="0" w:space="0" w:color="auto"/>
                    <w:bottom w:val="none" w:sz="0" w:space="0" w:color="auto"/>
                    <w:right w:val="none" w:sz="0" w:space="0" w:color="auto"/>
                  </w:divBdr>
                </w:div>
              </w:divsChild>
            </w:div>
            <w:div w:id="59638188">
              <w:marLeft w:val="0"/>
              <w:marRight w:val="0"/>
              <w:marTop w:val="0"/>
              <w:marBottom w:val="0"/>
              <w:divBdr>
                <w:top w:val="none" w:sz="0" w:space="0" w:color="auto"/>
                <w:left w:val="none" w:sz="0" w:space="0" w:color="auto"/>
                <w:bottom w:val="none" w:sz="0" w:space="0" w:color="auto"/>
                <w:right w:val="none" w:sz="0" w:space="0" w:color="auto"/>
              </w:divBdr>
              <w:divsChild>
                <w:div w:id="1288971795">
                  <w:marLeft w:val="0"/>
                  <w:marRight w:val="0"/>
                  <w:marTop w:val="0"/>
                  <w:marBottom w:val="0"/>
                  <w:divBdr>
                    <w:top w:val="none" w:sz="0" w:space="0" w:color="auto"/>
                    <w:left w:val="none" w:sz="0" w:space="0" w:color="auto"/>
                    <w:bottom w:val="none" w:sz="0" w:space="0" w:color="auto"/>
                    <w:right w:val="none" w:sz="0" w:space="0" w:color="auto"/>
                  </w:divBdr>
                </w:div>
                <w:div w:id="1141196081">
                  <w:marLeft w:val="0"/>
                  <w:marRight w:val="0"/>
                  <w:marTop w:val="0"/>
                  <w:marBottom w:val="0"/>
                  <w:divBdr>
                    <w:top w:val="none" w:sz="0" w:space="0" w:color="auto"/>
                    <w:left w:val="none" w:sz="0" w:space="0" w:color="auto"/>
                    <w:bottom w:val="none" w:sz="0" w:space="0" w:color="auto"/>
                    <w:right w:val="none" w:sz="0" w:space="0" w:color="auto"/>
                  </w:divBdr>
                </w:div>
              </w:divsChild>
            </w:div>
            <w:div w:id="286813272">
              <w:marLeft w:val="0"/>
              <w:marRight w:val="0"/>
              <w:marTop w:val="0"/>
              <w:marBottom w:val="0"/>
              <w:divBdr>
                <w:top w:val="none" w:sz="0" w:space="0" w:color="auto"/>
                <w:left w:val="none" w:sz="0" w:space="0" w:color="auto"/>
                <w:bottom w:val="none" w:sz="0" w:space="0" w:color="auto"/>
                <w:right w:val="none" w:sz="0" w:space="0" w:color="auto"/>
              </w:divBdr>
              <w:divsChild>
                <w:div w:id="439106833">
                  <w:marLeft w:val="0"/>
                  <w:marRight w:val="0"/>
                  <w:marTop w:val="0"/>
                  <w:marBottom w:val="0"/>
                  <w:divBdr>
                    <w:top w:val="none" w:sz="0" w:space="0" w:color="auto"/>
                    <w:left w:val="none" w:sz="0" w:space="0" w:color="auto"/>
                    <w:bottom w:val="none" w:sz="0" w:space="0" w:color="auto"/>
                    <w:right w:val="none" w:sz="0" w:space="0" w:color="auto"/>
                  </w:divBdr>
                </w:div>
                <w:div w:id="147275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70118">
          <w:marLeft w:val="0"/>
          <w:marRight w:val="0"/>
          <w:marTop w:val="0"/>
          <w:marBottom w:val="0"/>
          <w:divBdr>
            <w:top w:val="none" w:sz="0" w:space="0" w:color="auto"/>
            <w:left w:val="none" w:sz="0" w:space="0" w:color="auto"/>
            <w:bottom w:val="none" w:sz="0" w:space="0" w:color="auto"/>
            <w:right w:val="none" w:sz="0" w:space="0" w:color="auto"/>
          </w:divBdr>
          <w:divsChild>
            <w:div w:id="500508216">
              <w:marLeft w:val="0"/>
              <w:marRight w:val="0"/>
              <w:marTop w:val="0"/>
              <w:marBottom w:val="0"/>
              <w:divBdr>
                <w:top w:val="none" w:sz="0" w:space="0" w:color="auto"/>
                <w:left w:val="none" w:sz="0" w:space="0" w:color="auto"/>
                <w:bottom w:val="none" w:sz="0" w:space="0" w:color="auto"/>
                <w:right w:val="none" w:sz="0" w:space="0" w:color="auto"/>
              </w:divBdr>
            </w:div>
            <w:div w:id="1706364019">
              <w:marLeft w:val="0"/>
              <w:marRight w:val="0"/>
              <w:marTop w:val="0"/>
              <w:marBottom w:val="0"/>
              <w:divBdr>
                <w:top w:val="none" w:sz="0" w:space="0" w:color="auto"/>
                <w:left w:val="none" w:sz="0" w:space="0" w:color="auto"/>
                <w:bottom w:val="none" w:sz="0" w:space="0" w:color="auto"/>
                <w:right w:val="none" w:sz="0" w:space="0" w:color="auto"/>
              </w:divBdr>
              <w:divsChild>
                <w:div w:id="1295477635">
                  <w:marLeft w:val="0"/>
                  <w:marRight w:val="0"/>
                  <w:marTop w:val="0"/>
                  <w:marBottom w:val="0"/>
                  <w:divBdr>
                    <w:top w:val="none" w:sz="0" w:space="0" w:color="auto"/>
                    <w:left w:val="none" w:sz="0" w:space="0" w:color="auto"/>
                    <w:bottom w:val="none" w:sz="0" w:space="0" w:color="auto"/>
                    <w:right w:val="none" w:sz="0" w:space="0" w:color="auto"/>
                  </w:divBdr>
                </w:div>
                <w:div w:id="455559823">
                  <w:marLeft w:val="0"/>
                  <w:marRight w:val="0"/>
                  <w:marTop w:val="0"/>
                  <w:marBottom w:val="0"/>
                  <w:divBdr>
                    <w:top w:val="none" w:sz="0" w:space="0" w:color="auto"/>
                    <w:left w:val="none" w:sz="0" w:space="0" w:color="auto"/>
                    <w:bottom w:val="none" w:sz="0" w:space="0" w:color="auto"/>
                    <w:right w:val="none" w:sz="0" w:space="0" w:color="auto"/>
                  </w:divBdr>
                </w:div>
              </w:divsChild>
            </w:div>
            <w:div w:id="1365208856">
              <w:marLeft w:val="0"/>
              <w:marRight w:val="0"/>
              <w:marTop w:val="0"/>
              <w:marBottom w:val="0"/>
              <w:divBdr>
                <w:top w:val="none" w:sz="0" w:space="0" w:color="auto"/>
                <w:left w:val="none" w:sz="0" w:space="0" w:color="auto"/>
                <w:bottom w:val="none" w:sz="0" w:space="0" w:color="auto"/>
                <w:right w:val="none" w:sz="0" w:space="0" w:color="auto"/>
              </w:divBdr>
              <w:divsChild>
                <w:div w:id="526337172">
                  <w:marLeft w:val="0"/>
                  <w:marRight w:val="0"/>
                  <w:marTop w:val="0"/>
                  <w:marBottom w:val="0"/>
                  <w:divBdr>
                    <w:top w:val="none" w:sz="0" w:space="0" w:color="auto"/>
                    <w:left w:val="none" w:sz="0" w:space="0" w:color="auto"/>
                    <w:bottom w:val="none" w:sz="0" w:space="0" w:color="auto"/>
                    <w:right w:val="none" w:sz="0" w:space="0" w:color="auto"/>
                  </w:divBdr>
                </w:div>
                <w:div w:id="126900726">
                  <w:marLeft w:val="0"/>
                  <w:marRight w:val="0"/>
                  <w:marTop w:val="0"/>
                  <w:marBottom w:val="0"/>
                  <w:divBdr>
                    <w:top w:val="none" w:sz="0" w:space="0" w:color="auto"/>
                    <w:left w:val="none" w:sz="0" w:space="0" w:color="auto"/>
                    <w:bottom w:val="none" w:sz="0" w:space="0" w:color="auto"/>
                    <w:right w:val="none" w:sz="0" w:space="0" w:color="auto"/>
                  </w:divBdr>
                </w:div>
              </w:divsChild>
            </w:div>
            <w:div w:id="51852930">
              <w:marLeft w:val="0"/>
              <w:marRight w:val="0"/>
              <w:marTop w:val="0"/>
              <w:marBottom w:val="0"/>
              <w:divBdr>
                <w:top w:val="none" w:sz="0" w:space="0" w:color="auto"/>
                <w:left w:val="none" w:sz="0" w:space="0" w:color="auto"/>
                <w:bottom w:val="none" w:sz="0" w:space="0" w:color="auto"/>
                <w:right w:val="none" w:sz="0" w:space="0" w:color="auto"/>
              </w:divBdr>
              <w:divsChild>
                <w:div w:id="671564285">
                  <w:marLeft w:val="0"/>
                  <w:marRight w:val="0"/>
                  <w:marTop w:val="0"/>
                  <w:marBottom w:val="0"/>
                  <w:divBdr>
                    <w:top w:val="none" w:sz="0" w:space="0" w:color="auto"/>
                    <w:left w:val="none" w:sz="0" w:space="0" w:color="auto"/>
                    <w:bottom w:val="none" w:sz="0" w:space="0" w:color="auto"/>
                    <w:right w:val="none" w:sz="0" w:space="0" w:color="auto"/>
                  </w:divBdr>
                </w:div>
                <w:div w:id="753865796">
                  <w:marLeft w:val="0"/>
                  <w:marRight w:val="0"/>
                  <w:marTop w:val="0"/>
                  <w:marBottom w:val="0"/>
                  <w:divBdr>
                    <w:top w:val="none" w:sz="0" w:space="0" w:color="auto"/>
                    <w:left w:val="none" w:sz="0" w:space="0" w:color="auto"/>
                    <w:bottom w:val="none" w:sz="0" w:space="0" w:color="auto"/>
                    <w:right w:val="none" w:sz="0" w:space="0" w:color="auto"/>
                  </w:divBdr>
                </w:div>
              </w:divsChild>
            </w:div>
            <w:div w:id="518157106">
              <w:marLeft w:val="0"/>
              <w:marRight w:val="0"/>
              <w:marTop w:val="0"/>
              <w:marBottom w:val="0"/>
              <w:divBdr>
                <w:top w:val="none" w:sz="0" w:space="0" w:color="auto"/>
                <w:left w:val="none" w:sz="0" w:space="0" w:color="auto"/>
                <w:bottom w:val="none" w:sz="0" w:space="0" w:color="auto"/>
                <w:right w:val="none" w:sz="0" w:space="0" w:color="auto"/>
              </w:divBdr>
              <w:divsChild>
                <w:div w:id="619871770">
                  <w:marLeft w:val="0"/>
                  <w:marRight w:val="0"/>
                  <w:marTop w:val="0"/>
                  <w:marBottom w:val="0"/>
                  <w:divBdr>
                    <w:top w:val="none" w:sz="0" w:space="0" w:color="auto"/>
                    <w:left w:val="none" w:sz="0" w:space="0" w:color="auto"/>
                    <w:bottom w:val="none" w:sz="0" w:space="0" w:color="auto"/>
                    <w:right w:val="none" w:sz="0" w:space="0" w:color="auto"/>
                  </w:divBdr>
                </w:div>
                <w:div w:id="1574123384">
                  <w:marLeft w:val="0"/>
                  <w:marRight w:val="0"/>
                  <w:marTop w:val="0"/>
                  <w:marBottom w:val="0"/>
                  <w:divBdr>
                    <w:top w:val="none" w:sz="0" w:space="0" w:color="auto"/>
                    <w:left w:val="none" w:sz="0" w:space="0" w:color="auto"/>
                    <w:bottom w:val="none" w:sz="0" w:space="0" w:color="auto"/>
                    <w:right w:val="none" w:sz="0" w:space="0" w:color="auto"/>
                  </w:divBdr>
                </w:div>
              </w:divsChild>
            </w:div>
            <w:div w:id="1604650590">
              <w:marLeft w:val="0"/>
              <w:marRight w:val="0"/>
              <w:marTop w:val="0"/>
              <w:marBottom w:val="0"/>
              <w:divBdr>
                <w:top w:val="none" w:sz="0" w:space="0" w:color="auto"/>
                <w:left w:val="none" w:sz="0" w:space="0" w:color="auto"/>
                <w:bottom w:val="none" w:sz="0" w:space="0" w:color="auto"/>
                <w:right w:val="none" w:sz="0" w:space="0" w:color="auto"/>
              </w:divBdr>
              <w:divsChild>
                <w:div w:id="1735156625">
                  <w:marLeft w:val="0"/>
                  <w:marRight w:val="0"/>
                  <w:marTop w:val="0"/>
                  <w:marBottom w:val="0"/>
                  <w:divBdr>
                    <w:top w:val="none" w:sz="0" w:space="0" w:color="auto"/>
                    <w:left w:val="none" w:sz="0" w:space="0" w:color="auto"/>
                    <w:bottom w:val="none" w:sz="0" w:space="0" w:color="auto"/>
                    <w:right w:val="none" w:sz="0" w:space="0" w:color="auto"/>
                  </w:divBdr>
                </w:div>
                <w:div w:id="1733967632">
                  <w:marLeft w:val="0"/>
                  <w:marRight w:val="0"/>
                  <w:marTop w:val="0"/>
                  <w:marBottom w:val="0"/>
                  <w:divBdr>
                    <w:top w:val="none" w:sz="0" w:space="0" w:color="auto"/>
                    <w:left w:val="none" w:sz="0" w:space="0" w:color="auto"/>
                    <w:bottom w:val="none" w:sz="0" w:space="0" w:color="auto"/>
                    <w:right w:val="none" w:sz="0" w:space="0" w:color="auto"/>
                  </w:divBdr>
                </w:div>
              </w:divsChild>
            </w:div>
            <w:div w:id="1282608867">
              <w:marLeft w:val="0"/>
              <w:marRight w:val="0"/>
              <w:marTop w:val="0"/>
              <w:marBottom w:val="0"/>
              <w:divBdr>
                <w:top w:val="none" w:sz="0" w:space="0" w:color="auto"/>
                <w:left w:val="none" w:sz="0" w:space="0" w:color="auto"/>
                <w:bottom w:val="none" w:sz="0" w:space="0" w:color="auto"/>
                <w:right w:val="none" w:sz="0" w:space="0" w:color="auto"/>
              </w:divBdr>
              <w:divsChild>
                <w:div w:id="1421026475">
                  <w:marLeft w:val="0"/>
                  <w:marRight w:val="0"/>
                  <w:marTop w:val="0"/>
                  <w:marBottom w:val="0"/>
                  <w:divBdr>
                    <w:top w:val="none" w:sz="0" w:space="0" w:color="auto"/>
                    <w:left w:val="none" w:sz="0" w:space="0" w:color="auto"/>
                    <w:bottom w:val="none" w:sz="0" w:space="0" w:color="auto"/>
                    <w:right w:val="none" w:sz="0" w:space="0" w:color="auto"/>
                  </w:divBdr>
                </w:div>
                <w:div w:id="1126967357">
                  <w:marLeft w:val="0"/>
                  <w:marRight w:val="0"/>
                  <w:marTop w:val="0"/>
                  <w:marBottom w:val="0"/>
                  <w:divBdr>
                    <w:top w:val="none" w:sz="0" w:space="0" w:color="auto"/>
                    <w:left w:val="none" w:sz="0" w:space="0" w:color="auto"/>
                    <w:bottom w:val="none" w:sz="0" w:space="0" w:color="auto"/>
                    <w:right w:val="none" w:sz="0" w:space="0" w:color="auto"/>
                  </w:divBdr>
                </w:div>
              </w:divsChild>
            </w:div>
            <w:div w:id="880673568">
              <w:marLeft w:val="0"/>
              <w:marRight w:val="0"/>
              <w:marTop w:val="0"/>
              <w:marBottom w:val="0"/>
              <w:divBdr>
                <w:top w:val="none" w:sz="0" w:space="0" w:color="auto"/>
                <w:left w:val="none" w:sz="0" w:space="0" w:color="auto"/>
                <w:bottom w:val="none" w:sz="0" w:space="0" w:color="auto"/>
                <w:right w:val="none" w:sz="0" w:space="0" w:color="auto"/>
              </w:divBdr>
              <w:divsChild>
                <w:div w:id="360980464">
                  <w:marLeft w:val="0"/>
                  <w:marRight w:val="0"/>
                  <w:marTop w:val="0"/>
                  <w:marBottom w:val="0"/>
                  <w:divBdr>
                    <w:top w:val="none" w:sz="0" w:space="0" w:color="auto"/>
                    <w:left w:val="none" w:sz="0" w:space="0" w:color="auto"/>
                    <w:bottom w:val="none" w:sz="0" w:space="0" w:color="auto"/>
                    <w:right w:val="none" w:sz="0" w:space="0" w:color="auto"/>
                  </w:divBdr>
                </w:div>
                <w:div w:id="1323662826">
                  <w:marLeft w:val="0"/>
                  <w:marRight w:val="0"/>
                  <w:marTop w:val="0"/>
                  <w:marBottom w:val="0"/>
                  <w:divBdr>
                    <w:top w:val="none" w:sz="0" w:space="0" w:color="auto"/>
                    <w:left w:val="none" w:sz="0" w:space="0" w:color="auto"/>
                    <w:bottom w:val="none" w:sz="0" w:space="0" w:color="auto"/>
                    <w:right w:val="none" w:sz="0" w:space="0" w:color="auto"/>
                  </w:divBdr>
                </w:div>
              </w:divsChild>
            </w:div>
            <w:div w:id="547954689">
              <w:marLeft w:val="0"/>
              <w:marRight w:val="0"/>
              <w:marTop w:val="0"/>
              <w:marBottom w:val="0"/>
              <w:divBdr>
                <w:top w:val="none" w:sz="0" w:space="0" w:color="auto"/>
                <w:left w:val="none" w:sz="0" w:space="0" w:color="auto"/>
                <w:bottom w:val="none" w:sz="0" w:space="0" w:color="auto"/>
                <w:right w:val="none" w:sz="0" w:space="0" w:color="auto"/>
              </w:divBdr>
              <w:divsChild>
                <w:div w:id="1857690032">
                  <w:marLeft w:val="0"/>
                  <w:marRight w:val="0"/>
                  <w:marTop w:val="0"/>
                  <w:marBottom w:val="0"/>
                  <w:divBdr>
                    <w:top w:val="none" w:sz="0" w:space="0" w:color="auto"/>
                    <w:left w:val="none" w:sz="0" w:space="0" w:color="auto"/>
                    <w:bottom w:val="none" w:sz="0" w:space="0" w:color="auto"/>
                    <w:right w:val="none" w:sz="0" w:space="0" w:color="auto"/>
                  </w:divBdr>
                </w:div>
                <w:div w:id="2109543790">
                  <w:marLeft w:val="0"/>
                  <w:marRight w:val="0"/>
                  <w:marTop w:val="0"/>
                  <w:marBottom w:val="0"/>
                  <w:divBdr>
                    <w:top w:val="none" w:sz="0" w:space="0" w:color="auto"/>
                    <w:left w:val="none" w:sz="0" w:space="0" w:color="auto"/>
                    <w:bottom w:val="none" w:sz="0" w:space="0" w:color="auto"/>
                    <w:right w:val="none" w:sz="0" w:space="0" w:color="auto"/>
                  </w:divBdr>
                </w:div>
              </w:divsChild>
            </w:div>
            <w:div w:id="1901358237">
              <w:marLeft w:val="0"/>
              <w:marRight w:val="0"/>
              <w:marTop w:val="0"/>
              <w:marBottom w:val="0"/>
              <w:divBdr>
                <w:top w:val="none" w:sz="0" w:space="0" w:color="auto"/>
                <w:left w:val="none" w:sz="0" w:space="0" w:color="auto"/>
                <w:bottom w:val="none" w:sz="0" w:space="0" w:color="auto"/>
                <w:right w:val="none" w:sz="0" w:space="0" w:color="auto"/>
              </w:divBdr>
              <w:divsChild>
                <w:div w:id="1198549628">
                  <w:marLeft w:val="0"/>
                  <w:marRight w:val="0"/>
                  <w:marTop w:val="0"/>
                  <w:marBottom w:val="0"/>
                  <w:divBdr>
                    <w:top w:val="none" w:sz="0" w:space="0" w:color="auto"/>
                    <w:left w:val="none" w:sz="0" w:space="0" w:color="auto"/>
                    <w:bottom w:val="none" w:sz="0" w:space="0" w:color="auto"/>
                    <w:right w:val="none" w:sz="0" w:space="0" w:color="auto"/>
                  </w:divBdr>
                </w:div>
                <w:div w:id="8685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68079">
          <w:marLeft w:val="0"/>
          <w:marRight w:val="0"/>
          <w:marTop w:val="0"/>
          <w:marBottom w:val="0"/>
          <w:divBdr>
            <w:top w:val="none" w:sz="0" w:space="0" w:color="auto"/>
            <w:left w:val="none" w:sz="0" w:space="0" w:color="auto"/>
            <w:bottom w:val="none" w:sz="0" w:space="0" w:color="auto"/>
            <w:right w:val="none" w:sz="0" w:space="0" w:color="auto"/>
          </w:divBdr>
          <w:divsChild>
            <w:div w:id="289937522">
              <w:marLeft w:val="0"/>
              <w:marRight w:val="0"/>
              <w:marTop w:val="0"/>
              <w:marBottom w:val="0"/>
              <w:divBdr>
                <w:top w:val="none" w:sz="0" w:space="0" w:color="auto"/>
                <w:left w:val="none" w:sz="0" w:space="0" w:color="auto"/>
                <w:bottom w:val="none" w:sz="0" w:space="0" w:color="auto"/>
                <w:right w:val="none" w:sz="0" w:space="0" w:color="auto"/>
              </w:divBdr>
            </w:div>
            <w:div w:id="308562953">
              <w:marLeft w:val="0"/>
              <w:marRight w:val="0"/>
              <w:marTop w:val="0"/>
              <w:marBottom w:val="0"/>
              <w:divBdr>
                <w:top w:val="none" w:sz="0" w:space="0" w:color="auto"/>
                <w:left w:val="none" w:sz="0" w:space="0" w:color="auto"/>
                <w:bottom w:val="none" w:sz="0" w:space="0" w:color="auto"/>
                <w:right w:val="none" w:sz="0" w:space="0" w:color="auto"/>
              </w:divBdr>
              <w:divsChild>
                <w:div w:id="1491411837">
                  <w:marLeft w:val="0"/>
                  <w:marRight w:val="0"/>
                  <w:marTop w:val="0"/>
                  <w:marBottom w:val="0"/>
                  <w:divBdr>
                    <w:top w:val="none" w:sz="0" w:space="0" w:color="auto"/>
                    <w:left w:val="none" w:sz="0" w:space="0" w:color="auto"/>
                    <w:bottom w:val="none" w:sz="0" w:space="0" w:color="auto"/>
                    <w:right w:val="none" w:sz="0" w:space="0" w:color="auto"/>
                  </w:divBdr>
                </w:div>
                <w:div w:id="199901639">
                  <w:marLeft w:val="0"/>
                  <w:marRight w:val="0"/>
                  <w:marTop w:val="0"/>
                  <w:marBottom w:val="0"/>
                  <w:divBdr>
                    <w:top w:val="none" w:sz="0" w:space="0" w:color="auto"/>
                    <w:left w:val="none" w:sz="0" w:space="0" w:color="auto"/>
                    <w:bottom w:val="none" w:sz="0" w:space="0" w:color="auto"/>
                    <w:right w:val="none" w:sz="0" w:space="0" w:color="auto"/>
                  </w:divBdr>
                </w:div>
              </w:divsChild>
            </w:div>
            <w:div w:id="2142964222">
              <w:marLeft w:val="0"/>
              <w:marRight w:val="0"/>
              <w:marTop w:val="0"/>
              <w:marBottom w:val="0"/>
              <w:divBdr>
                <w:top w:val="none" w:sz="0" w:space="0" w:color="auto"/>
                <w:left w:val="none" w:sz="0" w:space="0" w:color="auto"/>
                <w:bottom w:val="none" w:sz="0" w:space="0" w:color="auto"/>
                <w:right w:val="none" w:sz="0" w:space="0" w:color="auto"/>
              </w:divBdr>
              <w:divsChild>
                <w:div w:id="285624718">
                  <w:marLeft w:val="0"/>
                  <w:marRight w:val="0"/>
                  <w:marTop w:val="0"/>
                  <w:marBottom w:val="0"/>
                  <w:divBdr>
                    <w:top w:val="none" w:sz="0" w:space="0" w:color="auto"/>
                    <w:left w:val="none" w:sz="0" w:space="0" w:color="auto"/>
                    <w:bottom w:val="none" w:sz="0" w:space="0" w:color="auto"/>
                    <w:right w:val="none" w:sz="0" w:space="0" w:color="auto"/>
                  </w:divBdr>
                </w:div>
                <w:div w:id="1950623657">
                  <w:marLeft w:val="0"/>
                  <w:marRight w:val="0"/>
                  <w:marTop w:val="0"/>
                  <w:marBottom w:val="0"/>
                  <w:divBdr>
                    <w:top w:val="none" w:sz="0" w:space="0" w:color="auto"/>
                    <w:left w:val="none" w:sz="0" w:space="0" w:color="auto"/>
                    <w:bottom w:val="none" w:sz="0" w:space="0" w:color="auto"/>
                    <w:right w:val="none" w:sz="0" w:space="0" w:color="auto"/>
                  </w:divBdr>
                </w:div>
              </w:divsChild>
            </w:div>
            <w:div w:id="1466192855">
              <w:marLeft w:val="0"/>
              <w:marRight w:val="0"/>
              <w:marTop w:val="0"/>
              <w:marBottom w:val="0"/>
              <w:divBdr>
                <w:top w:val="none" w:sz="0" w:space="0" w:color="auto"/>
                <w:left w:val="none" w:sz="0" w:space="0" w:color="auto"/>
                <w:bottom w:val="none" w:sz="0" w:space="0" w:color="auto"/>
                <w:right w:val="none" w:sz="0" w:space="0" w:color="auto"/>
              </w:divBdr>
              <w:divsChild>
                <w:div w:id="1685133067">
                  <w:marLeft w:val="0"/>
                  <w:marRight w:val="0"/>
                  <w:marTop w:val="0"/>
                  <w:marBottom w:val="0"/>
                  <w:divBdr>
                    <w:top w:val="none" w:sz="0" w:space="0" w:color="auto"/>
                    <w:left w:val="none" w:sz="0" w:space="0" w:color="auto"/>
                    <w:bottom w:val="none" w:sz="0" w:space="0" w:color="auto"/>
                    <w:right w:val="none" w:sz="0" w:space="0" w:color="auto"/>
                  </w:divBdr>
                </w:div>
                <w:div w:id="6445555">
                  <w:marLeft w:val="0"/>
                  <w:marRight w:val="0"/>
                  <w:marTop w:val="0"/>
                  <w:marBottom w:val="0"/>
                  <w:divBdr>
                    <w:top w:val="none" w:sz="0" w:space="0" w:color="auto"/>
                    <w:left w:val="none" w:sz="0" w:space="0" w:color="auto"/>
                    <w:bottom w:val="none" w:sz="0" w:space="0" w:color="auto"/>
                    <w:right w:val="none" w:sz="0" w:space="0" w:color="auto"/>
                  </w:divBdr>
                </w:div>
              </w:divsChild>
            </w:div>
            <w:div w:id="783884676">
              <w:marLeft w:val="0"/>
              <w:marRight w:val="0"/>
              <w:marTop w:val="0"/>
              <w:marBottom w:val="0"/>
              <w:divBdr>
                <w:top w:val="none" w:sz="0" w:space="0" w:color="auto"/>
                <w:left w:val="none" w:sz="0" w:space="0" w:color="auto"/>
                <w:bottom w:val="none" w:sz="0" w:space="0" w:color="auto"/>
                <w:right w:val="none" w:sz="0" w:space="0" w:color="auto"/>
              </w:divBdr>
              <w:divsChild>
                <w:div w:id="134958826">
                  <w:marLeft w:val="0"/>
                  <w:marRight w:val="0"/>
                  <w:marTop w:val="0"/>
                  <w:marBottom w:val="0"/>
                  <w:divBdr>
                    <w:top w:val="none" w:sz="0" w:space="0" w:color="auto"/>
                    <w:left w:val="none" w:sz="0" w:space="0" w:color="auto"/>
                    <w:bottom w:val="none" w:sz="0" w:space="0" w:color="auto"/>
                    <w:right w:val="none" w:sz="0" w:space="0" w:color="auto"/>
                  </w:divBdr>
                </w:div>
                <w:div w:id="31850684">
                  <w:marLeft w:val="0"/>
                  <w:marRight w:val="0"/>
                  <w:marTop w:val="0"/>
                  <w:marBottom w:val="0"/>
                  <w:divBdr>
                    <w:top w:val="none" w:sz="0" w:space="0" w:color="auto"/>
                    <w:left w:val="none" w:sz="0" w:space="0" w:color="auto"/>
                    <w:bottom w:val="none" w:sz="0" w:space="0" w:color="auto"/>
                    <w:right w:val="none" w:sz="0" w:space="0" w:color="auto"/>
                  </w:divBdr>
                </w:div>
              </w:divsChild>
            </w:div>
            <w:div w:id="2119521779">
              <w:marLeft w:val="0"/>
              <w:marRight w:val="0"/>
              <w:marTop w:val="0"/>
              <w:marBottom w:val="0"/>
              <w:divBdr>
                <w:top w:val="none" w:sz="0" w:space="0" w:color="auto"/>
                <w:left w:val="none" w:sz="0" w:space="0" w:color="auto"/>
                <w:bottom w:val="none" w:sz="0" w:space="0" w:color="auto"/>
                <w:right w:val="none" w:sz="0" w:space="0" w:color="auto"/>
              </w:divBdr>
              <w:divsChild>
                <w:div w:id="1501770345">
                  <w:marLeft w:val="0"/>
                  <w:marRight w:val="0"/>
                  <w:marTop w:val="0"/>
                  <w:marBottom w:val="0"/>
                  <w:divBdr>
                    <w:top w:val="none" w:sz="0" w:space="0" w:color="auto"/>
                    <w:left w:val="none" w:sz="0" w:space="0" w:color="auto"/>
                    <w:bottom w:val="none" w:sz="0" w:space="0" w:color="auto"/>
                    <w:right w:val="none" w:sz="0" w:space="0" w:color="auto"/>
                  </w:divBdr>
                </w:div>
                <w:div w:id="15423294">
                  <w:marLeft w:val="0"/>
                  <w:marRight w:val="0"/>
                  <w:marTop w:val="0"/>
                  <w:marBottom w:val="0"/>
                  <w:divBdr>
                    <w:top w:val="none" w:sz="0" w:space="0" w:color="auto"/>
                    <w:left w:val="none" w:sz="0" w:space="0" w:color="auto"/>
                    <w:bottom w:val="none" w:sz="0" w:space="0" w:color="auto"/>
                    <w:right w:val="none" w:sz="0" w:space="0" w:color="auto"/>
                  </w:divBdr>
                </w:div>
              </w:divsChild>
            </w:div>
            <w:div w:id="134491058">
              <w:marLeft w:val="0"/>
              <w:marRight w:val="0"/>
              <w:marTop w:val="0"/>
              <w:marBottom w:val="0"/>
              <w:divBdr>
                <w:top w:val="none" w:sz="0" w:space="0" w:color="auto"/>
                <w:left w:val="none" w:sz="0" w:space="0" w:color="auto"/>
                <w:bottom w:val="none" w:sz="0" w:space="0" w:color="auto"/>
                <w:right w:val="none" w:sz="0" w:space="0" w:color="auto"/>
              </w:divBdr>
              <w:divsChild>
                <w:div w:id="2108380821">
                  <w:marLeft w:val="0"/>
                  <w:marRight w:val="0"/>
                  <w:marTop w:val="0"/>
                  <w:marBottom w:val="0"/>
                  <w:divBdr>
                    <w:top w:val="none" w:sz="0" w:space="0" w:color="auto"/>
                    <w:left w:val="none" w:sz="0" w:space="0" w:color="auto"/>
                    <w:bottom w:val="none" w:sz="0" w:space="0" w:color="auto"/>
                    <w:right w:val="none" w:sz="0" w:space="0" w:color="auto"/>
                  </w:divBdr>
                </w:div>
                <w:div w:id="933586174">
                  <w:marLeft w:val="0"/>
                  <w:marRight w:val="0"/>
                  <w:marTop w:val="0"/>
                  <w:marBottom w:val="0"/>
                  <w:divBdr>
                    <w:top w:val="none" w:sz="0" w:space="0" w:color="auto"/>
                    <w:left w:val="none" w:sz="0" w:space="0" w:color="auto"/>
                    <w:bottom w:val="none" w:sz="0" w:space="0" w:color="auto"/>
                    <w:right w:val="none" w:sz="0" w:space="0" w:color="auto"/>
                  </w:divBdr>
                </w:div>
              </w:divsChild>
            </w:div>
            <w:div w:id="1409230812">
              <w:marLeft w:val="0"/>
              <w:marRight w:val="0"/>
              <w:marTop w:val="0"/>
              <w:marBottom w:val="0"/>
              <w:divBdr>
                <w:top w:val="none" w:sz="0" w:space="0" w:color="auto"/>
                <w:left w:val="none" w:sz="0" w:space="0" w:color="auto"/>
                <w:bottom w:val="none" w:sz="0" w:space="0" w:color="auto"/>
                <w:right w:val="none" w:sz="0" w:space="0" w:color="auto"/>
              </w:divBdr>
              <w:divsChild>
                <w:div w:id="1620142650">
                  <w:marLeft w:val="0"/>
                  <w:marRight w:val="0"/>
                  <w:marTop w:val="0"/>
                  <w:marBottom w:val="0"/>
                  <w:divBdr>
                    <w:top w:val="none" w:sz="0" w:space="0" w:color="auto"/>
                    <w:left w:val="none" w:sz="0" w:space="0" w:color="auto"/>
                    <w:bottom w:val="none" w:sz="0" w:space="0" w:color="auto"/>
                    <w:right w:val="none" w:sz="0" w:space="0" w:color="auto"/>
                  </w:divBdr>
                </w:div>
                <w:div w:id="128970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84702">
          <w:marLeft w:val="0"/>
          <w:marRight w:val="0"/>
          <w:marTop w:val="0"/>
          <w:marBottom w:val="0"/>
          <w:divBdr>
            <w:top w:val="none" w:sz="0" w:space="0" w:color="auto"/>
            <w:left w:val="none" w:sz="0" w:space="0" w:color="auto"/>
            <w:bottom w:val="none" w:sz="0" w:space="0" w:color="auto"/>
            <w:right w:val="none" w:sz="0" w:space="0" w:color="auto"/>
          </w:divBdr>
          <w:divsChild>
            <w:div w:id="1998142756">
              <w:marLeft w:val="0"/>
              <w:marRight w:val="0"/>
              <w:marTop w:val="0"/>
              <w:marBottom w:val="0"/>
              <w:divBdr>
                <w:top w:val="none" w:sz="0" w:space="0" w:color="auto"/>
                <w:left w:val="none" w:sz="0" w:space="0" w:color="auto"/>
                <w:bottom w:val="none" w:sz="0" w:space="0" w:color="auto"/>
                <w:right w:val="none" w:sz="0" w:space="0" w:color="auto"/>
              </w:divBdr>
            </w:div>
            <w:div w:id="1638872697">
              <w:marLeft w:val="0"/>
              <w:marRight w:val="0"/>
              <w:marTop w:val="0"/>
              <w:marBottom w:val="0"/>
              <w:divBdr>
                <w:top w:val="none" w:sz="0" w:space="0" w:color="auto"/>
                <w:left w:val="none" w:sz="0" w:space="0" w:color="auto"/>
                <w:bottom w:val="none" w:sz="0" w:space="0" w:color="auto"/>
                <w:right w:val="none" w:sz="0" w:space="0" w:color="auto"/>
              </w:divBdr>
              <w:divsChild>
                <w:div w:id="788158025">
                  <w:marLeft w:val="0"/>
                  <w:marRight w:val="0"/>
                  <w:marTop w:val="0"/>
                  <w:marBottom w:val="0"/>
                  <w:divBdr>
                    <w:top w:val="none" w:sz="0" w:space="0" w:color="auto"/>
                    <w:left w:val="none" w:sz="0" w:space="0" w:color="auto"/>
                    <w:bottom w:val="none" w:sz="0" w:space="0" w:color="auto"/>
                    <w:right w:val="none" w:sz="0" w:space="0" w:color="auto"/>
                  </w:divBdr>
                </w:div>
                <w:div w:id="1652103172">
                  <w:marLeft w:val="0"/>
                  <w:marRight w:val="0"/>
                  <w:marTop w:val="0"/>
                  <w:marBottom w:val="0"/>
                  <w:divBdr>
                    <w:top w:val="none" w:sz="0" w:space="0" w:color="auto"/>
                    <w:left w:val="none" w:sz="0" w:space="0" w:color="auto"/>
                    <w:bottom w:val="none" w:sz="0" w:space="0" w:color="auto"/>
                    <w:right w:val="none" w:sz="0" w:space="0" w:color="auto"/>
                  </w:divBdr>
                </w:div>
              </w:divsChild>
            </w:div>
            <w:div w:id="1994750072">
              <w:marLeft w:val="0"/>
              <w:marRight w:val="0"/>
              <w:marTop w:val="0"/>
              <w:marBottom w:val="0"/>
              <w:divBdr>
                <w:top w:val="none" w:sz="0" w:space="0" w:color="auto"/>
                <w:left w:val="none" w:sz="0" w:space="0" w:color="auto"/>
                <w:bottom w:val="none" w:sz="0" w:space="0" w:color="auto"/>
                <w:right w:val="none" w:sz="0" w:space="0" w:color="auto"/>
              </w:divBdr>
              <w:divsChild>
                <w:div w:id="1502426940">
                  <w:marLeft w:val="0"/>
                  <w:marRight w:val="0"/>
                  <w:marTop w:val="0"/>
                  <w:marBottom w:val="0"/>
                  <w:divBdr>
                    <w:top w:val="none" w:sz="0" w:space="0" w:color="auto"/>
                    <w:left w:val="none" w:sz="0" w:space="0" w:color="auto"/>
                    <w:bottom w:val="none" w:sz="0" w:space="0" w:color="auto"/>
                    <w:right w:val="none" w:sz="0" w:space="0" w:color="auto"/>
                  </w:divBdr>
                </w:div>
                <w:div w:id="212723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665</Words>
  <Characters>3791</Characters>
  <Application>Microsoft Office Word</Application>
  <DocSecurity>0</DocSecurity>
  <Lines>31</Lines>
  <Paragraphs>8</Paragraphs>
  <ScaleCrop>false</ScaleCrop>
  <Company/>
  <LinksUpToDate>false</LinksUpToDate>
  <CharactersWithSpaces>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3</cp:revision>
  <dcterms:created xsi:type="dcterms:W3CDTF">2020-02-24T03:29:00Z</dcterms:created>
  <dcterms:modified xsi:type="dcterms:W3CDTF">2022-04-08T06:05:00Z</dcterms:modified>
</cp:coreProperties>
</file>