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36"/>
          <w:szCs w:val="36"/>
          <w:bdr w:val="none" w:color="auto" w:sz="0" w:space="0"/>
        </w:rPr>
        <w:t>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（2002年1月26日中华人民共和国国务院令第344号公布　2011年2月16日国务院第144次常务会议修订通过　根据2013年12月7日《国务院关于修改部分行政法规的决定》修订）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第一条</w:t>
      </w:r>
      <w:r>
        <w:rPr>
          <w:rFonts w:hint="eastAsia" w:ascii="宋体" w:hAnsi="宋体" w:eastAsia="宋体" w:cs="宋体"/>
          <w:i w:val="0"/>
          <w:caps w:val="0"/>
          <w:color w:val="000000"/>
          <w:spacing w:val="0"/>
          <w:sz w:val="24"/>
          <w:szCs w:val="24"/>
          <w:bdr w:val="none" w:color="auto" w:sz="0" w:space="0"/>
        </w:rPr>
        <w:t>　为了加强危险化学品的安全管理，预防和减少危险化学品事故，保障人民群众生命财产安全，保护环境，制定本条例。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第二条</w:t>
      </w:r>
      <w:r>
        <w:rPr>
          <w:rFonts w:hint="eastAsia" w:ascii="宋体" w:hAnsi="宋体" w:eastAsia="宋体" w:cs="宋体"/>
          <w:i w:val="0"/>
          <w:caps w:val="0"/>
          <w:color w:val="000000"/>
          <w:spacing w:val="0"/>
          <w:sz w:val="24"/>
          <w:szCs w:val="24"/>
          <w:bdr w:val="none" w:color="auto" w:sz="0" w:space="0"/>
        </w:rPr>
        <w:t>　危险化学品生产、储存、使用、经营和运输的安全管理，适用本条例。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废弃危险化学品的处置，依照有关环境保护的法律、行政法规和国家有关规定执行。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第三条</w:t>
      </w:r>
      <w:r>
        <w:rPr>
          <w:rFonts w:hint="eastAsia" w:ascii="宋体" w:hAnsi="宋体" w:eastAsia="宋体" w:cs="宋体"/>
          <w:i w:val="0"/>
          <w:caps w:val="0"/>
          <w:color w:val="000000"/>
          <w:spacing w:val="0"/>
          <w:sz w:val="24"/>
          <w:szCs w:val="24"/>
          <w:bdr w:val="none" w:color="auto" w:sz="0" w:space="0"/>
        </w:rPr>
        <w:t>　本条例所称危险化学品，是指具有毒害、腐蚀、爆炸、燃烧、助燃等性质，对人体、设施、环境具有危害的剧毒化学品和其他化学品。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第四条</w:t>
      </w:r>
      <w:r>
        <w:rPr>
          <w:rFonts w:hint="eastAsia" w:ascii="宋体" w:hAnsi="宋体" w:eastAsia="宋体" w:cs="宋体"/>
          <w:i w:val="0"/>
          <w:caps w:val="0"/>
          <w:color w:val="000000"/>
          <w:spacing w:val="0"/>
          <w:sz w:val="24"/>
          <w:szCs w:val="24"/>
          <w:bdr w:val="none" w:color="auto" w:sz="0" w:space="0"/>
        </w:rPr>
        <w:t>　危险化学品安全管理，应当坚持安全第一、预防为主、综合治理的方针，强化和落实企业的主体责任。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生产、储存、使用、经营、运输危险化学品的单位（以下统称危险化学品单位）的主要负责人对本单位的危险化学品安全管理工作全面负责。</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第五条</w:t>
      </w:r>
      <w:r>
        <w:rPr>
          <w:rFonts w:hint="eastAsia" w:ascii="宋体" w:hAnsi="宋体" w:eastAsia="宋体" w:cs="宋体"/>
          <w:i w:val="0"/>
          <w:caps w:val="0"/>
          <w:color w:val="000000"/>
          <w:spacing w:val="0"/>
          <w:sz w:val="24"/>
          <w:szCs w:val="24"/>
          <w:bdr w:val="none" w:color="auto" w:sz="0" w:space="0"/>
        </w:rPr>
        <w:t>　任何单位和个人不得生产、经营、使用国家禁止生产、经营、使用的危险化学品。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国家对危险化学品的使用有限制性规定的，任何单位和个人不得违反限制性规定使用危险化学品。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第六条</w:t>
      </w:r>
      <w:r>
        <w:rPr>
          <w:rFonts w:hint="eastAsia" w:ascii="宋体" w:hAnsi="宋体" w:eastAsia="宋体" w:cs="宋体"/>
          <w:i w:val="0"/>
          <w:caps w:val="0"/>
          <w:color w:val="000000"/>
          <w:spacing w:val="0"/>
          <w:sz w:val="24"/>
          <w:szCs w:val="24"/>
          <w:bdr w:val="none" w:color="auto" w:sz="0" w:space="0"/>
        </w:rPr>
        <w:t>　对危险化学品的生产、储存、使用、经营、运输实施安全监督管理的有关部门（以下统称负有危险化学品安全监督管理职责的部门），依照下列规定履行职责：</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（二）公安机关负责危险化学品的公共安全管理，核发剧毒化学品购买许可证、剧毒化学品道路运输通行证，并负责危险化学品运输车辆的道路交通安全管理。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（六）卫生主管部门负责危险化学品毒性鉴定的管理，负责组织、协调危险化学品事故受伤人员的医疗卫生救援工作。</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（七）工商行政管理部门依据有关部门的许可证件，核发危险化学品生产、储存、经营、运输企业营业执照，查处危险化学品经营企业违法采购危险化学品的行为。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（八）邮政管理部门负责依法查处寄递危险化学品的行为。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第七条</w:t>
      </w:r>
      <w:r>
        <w:rPr>
          <w:rFonts w:hint="eastAsia" w:ascii="宋体" w:hAnsi="宋体" w:eastAsia="宋体" w:cs="宋体"/>
          <w:i w:val="0"/>
          <w:caps w:val="0"/>
          <w:color w:val="000000"/>
          <w:spacing w:val="0"/>
          <w:sz w:val="24"/>
          <w:szCs w:val="24"/>
          <w:bdr w:val="none" w:color="auto" w:sz="0" w:space="0"/>
        </w:rPr>
        <w:t>　负有危险化学品安全监督管理职责的部门依法进行监督检查，可以采取下列措施：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（一）进入危险化学品作业场所实施现场检查，向有关单位和人员了解情况，查阅、复制有关文件、资料；</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（二）发现危险化学品事故隐患，责令立即消除或者限期消除；</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（三）对不符合法律、行政法规、规章规定或者国家标准、行业标准要求的设施、设备、装置、器材、运输工具，责令立即停止使用；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（五）发现影响危险化学品安全的违法行为，当场予以纠正或者责令限期改正。</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负有危险化学品安全监督管理职责的部门依法进行监督检查，监督检查人员不得少于2人，并应当出示执法证件；有关单位和个人对依法进行的监督检查应当予以配合，不得拒绝、阻碍。</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第八条</w:t>
      </w:r>
      <w:r>
        <w:rPr>
          <w:rFonts w:hint="eastAsia" w:ascii="宋体" w:hAnsi="宋体" w:eastAsia="宋体" w:cs="宋体"/>
          <w:i w:val="0"/>
          <w:caps w:val="0"/>
          <w:color w:val="000000"/>
          <w:spacing w:val="0"/>
          <w:sz w:val="24"/>
          <w:szCs w:val="24"/>
          <w:bdr w:val="none" w:color="auto" w:sz="0" w:space="0"/>
        </w:rPr>
        <w:t>　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负有危险化学品安全监督管理职责的部门应当相互配合、密切协作，依法加强对危险化学品的安全监督管理。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第九条</w:t>
      </w:r>
      <w:r>
        <w:rPr>
          <w:rFonts w:hint="eastAsia" w:ascii="宋体" w:hAnsi="宋体" w:eastAsia="宋体" w:cs="宋体"/>
          <w:i w:val="0"/>
          <w:caps w:val="0"/>
          <w:color w:val="000000"/>
          <w:spacing w:val="0"/>
          <w:sz w:val="24"/>
          <w:szCs w:val="24"/>
          <w:bdr w:val="none" w:color="auto" w:sz="0" w:space="0"/>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第十条</w:t>
      </w:r>
      <w:r>
        <w:rPr>
          <w:rFonts w:hint="eastAsia" w:ascii="宋体" w:hAnsi="宋体" w:eastAsia="宋体" w:cs="宋体"/>
          <w:i w:val="0"/>
          <w:caps w:val="0"/>
          <w:color w:val="000000"/>
          <w:spacing w:val="0"/>
          <w:sz w:val="24"/>
          <w:szCs w:val="24"/>
          <w:bdr w:val="none" w:color="auto" w:sz="0" w:space="0"/>
        </w:rPr>
        <w:t>　国家鼓励危险化学品生产企业和使用危险化学品从事生产的企业采用有利于提高安全保障水平的先进技术、工艺、设备以及自动控制系统，鼓励对危险化学品实行专门储存、统一配送、集中销售。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第二章　生产、储存安全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第十一条</w:t>
      </w:r>
      <w:r>
        <w:rPr>
          <w:rFonts w:hint="eastAsia" w:ascii="宋体" w:hAnsi="宋体" w:eastAsia="宋体" w:cs="宋体"/>
          <w:i w:val="0"/>
          <w:caps w:val="0"/>
          <w:color w:val="000000"/>
          <w:spacing w:val="0"/>
          <w:sz w:val="24"/>
          <w:szCs w:val="24"/>
          <w:bdr w:val="none" w:color="auto" w:sz="0" w:space="0"/>
        </w:rPr>
        <w:t>　国家对危险化学品的生产、储存实行统筹规划、合理布局。</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国务院工业和信息化主管部门以及国务院其他有关部门依据各自职责，负责危险化学品生产、储存的行业规划和布局。</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地方人民政府组织编制城乡规划，应当根据本地区的实际情况，按照确保安全的原则，规划适当区域专门用于危险化学品的生产、储存。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第十二条</w:t>
      </w:r>
      <w:r>
        <w:rPr>
          <w:rFonts w:hint="eastAsia" w:ascii="宋体" w:hAnsi="宋体" w:eastAsia="宋体" w:cs="宋体"/>
          <w:i w:val="0"/>
          <w:caps w:val="0"/>
          <w:color w:val="000000"/>
          <w:spacing w:val="0"/>
          <w:sz w:val="24"/>
          <w:szCs w:val="24"/>
          <w:bdr w:val="none" w:color="auto" w:sz="0" w:space="0"/>
        </w:rPr>
        <w:t>　新建、改建、扩建生产、储存危险化学品的建设项目（以下简称建设项目），应当由安全生产监督管理部门进行安全条件审查。</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新建、改建、扩建储存、装卸危险化学品的港口建设项目，由港口行政管理部门按照国务院交通运输主管部门的规定进行安全条件审查。</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第十三条</w:t>
      </w:r>
      <w:r>
        <w:rPr>
          <w:rFonts w:hint="eastAsia" w:ascii="宋体" w:hAnsi="宋体" w:eastAsia="宋体" w:cs="宋体"/>
          <w:i w:val="0"/>
          <w:caps w:val="0"/>
          <w:color w:val="000000"/>
          <w:spacing w:val="0"/>
          <w:sz w:val="24"/>
          <w:szCs w:val="24"/>
          <w:bdr w:val="none" w:color="auto" w:sz="0" w:space="0"/>
        </w:rPr>
        <w:t>　生产、储存危险化学品的单位，应当对其铺设的危险化学品管道设置明显标志，并对危险化学品管道定期检查、检测。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第十四条</w:t>
      </w:r>
      <w:r>
        <w:rPr>
          <w:rFonts w:hint="eastAsia" w:ascii="宋体" w:hAnsi="宋体" w:eastAsia="宋体" w:cs="宋体"/>
          <w:i w:val="0"/>
          <w:caps w:val="0"/>
          <w:color w:val="000000"/>
          <w:spacing w:val="0"/>
          <w:sz w:val="24"/>
          <w:szCs w:val="24"/>
          <w:bdr w:val="none" w:color="auto" w:sz="0" w:space="0"/>
        </w:rPr>
        <w:t>　危险化学品生产企业进行生产前，应当依照《安全生产许可证条例》的规定，取得危险化学品安全生产许可证。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生产列入国家实行生产许可证制度的工业产品目录的危险化学品的企业，应当依照《中华人民共和国工业产品生产许可证管理条例》的规定，取得工业产品生产许可证。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负责颁发危险化学品安全生产许可证、工业产品生产许可证的部门，应当将其颁发许可证的情况及时向同级工业和信息化主管部门、环境保护主管部门和公安机关通报。</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第十五条</w:t>
      </w:r>
      <w:r>
        <w:rPr>
          <w:rFonts w:hint="eastAsia" w:ascii="宋体" w:hAnsi="宋体" w:eastAsia="宋体" w:cs="宋体"/>
          <w:i w:val="0"/>
          <w:caps w:val="0"/>
          <w:color w:val="000000"/>
          <w:spacing w:val="0"/>
          <w:sz w:val="24"/>
          <w:szCs w:val="24"/>
          <w:bdr w:val="none" w:color="auto" w:sz="0" w:space="0"/>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危险化学品生产企业发现其生产的危险化学品有新的危险特性的，应当立即公告，并及时修订其化学品安全技术说明书和化学品安全标签。</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第十六条</w:t>
      </w:r>
      <w:r>
        <w:rPr>
          <w:rFonts w:hint="eastAsia" w:ascii="宋体" w:hAnsi="宋体" w:eastAsia="宋体" w:cs="宋体"/>
          <w:i w:val="0"/>
          <w:caps w:val="0"/>
          <w:color w:val="000000"/>
          <w:spacing w:val="0"/>
          <w:sz w:val="24"/>
          <w:szCs w:val="24"/>
          <w:bdr w:val="none" w:color="auto" w:sz="0" w:space="0"/>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第十七条</w:t>
      </w:r>
      <w:r>
        <w:rPr>
          <w:rFonts w:hint="eastAsia" w:ascii="宋体" w:hAnsi="宋体" w:eastAsia="宋体" w:cs="宋体"/>
          <w:i w:val="0"/>
          <w:caps w:val="0"/>
          <w:color w:val="000000"/>
          <w:spacing w:val="0"/>
          <w:sz w:val="24"/>
          <w:szCs w:val="24"/>
          <w:bdr w:val="none" w:color="auto" w:sz="0" w:space="0"/>
        </w:rPr>
        <w:t>　危险化学品的包装应当符合法律、行政法规、规章的规定以及国家标准、行业标准的要求。</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危险化学品包装物、容器的材质以及危险化学品包装的型式、规格、方法和单件质量（重量），应当与所包装的危险化学品的性质和用途相适应。</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第十八条</w:t>
      </w:r>
      <w:r>
        <w:rPr>
          <w:rFonts w:hint="eastAsia" w:ascii="宋体" w:hAnsi="宋体" w:eastAsia="宋体" w:cs="宋体"/>
          <w:i w:val="0"/>
          <w:caps w:val="0"/>
          <w:color w:val="000000"/>
          <w:spacing w:val="0"/>
          <w:sz w:val="24"/>
          <w:szCs w:val="24"/>
          <w:bdr w:val="none" w:color="auto" w:sz="0" w:space="0"/>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运输危险化学品的船舶及其配载的容器，应当按照国家船舶检验规范进行生产，并经海事管理机构认定的船舶检验机构检验合格，方可投入使用。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对重复使用的危险化学品包装物、容器，使用单位在重复使用前应当进行检查；发现存在安全隐患的，应当维修或者更换。使用单位应当对检查情况作出记录，记录的保存期限不得少于2年。</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第十九条</w:t>
      </w:r>
      <w:r>
        <w:rPr>
          <w:rFonts w:hint="eastAsia" w:ascii="宋体" w:hAnsi="宋体" w:eastAsia="宋体" w:cs="宋体"/>
          <w:i w:val="0"/>
          <w:caps w:val="0"/>
          <w:color w:val="000000"/>
          <w:spacing w:val="0"/>
          <w:sz w:val="24"/>
          <w:szCs w:val="24"/>
          <w:bdr w:val="none" w:color="auto" w:sz="0" w:space="0"/>
        </w:rPr>
        <w:t>　危险化学品生产装置或者储存数量构成重大危险源的危险化学品储存设施（运输工具加油站、加气站除外），与下列场所、设施、区域的距离应当符合国家有关规定：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（一）居住区以及商业中心、公园等人员密集场所；</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（二）学校、医院、影剧院、体育场（馆）等公共设施；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（三）饮用水源、水厂以及水源保护区；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（四）车站、码头（依法经许可从事危险化学品装卸作业的除外）、机场以及通信干线、通信枢纽、铁路线路、道路交通干线、水路交通干线、地铁风亭以及地铁站出入口；</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（五）基本农田保护区、基本草原、畜禽遗传资源保护区、畜禽规模化养殖场（养殖小区）、渔业水域以及种子、种畜禽、水产苗种生产基地；</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（六）河流、湖泊、风景名胜区、自然保护区；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（七）军事禁区、军事管理区；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（八）法律、行政法规规定的其他场所、设施、区域。</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储存数量构成重大危险源的危险化学品储存设施的选址，应当避开地震活动断层和容易发生洪灾、地质灾害的区域。</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本条例所称重大危险源，是指生产、储存、使用或者搬运危险化学品，且危险化学品的数量等于或者超过临界量的单元（包括场所和设施）。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第二十条</w:t>
      </w:r>
      <w:r>
        <w:rPr>
          <w:rFonts w:hint="eastAsia" w:ascii="宋体" w:hAnsi="宋体" w:eastAsia="宋体" w:cs="宋体"/>
          <w:i w:val="0"/>
          <w:caps w:val="0"/>
          <w:color w:val="000000"/>
          <w:spacing w:val="0"/>
          <w:sz w:val="24"/>
          <w:szCs w:val="24"/>
          <w:bdr w:val="none" w:color="auto" w:sz="0" w:space="0"/>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生产、储存危险化学品的单位，应当在其作业场所和安全设施、设备上设置明显的安全警示标志。</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第二十一条</w:t>
      </w:r>
      <w:r>
        <w:rPr>
          <w:rFonts w:hint="eastAsia" w:ascii="宋体" w:hAnsi="宋体" w:eastAsia="宋体" w:cs="宋体"/>
          <w:i w:val="0"/>
          <w:caps w:val="0"/>
          <w:color w:val="000000"/>
          <w:spacing w:val="0"/>
          <w:sz w:val="24"/>
          <w:szCs w:val="24"/>
          <w:bdr w:val="none" w:color="auto" w:sz="0" w:space="0"/>
        </w:rPr>
        <w:t>　生产、储存危险化学品的单位，应当在其作业场所设置通信、报警装置，并保证处于适用状态。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第二十二条</w:t>
      </w:r>
      <w:r>
        <w:rPr>
          <w:rFonts w:hint="eastAsia" w:ascii="宋体" w:hAnsi="宋体" w:eastAsia="宋体" w:cs="宋体"/>
          <w:i w:val="0"/>
          <w:caps w:val="0"/>
          <w:color w:val="000000"/>
          <w:spacing w:val="0"/>
          <w:sz w:val="24"/>
          <w:szCs w:val="24"/>
          <w:bdr w:val="none" w:color="auto" w:sz="0" w:space="0"/>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第二十三条</w:t>
      </w:r>
      <w:r>
        <w:rPr>
          <w:rFonts w:hint="eastAsia" w:ascii="宋体" w:hAnsi="宋体" w:eastAsia="宋体" w:cs="宋体"/>
          <w:i w:val="0"/>
          <w:caps w:val="0"/>
          <w:color w:val="000000"/>
          <w:spacing w:val="0"/>
          <w:sz w:val="24"/>
          <w:szCs w:val="24"/>
          <w:bdr w:val="none" w:color="auto" w:sz="0" w:space="0"/>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生产、储存剧毒化学品、易制爆危险化学品的单位，应当设置治安保卫机构，配备专职治安保卫人员。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第二十四条</w:t>
      </w:r>
      <w:r>
        <w:rPr>
          <w:rFonts w:hint="eastAsia" w:ascii="宋体" w:hAnsi="宋体" w:eastAsia="宋体" w:cs="宋体"/>
          <w:i w:val="0"/>
          <w:caps w:val="0"/>
          <w:color w:val="000000"/>
          <w:spacing w:val="0"/>
          <w:sz w:val="24"/>
          <w:szCs w:val="24"/>
          <w:bdr w:val="none" w:color="auto" w:sz="0" w:space="0"/>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危险化学品的储存方式、方法以及储存数量应当符合国家标准或者国家有关规定。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第二十五条</w:t>
      </w:r>
      <w:r>
        <w:rPr>
          <w:rFonts w:hint="eastAsia" w:ascii="宋体" w:hAnsi="宋体" w:eastAsia="宋体" w:cs="宋体"/>
          <w:i w:val="0"/>
          <w:caps w:val="0"/>
          <w:color w:val="000000"/>
          <w:spacing w:val="0"/>
          <w:sz w:val="24"/>
          <w:szCs w:val="24"/>
          <w:bdr w:val="none" w:color="auto" w:sz="0" w:space="0"/>
        </w:rPr>
        <w:t>　储存危险化学品的单位应当建立危险化学品出入库核查、登记制度。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第二十六条</w:t>
      </w:r>
      <w:r>
        <w:rPr>
          <w:rFonts w:hint="eastAsia" w:ascii="宋体" w:hAnsi="宋体" w:eastAsia="宋体" w:cs="宋体"/>
          <w:i w:val="0"/>
          <w:caps w:val="0"/>
          <w:color w:val="000000"/>
          <w:spacing w:val="0"/>
          <w:sz w:val="24"/>
          <w:szCs w:val="24"/>
          <w:bdr w:val="none" w:color="auto" w:sz="0" w:space="0"/>
        </w:rPr>
        <w:t>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储存危险化学品的单位应当对其危险化学品专用仓库的安全设施、设备定期进行检测、检验。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第二十七条</w:t>
      </w:r>
      <w:r>
        <w:rPr>
          <w:rFonts w:hint="eastAsia" w:ascii="宋体" w:hAnsi="宋体" w:eastAsia="宋体" w:cs="宋体"/>
          <w:i w:val="0"/>
          <w:caps w:val="0"/>
          <w:color w:val="000000"/>
          <w:spacing w:val="0"/>
          <w:sz w:val="24"/>
          <w:szCs w:val="24"/>
          <w:bdr w:val="none" w:color="auto" w:sz="0" w:space="0"/>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第三章　使用安全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第二十八条</w:t>
      </w:r>
      <w:r>
        <w:rPr>
          <w:rFonts w:hint="eastAsia" w:ascii="宋体" w:hAnsi="宋体" w:eastAsia="宋体" w:cs="宋体"/>
          <w:i w:val="0"/>
          <w:caps w:val="0"/>
          <w:color w:val="000000"/>
          <w:spacing w:val="0"/>
          <w:sz w:val="24"/>
          <w:szCs w:val="24"/>
          <w:bdr w:val="none" w:color="auto" w:sz="0" w:space="0"/>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第二十九条</w:t>
      </w:r>
      <w:r>
        <w:rPr>
          <w:rFonts w:hint="eastAsia" w:ascii="宋体" w:hAnsi="宋体" w:eastAsia="宋体" w:cs="宋体"/>
          <w:i w:val="0"/>
          <w:caps w:val="0"/>
          <w:color w:val="000000"/>
          <w:spacing w:val="0"/>
          <w:sz w:val="24"/>
          <w:szCs w:val="24"/>
          <w:bdr w:val="none" w:color="auto" w:sz="0" w:space="0"/>
        </w:rPr>
        <w:t>　使用危险化学品从事生产并且使用量达到规定数量的化工企业（属于危险化学品生产企业的除外，下同），应当依照本条例的规定取得危险化学品安全使用许可证。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前款规定的危险化学品使用量的数量标准，由国务院安全生产监督管理部门会同国务院公安部门、农业主管部门确定并公布。</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第三十条</w:t>
      </w:r>
      <w:r>
        <w:rPr>
          <w:rFonts w:hint="eastAsia" w:ascii="宋体" w:hAnsi="宋体" w:eastAsia="宋体" w:cs="宋体"/>
          <w:i w:val="0"/>
          <w:caps w:val="0"/>
          <w:color w:val="000000"/>
          <w:spacing w:val="0"/>
          <w:sz w:val="24"/>
          <w:szCs w:val="24"/>
          <w:bdr w:val="none" w:color="auto" w:sz="0" w:space="0"/>
        </w:rPr>
        <w:t>　申请危险化学品安全使用许可证的化工企业，除应当符合本条例第二十八条的规定外，还应当具备下列条件：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（一）有与所使用的危险化学品相适应的专业技术人员；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（二）有安全管理机构和专职安全管理人员；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（三）有符合国家规定的危险化学品事故应急预案和必要的应急救援器材、设备；</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（四）依法进行了安全评价。</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第三十一条</w:t>
      </w:r>
      <w:r>
        <w:rPr>
          <w:rFonts w:hint="eastAsia" w:ascii="宋体" w:hAnsi="宋体" w:eastAsia="宋体" w:cs="宋体"/>
          <w:i w:val="0"/>
          <w:caps w:val="0"/>
          <w:color w:val="000000"/>
          <w:spacing w:val="0"/>
          <w:sz w:val="24"/>
          <w:szCs w:val="24"/>
          <w:bdr w:val="none" w:color="auto" w:sz="0" w:space="0"/>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安全生产监督管理部门应当将其颁发危险化学品安全使用许可证的情况及时向同级环境保护主管部门和公安机关通报。</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第三十二条</w:t>
      </w:r>
      <w:r>
        <w:rPr>
          <w:rFonts w:hint="eastAsia" w:ascii="宋体" w:hAnsi="宋体" w:eastAsia="宋体" w:cs="宋体"/>
          <w:i w:val="0"/>
          <w:caps w:val="0"/>
          <w:color w:val="000000"/>
          <w:spacing w:val="0"/>
          <w:sz w:val="24"/>
          <w:szCs w:val="24"/>
          <w:bdr w:val="none" w:color="auto" w:sz="0" w:space="0"/>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第四章　经营安全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第三十三条</w:t>
      </w:r>
      <w:r>
        <w:rPr>
          <w:rFonts w:hint="eastAsia" w:ascii="宋体" w:hAnsi="宋体" w:eastAsia="宋体" w:cs="宋体"/>
          <w:i w:val="0"/>
          <w:caps w:val="0"/>
          <w:color w:val="000000"/>
          <w:spacing w:val="0"/>
          <w:sz w:val="24"/>
          <w:szCs w:val="24"/>
          <w:bdr w:val="none" w:color="auto" w:sz="0" w:space="0"/>
        </w:rPr>
        <w:t>　国家对危险化学品经营（包括仓储经营，下同）实行许可制度。未经许可，任何单位和个人不得经营危险化学品。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依法设立的危险化学品生产企业在其厂区范围内销售本企业生产的危险化学品，不需要取得危险化学品经营许可。</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依照《中华人民共和国港口法》的规定取得港口经营许可证的港口经营人，在港区内从事危险化学品仓储经营，不需要取得危险化学品经营许可。</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第三十四条</w:t>
      </w:r>
      <w:r>
        <w:rPr>
          <w:rFonts w:hint="eastAsia" w:ascii="宋体" w:hAnsi="宋体" w:eastAsia="宋体" w:cs="宋体"/>
          <w:i w:val="0"/>
          <w:caps w:val="0"/>
          <w:color w:val="000000"/>
          <w:spacing w:val="0"/>
          <w:sz w:val="24"/>
          <w:szCs w:val="24"/>
          <w:bdr w:val="none" w:color="auto" w:sz="0" w:space="0"/>
        </w:rPr>
        <w:t>　从事危险化学品经营的企业应当具备下列条件：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（一）有符合国家标准、行业标准的经营场所，储存危险化学品的，还应当有符合国家标准、行业标准的储存设施；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（二）从业人员经过专业技术培训并经考核合格；</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（三）有健全的安全管理规章制度；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（四）有专职安全管理人员；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（五）有符合国家规定的危险化学品事故应急预案和必要的应急救援器材、设备；</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（六）法律、法规规定的其他条件。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第三十五条</w:t>
      </w:r>
      <w:r>
        <w:rPr>
          <w:rFonts w:hint="eastAsia" w:ascii="宋体" w:hAnsi="宋体" w:eastAsia="宋体" w:cs="宋体"/>
          <w:i w:val="0"/>
          <w:caps w:val="0"/>
          <w:color w:val="000000"/>
          <w:spacing w:val="0"/>
          <w:sz w:val="24"/>
          <w:szCs w:val="24"/>
          <w:bdr w:val="none" w:color="auto" w:sz="0" w:space="0"/>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设区的市级人民政府安全生产监督管理部门和县级人民政府安全生产监督管理部门应当将其颁发危险化学品经营许可证的情况及时向同级环境保护主管部门和公安机关通报。</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第三十六条</w:t>
      </w:r>
      <w:r>
        <w:rPr>
          <w:rFonts w:hint="eastAsia" w:ascii="宋体" w:hAnsi="宋体" w:eastAsia="宋体" w:cs="宋体"/>
          <w:i w:val="0"/>
          <w:caps w:val="0"/>
          <w:color w:val="000000"/>
          <w:spacing w:val="0"/>
          <w:sz w:val="24"/>
          <w:szCs w:val="24"/>
          <w:bdr w:val="none" w:color="auto" w:sz="0" w:space="0"/>
        </w:rPr>
        <w:t>　危险化学品经营企业储存危险化学品的，应当遵守本条例第二章关于储存危险化学品的规定。危险化学品商店内只能存放民用小包装的危险化学品。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第三十七条</w:t>
      </w:r>
      <w:r>
        <w:rPr>
          <w:rFonts w:hint="eastAsia" w:ascii="宋体" w:hAnsi="宋体" w:eastAsia="宋体" w:cs="宋体"/>
          <w:i w:val="0"/>
          <w:caps w:val="0"/>
          <w:color w:val="000000"/>
          <w:spacing w:val="0"/>
          <w:sz w:val="24"/>
          <w:szCs w:val="24"/>
          <w:bdr w:val="none" w:color="auto" w:sz="0" w:space="0"/>
        </w:rPr>
        <w:t>　危险化学品经营企业不得向未经许可从事危险化学品生产、经营活动的企业采购危险化学品，不得经营没有化学品安全技术说明书或者化学品安全标签的危险化学品。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第三十八条</w:t>
      </w:r>
      <w:r>
        <w:rPr>
          <w:rFonts w:hint="eastAsia" w:ascii="宋体" w:hAnsi="宋体" w:eastAsia="宋体" w:cs="宋体"/>
          <w:i w:val="0"/>
          <w:caps w:val="0"/>
          <w:color w:val="000000"/>
          <w:spacing w:val="0"/>
          <w:sz w:val="24"/>
          <w:szCs w:val="24"/>
          <w:bdr w:val="none" w:color="auto" w:sz="0" w:space="0"/>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前款规定以外的单位购买剧毒化学品的，应当向所在地县级人民政府公安机关申请取得剧毒化学品购买许可证；购买易制爆危险化学品的，应当持本单位出具的合法用途说明。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个人不得购买剧毒化学品（属于剧毒化学品的农药除外）和易制爆危险化学品。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第三十九条</w:t>
      </w:r>
      <w:r>
        <w:rPr>
          <w:rFonts w:hint="eastAsia" w:ascii="宋体" w:hAnsi="宋体" w:eastAsia="宋体" w:cs="宋体"/>
          <w:i w:val="0"/>
          <w:caps w:val="0"/>
          <w:color w:val="000000"/>
          <w:spacing w:val="0"/>
          <w:sz w:val="24"/>
          <w:szCs w:val="24"/>
          <w:bdr w:val="none" w:color="auto" w:sz="0" w:space="0"/>
        </w:rPr>
        <w:t>　申请取得剧毒化学品购买许可证，申请人应当向所在地县级人民政府公安机关提交下列材料：</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（一）营业执照或者法人证书（登记证书）的复印件；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（二）拟购买的剧毒化学品品种、数量的说明；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（三）购买剧毒化学品用途的说明；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（四）经办人的身份证明。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县级人民政府公安机关应当自收到前款规定的材料之日起3日内，作出批准或者不予批准的决定。予以批准的，颁发剧毒化学品购买许可证；不予批准的，书面通知申请人并说明理由。</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剧毒化学品购买许可证管理办法由国务院公安部门制定。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第四十条</w:t>
      </w:r>
      <w:r>
        <w:rPr>
          <w:rFonts w:hint="eastAsia" w:ascii="宋体" w:hAnsi="宋体" w:eastAsia="宋体" w:cs="宋体"/>
          <w:i w:val="0"/>
          <w:caps w:val="0"/>
          <w:color w:val="000000"/>
          <w:spacing w:val="0"/>
          <w:sz w:val="24"/>
          <w:szCs w:val="24"/>
          <w:bdr w:val="none" w:color="auto" w:sz="0" w:space="0"/>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禁止向个人销售剧毒化学品（属于剧毒化学品的农药除外）和易制爆危险化学品。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第四十一条</w:t>
      </w:r>
      <w:r>
        <w:rPr>
          <w:rFonts w:hint="eastAsia" w:ascii="宋体" w:hAnsi="宋体" w:eastAsia="宋体" w:cs="宋体"/>
          <w:i w:val="0"/>
          <w:caps w:val="0"/>
          <w:color w:val="000000"/>
          <w:spacing w:val="0"/>
          <w:sz w:val="24"/>
          <w:szCs w:val="24"/>
          <w:bdr w:val="none" w:color="auto" w:sz="0" w:space="0"/>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第四十二条</w:t>
      </w:r>
      <w:r>
        <w:rPr>
          <w:rFonts w:hint="eastAsia" w:ascii="宋体" w:hAnsi="宋体" w:eastAsia="宋体" w:cs="宋体"/>
          <w:i w:val="0"/>
          <w:caps w:val="0"/>
          <w:color w:val="000000"/>
          <w:spacing w:val="0"/>
          <w:sz w:val="24"/>
          <w:szCs w:val="24"/>
          <w:bdr w:val="none" w:color="auto" w:sz="0" w:space="0"/>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第五章　运输安全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第四十三条</w:t>
      </w:r>
      <w:r>
        <w:rPr>
          <w:rFonts w:hint="eastAsia" w:ascii="宋体" w:hAnsi="宋体" w:eastAsia="宋体" w:cs="宋体"/>
          <w:i w:val="0"/>
          <w:caps w:val="0"/>
          <w:color w:val="000000"/>
          <w:spacing w:val="0"/>
          <w:sz w:val="24"/>
          <w:szCs w:val="24"/>
          <w:bdr w:val="none" w:color="auto" w:sz="0" w:space="0"/>
        </w:rPr>
        <w:t>　从事危险化学品道路运输、水路运输的，应当分别依照有关道路运输、水路运输的法律、行政法规的规定，取得危险货物道路运输许可、危险货物水路运输许可，并向工商行政管理部门办理登记手续。</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危险化学品道路运输企业、水路运输企业应当配备专职安全管理人员。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第四十四条</w:t>
      </w:r>
      <w:r>
        <w:rPr>
          <w:rFonts w:hint="eastAsia" w:ascii="宋体" w:hAnsi="宋体" w:eastAsia="宋体" w:cs="宋体"/>
          <w:i w:val="0"/>
          <w:caps w:val="0"/>
          <w:color w:val="000000"/>
          <w:spacing w:val="0"/>
          <w:sz w:val="24"/>
          <w:szCs w:val="24"/>
          <w:bdr w:val="none" w:color="auto" w:sz="0" w:space="0"/>
        </w:rPr>
        <w:t>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第四十五条</w:t>
      </w:r>
      <w:r>
        <w:rPr>
          <w:rFonts w:hint="eastAsia" w:ascii="宋体" w:hAnsi="宋体" w:eastAsia="宋体" w:cs="宋体"/>
          <w:i w:val="0"/>
          <w:caps w:val="0"/>
          <w:color w:val="000000"/>
          <w:spacing w:val="0"/>
          <w:sz w:val="24"/>
          <w:szCs w:val="24"/>
          <w:bdr w:val="none" w:color="auto" w:sz="0" w:space="0"/>
        </w:rPr>
        <w:t>　运输危险化学品，应当根据危险化学品的危险特性采取相应的安全防护措施，并配备必要的防护用品和应急救援器材。</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第四十六条</w:t>
      </w:r>
      <w:r>
        <w:rPr>
          <w:rFonts w:hint="eastAsia" w:ascii="宋体" w:hAnsi="宋体" w:eastAsia="宋体" w:cs="宋体"/>
          <w:i w:val="0"/>
          <w:caps w:val="0"/>
          <w:color w:val="000000"/>
          <w:spacing w:val="0"/>
          <w:sz w:val="24"/>
          <w:szCs w:val="24"/>
          <w:bdr w:val="none" w:color="auto" w:sz="0" w:space="0"/>
        </w:rPr>
        <w:t>　通过道路运输危险化学品的，托运人应当委托依法取得危险货物道路运输许可的企业承运。</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第四十七条</w:t>
      </w:r>
      <w:r>
        <w:rPr>
          <w:rFonts w:hint="eastAsia" w:ascii="宋体" w:hAnsi="宋体" w:eastAsia="宋体" w:cs="宋体"/>
          <w:i w:val="0"/>
          <w:caps w:val="0"/>
          <w:color w:val="000000"/>
          <w:spacing w:val="0"/>
          <w:sz w:val="24"/>
          <w:szCs w:val="24"/>
          <w:bdr w:val="none" w:color="auto" w:sz="0" w:space="0"/>
        </w:rPr>
        <w:t>　通过道路运输危险化学品的，应当按照运输车辆的核定载质量装载危险化学品，不得超载。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危险化学品运输车辆应当符合国家标准要求的安全技术条件，并按照国家有关规定定期进行安全技术检验。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危险化学品运输车辆应当悬挂或者喷涂符合国家标准要求的警示标志。</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第四十八条</w:t>
      </w:r>
      <w:r>
        <w:rPr>
          <w:rFonts w:hint="eastAsia" w:ascii="宋体" w:hAnsi="宋体" w:eastAsia="宋体" w:cs="宋体"/>
          <w:i w:val="0"/>
          <w:caps w:val="0"/>
          <w:color w:val="000000"/>
          <w:spacing w:val="0"/>
          <w:sz w:val="24"/>
          <w:szCs w:val="24"/>
          <w:bdr w:val="none" w:color="auto" w:sz="0" w:space="0"/>
        </w:rPr>
        <w:t>　通过道路运输危险化学品的，应当配备押运人员，并保证所运输的危险化学品处于押运人员的监控之下。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运输危险化学品途中因住宿或者发生影响正常运输的情况，需要较长时间停车的，驾驶人员、押运人员应当采取相应的安全防范措施；运输剧毒化学品或者易制爆危险化学品的，还应当向当地公安机关报告。</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第四十九条</w:t>
      </w:r>
      <w:r>
        <w:rPr>
          <w:rFonts w:hint="eastAsia" w:ascii="宋体" w:hAnsi="宋体" w:eastAsia="宋体" w:cs="宋体"/>
          <w:i w:val="0"/>
          <w:caps w:val="0"/>
          <w:color w:val="000000"/>
          <w:spacing w:val="0"/>
          <w:sz w:val="24"/>
          <w:szCs w:val="24"/>
          <w:bdr w:val="none" w:color="auto" w:sz="0" w:space="0"/>
        </w:rPr>
        <w:t>　未经公安机关批准，运输危险化学品的车辆不得进入危险化学品运输车辆限制通行的区域。危险化学品运输车辆限制通行的区域由县级人民政府公安机关划定，并设置明显的标志。</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第五十条</w:t>
      </w:r>
      <w:r>
        <w:rPr>
          <w:rFonts w:hint="eastAsia" w:ascii="宋体" w:hAnsi="宋体" w:eastAsia="宋体" w:cs="宋体"/>
          <w:i w:val="0"/>
          <w:caps w:val="0"/>
          <w:color w:val="000000"/>
          <w:spacing w:val="0"/>
          <w:sz w:val="24"/>
          <w:szCs w:val="24"/>
          <w:bdr w:val="none" w:color="auto" w:sz="0" w:space="0"/>
        </w:rPr>
        <w:t>　通过道路运输剧毒化学品的，托运人应当向运输始发地或者目的地县级人民政府公安机关申请剧毒化学品道路运输通行证。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申请剧毒化学品道路运输通行证，托运人应当向县级人民政府公安机关提交下列材料：</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（一）拟运输的剧毒化学品品种、数量的说明；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（二）运输始发地、目的地、运输时间和运输路线的说明；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（三）承运人取得危险货物道路运输许可、运输车辆取得营运证以及驾驶人员、押运人员取得上岗资格的证明文件；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（四）本条例第三十八条第一款、第二款规定的购买剧毒化学品的相关许可证件，或者海关出具的进出口证明文件。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县级人民政府公安机关应当自收到前款规定的材料之日起7日内，作出批准或者不予批准的决定。予以批准的，颁发剧毒化学品道路运输通行证；不予批准的，书面通知申请人并说明理由。</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剧毒化学品道路运输通行证管理办法由国务院公安部门制定。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第五十一条</w:t>
      </w:r>
      <w:r>
        <w:rPr>
          <w:rFonts w:hint="eastAsia" w:ascii="宋体" w:hAnsi="宋体" w:eastAsia="宋体" w:cs="宋体"/>
          <w:i w:val="0"/>
          <w:caps w:val="0"/>
          <w:color w:val="000000"/>
          <w:spacing w:val="0"/>
          <w:sz w:val="24"/>
          <w:szCs w:val="24"/>
          <w:bdr w:val="none" w:color="auto" w:sz="0" w:space="0"/>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第五十二条</w:t>
      </w:r>
      <w:r>
        <w:rPr>
          <w:rFonts w:hint="eastAsia" w:ascii="宋体" w:hAnsi="宋体" w:eastAsia="宋体" w:cs="宋体"/>
          <w:i w:val="0"/>
          <w:caps w:val="0"/>
          <w:color w:val="000000"/>
          <w:spacing w:val="0"/>
          <w:sz w:val="24"/>
          <w:szCs w:val="24"/>
          <w:bdr w:val="none" w:color="auto" w:sz="0" w:space="0"/>
        </w:rPr>
        <w:t>　通过水路运输危险化学品的，应当遵守法律、行政法规以及国务院交通运输主管部门关于危险货物水路运输安全的规定。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第五十三条</w:t>
      </w:r>
      <w:r>
        <w:rPr>
          <w:rFonts w:hint="eastAsia" w:ascii="宋体" w:hAnsi="宋体" w:eastAsia="宋体" w:cs="宋体"/>
          <w:i w:val="0"/>
          <w:caps w:val="0"/>
          <w:color w:val="000000"/>
          <w:spacing w:val="0"/>
          <w:sz w:val="24"/>
          <w:szCs w:val="24"/>
          <w:bdr w:val="none" w:color="auto" w:sz="0" w:space="0"/>
        </w:rPr>
        <w:t>　海事管理机构应当根据危险化学品的种类和危险特性，确定船舶运输危险化学品的相关安全运输条件。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拟交付船舶运输的化学品的相关安全运输条件不明确的，货物所有人或者代理人应当委托相关技术机构进行评估，明确相关安全运输条件并经海事管理机构确认后，方可交付船舶运输。</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第五十四条</w:t>
      </w:r>
      <w:r>
        <w:rPr>
          <w:rFonts w:hint="eastAsia" w:ascii="宋体" w:hAnsi="宋体" w:eastAsia="宋体" w:cs="宋体"/>
          <w:i w:val="0"/>
          <w:caps w:val="0"/>
          <w:color w:val="000000"/>
          <w:spacing w:val="0"/>
          <w:sz w:val="24"/>
          <w:szCs w:val="24"/>
          <w:bdr w:val="none" w:color="auto" w:sz="0" w:space="0"/>
        </w:rPr>
        <w:t>　禁止通过内河封闭水域运输剧毒化学品以及国家规定禁止通过内河运输的其他危险化学品。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前款规定以外的内河水域，禁止运输国家规定禁止通过内河运输的剧毒化学品以及其他危险化学品。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第五十五条</w:t>
      </w:r>
      <w:r>
        <w:rPr>
          <w:rFonts w:hint="eastAsia" w:ascii="宋体" w:hAnsi="宋体" w:eastAsia="宋体" w:cs="宋体"/>
          <w:i w:val="0"/>
          <w:caps w:val="0"/>
          <w:color w:val="000000"/>
          <w:spacing w:val="0"/>
          <w:sz w:val="24"/>
          <w:szCs w:val="24"/>
          <w:bdr w:val="none" w:color="auto" w:sz="0" w:space="0"/>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第五十六条</w:t>
      </w:r>
      <w:r>
        <w:rPr>
          <w:rFonts w:hint="eastAsia" w:ascii="宋体" w:hAnsi="宋体" w:eastAsia="宋体" w:cs="宋体"/>
          <w:i w:val="0"/>
          <w:caps w:val="0"/>
          <w:color w:val="000000"/>
          <w:spacing w:val="0"/>
          <w:sz w:val="24"/>
          <w:szCs w:val="24"/>
          <w:bdr w:val="none" w:color="auto" w:sz="0" w:space="0"/>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第五十七条</w:t>
      </w:r>
      <w:r>
        <w:rPr>
          <w:rFonts w:hint="eastAsia" w:ascii="宋体" w:hAnsi="宋体" w:eastAsia="宋体" w:cs="宋体"/>
          <w:i w:val="0"/>
          <w:caps w:val="0"/>
          <w:color w:val="000000"/>
          <w:spacing w:val="0"/>
          <w:sz w:val="24"/>
          <w:szCs w:val="24"/>
          <w:bdr w:val="none" w:color="auto" w:sz="0" w:space="0"/>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通过内河运输危险化学品的船舶，其所有人或者经营人应当取得船舶污染损害责任保险证书或者财务担保证明。船舶污染损害责任保险证书或者财务担保证明的副本应当随船携带。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第五十八条</w:t>
      </w:r>
      <w:r>
        <w:rPr>
          <w:rFonts w:hint="eastAsia" w:ascii="宋体" w:hAnsi="宋体" w:eastAsia="宋体" w:cs="宋体"/>
          <w:i w:val="0"/>
          <w:caps w:val="0"/>
          <w:color w:val="000000"/>
          <w:spacing w:val="0"/>
          <w:sz w:val="24"/>
          <w:szCs w:val="24"/>
          <w:bdr w:val="none" w:color="auto" w:sz="0" w:space="0"/>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第五十九条</w:t>
      </w:r>
      <w:r>
        <w:rPr>
          <w:rFonts w:hint="eastAsia" w:ascii="宋体" w:hAnsi="宋体" w:eastAsia="宋体" w:cs="宋体"/>
          <w:i w:val="0"/>
          <w:caps w:val="0"/>
          <w:color w:val="000000"/>
          <w:spacing w:val="0"/>
          <w:sz w:val="24"/>
          <w:szCs w:val="24"/>
          <w:bdr w:val="none" w:color="auto" w:sz="0" w:space="0"/>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用于危险化学品运输作业的内河码头、泊位，经交通运输主管部门按照国家有关规定验收合格后方可投入使用。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第六十条</w:t>
      </w:r>
      <w:r>
        <w:rPr>
          <w:rFonts w:hint="eastAsia" w:ascii="宋体" w:hAnsi="宋体" w:eastAsia="宋体" w:cs="宋体"/>
          <w:i w:val="0"/>
          <w:caps w:val="0"/>
          <w:color w:val="000000"/>
          <w:spacing w:val="0"/>
          <w:sz w:val="24"/>
          <w:szCs w:val="24"/>
          <w:bdr w:val="none" w:color="auto" w:sz="0" w:space="0"/>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载运危险化学品的船舶在内河航行，通过过船建筑物的，应当提前向交通运输主管部门申报，并接受交通运输主管部门的管理。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第六十一条</w:t>
      </w:r>
      <w:r>
        <w:rPr>
          <w:rFonts w:hint="eastAsia" w:ascii="宋体" w:hAnsi="宋体" w:eastAsia="宋体" w:cs="宋体"/>
          <w:i w:val="0"/>
          <w:caps w:val="0"/>
          <w:color w:val="000000"/>
          <w:spacing w:val="0"/>
          <w:sz w:val="24"/>
          <w:szCs w:val="24"/>
          <w:bdr w:val="none" w:color="auto" w:sz="0" w:space="0"/>
        </w:rPr>
        <w:t>　载运危险化学品的船舶在内河航行、装卸或者停泊，应当悬挂专用的警示标志，按照规定显示专用信号。</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载运危险化学品的船舶在内河航行，按照国务院交通运输主管部门的规定需要引航的，应当申请引航。</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第六十二条</w:t>
      </w:r>
      <w:r>
        <w:rPr>
          <w:rFonts w:hint="eastAsia" w:ascii="宋体" w:hAnsi="宋体" w:eastAsia="宋体" w:cs="宋体"/>
          <w:i w:val="0"/>
          <w:caps w:val="0"/>
          <w:color w:val="000000"/>
          <w:spacing w:val="0"/>
          <w:sz w:val="24"/>
          <w:szCs w:val="24"/>
          <w:bdr w:val="none" w:color="auto" w:sz="0" w:space="0"/>
        </w:rPr>
        <w:t>　载运危险化学品的船舶在内河航行，应当遵守法律、行政法规和国家其他有关饮用水水源保护的规定。内河航道发展规划应当与依法经批准的饮用水水源保护区划定方案相协调。</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第六十三条</w:t>
      </w:r>
      <w:r>
        <w:rPr>
          <w:rFonts w:hint="eastAsia" w:ascii="宋体" w:hAnsi="宋体" w:eastAsia="宋体" w:cs="宋体"/>
          <w:i w:val="0"/>
          <w:caps w:val="0"/>
          <w:color w:val="000000"/>
          <w:spacing w:val="0"/>
          <w:sz w:val="24"/>
          <w:szCs w:val="24"/>
          <w:bdr w:val="none" w:color="auto" w:sz="0" w:space="0"/>
        </w:rPr>
        <w:t>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运输危险化学品需要添加抑制剂或者稳定剂的，托运人应当添加，并将有关情况告知承运人。</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第六十四条</w:t>
      </w:r>
      <w:r>
        <w:rPr>
          <w:rFonts w:hint="eastAsia" w:ascii="宋体" w:hAnsi="宋体" w:eastAsia="宋体" w:cs="宋体"/>
          <w:i w:val="0"/>
          <w:caps w:val="0"/>
          <w:color w:val="000000"/>
          <w:spacing w:val="0"/>
          <w:sz w:val="24"/>
          <w:szCs w:val="24"/>
          <w:bdr w:val="none" w:color="auto" w:sz="0" w:space="0"/>
        </w:rPr>
        <w:t>　托运人不得在托运的普通货物中夹带危险化学品，不得将危险化学品匿报或者谎报为普通货物托运。</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任何单位和个人不得交寄危险化学品或者在邮件、快件内夹带危险化学品，不得将危险化学品匿报或者谎报为普通物品交寄。邮政企业、快递企业不得收寄危险化学品。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对涉嫌违反本条第一款、第二款规定的，交通运输主管部门、邮政管理部门可以依法开拆查验。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第六十五条</w:t>
      </w:r>
      <w:r>
        <w:rPr>
          <w:rFonts w:hint="eastAsia" w:ascii="宋体" w:hAnsi="宋体" w:eastAsia="宋体" w:cs="宋体"/>
          <w:i w:val="0"/>
          <w:caps w:val="0"/>
          <w:color w:val="000000"/>
          <w:spacing w:val="0"/>
          <w:sz w:val="24"/>
          <w:szCs w:val="24"/>
          <w:bdr w:val="none" w:color="auto" w:sz="0" w:space="0"/>
        </w:rPr>
        <w:t>　通过铁路、航空运输危险化学品的安全管理，依照有关铁路、航空运输的法律、行政法规、规章的规定执行。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第六章　危险化学品登记与</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事故应急救援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第六十六条</w:t>
      </w:r>
      <w:r>
        <w:rPr>
          <w:rFonts w:hint="eastAsia" w:ascii="宋体" w:hAnsi="宋体" w:eastAsia="宋体" w:cs="宋体"/>
          <w:i w:val="0"/>
          <w:caps w:val="0"/>
          <w:color w:val="000000"/>
          <w:spacing w:val="0"/>
          <w:sz w:val="24"/>
          <w:szCs w:val="24"/>
          <w:bdr w:val="none" w:color="auto" w:sz="0" w:space="0"/>
        </w:rPr>
        <w:t>　国家实行危险化学品登记制度，为危险化学品安全管理以及危险化学品事故预防和应急救援提供技术、信息支持。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第六十七条</w:t>
      </w:r>
      <w:r>
        <w:rPr>
          <w:rFonts w:hint="eastAsia" w:ascii="宋体" w:hAnsi="宋体" w:eastAsia="宋体" w:cs="宋体"/>
          <w:i w:val="0"/>
          <w:caps w:val="0"/>
          <w:color w:val="000000"/>
          <w:spacing w:val="0"/>
          <w:sz w:val="24"/>
          <w:szCs w:val="24"/>
          <w:bdr w:val="none" w:color="auto" w:sz="0" w:space="0"/>
        </w:rPr>
        <w:t>　危险化学品生产企业、进口企业，应当向国务院安全生产监督管理部门负责危险化学品登记的机构（以下简称危险化学品登记机构）办理危险化学品登记。</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危险化学品登记包括下列内容：</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（一）分类和标签信息；</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（二）物理、化学性质；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（三）主要用途；</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（四）危险特性；</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（五）储存、使用、运输的安全要求；</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（六）出现危险情况的应急处置措施。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危险化学品登记的具体办法由国务院安全生产监督管理部门制定。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第六十八条</w:t>
      </w:r>
      <w:r>
        <w:rPr>
          <w:rFonts w:hint="eastAsia" w:ascii="宋体" w:hAnsi="宋体" w:eastAsia="宋体" w:cs="宋体"/>
          <w:i w:val="0"/>
          <w:caps w:val="0"/>
          <w:color w:val="000000"/>
          <w:spacing w:val="0"/>
          <w:sz w:val="24"/>
          <w:szCs w:val="24"/>
          <w:bdr w:val="none" w:color="auto" w:sz="0" w:space="0"/>
        </w:rPr>
        <w:t>　危险化学品登记机构应当定期向工业和信息化、环境保护、公安、卫生、交通运输、铁路、质量监督检验检疫等部门提供危险化学品登记的有关信息和资料。</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第六十九条</w:t>
      </w:r>
      <w:r>
        <w:rPr>
          <w:rFonts w:hint="eastAsia" w:ascii="宋体" w:hAnsi="宋体" w:eastAsia="宋体" w:cs="宋体"/>
          <w:i w:val="0"/>
          <w:caps w:val="0"/>
          <w:color w:val="000000"/>
          <w:spacing w:val="0"/>
          <w:sz w:val="24"/>
          <w:szCs w:val="24"/>
          <w:bdr w:val="none" w:color="auto" w:sz="0" w:space="0"/>
        </w:rPr>
        <w:t>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第七十条</w:t>
      </w:r>
      <w:r>
        <w:rPr>
          <w:rFonts w:hint="eastAsia" w:ascii="宋体" w:hAnsi="宋体" w:eastAsia="宋体" w:cs="宋体"/>
          <w:i w:val="0"/>
          <w:caps w:val="0"/>
          <w:color w:val="000000"/>
          <w:spacing w:val="0"/>
          <w:sz w:val="24"/>
          <w:szCs w:val="24"/>
          <w:bdr w:val="none" w:color="auto" w:sz="0" w:space="0"/>
        </w:rPr>
        <w:t>　危险化学品单位应当制定本单位危险化学品事故应急预案，配备应急救援人员和必要的应急救援器材、设备，并定期组织应急救援演练。</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危险化学品单位应当将其危险化学品事故应急预案报所在地设区的市级人民政府安全生产监督管理部门备案。</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第七十一条</w:t>
      </w:r>
      <w:r>
        <w:rPr>
          <w:rFonts w:hint="eastAsia" w:ascii="宋体" w:hAnsi="宋体" w:eastAsia="宋体" w:cs="宋体"/>
          <w:i w:val="0"/>
          <w:caps w:val="0"/>
          <w:color w:val="000000"/>
          <w:spacing w:val="0"/>
          <w:sz w:val="24"/>
          <w:szCs w:val="24"/>
          <w:bdr w:val="none" w:color="auto" w:sz="0" w:space="0"/>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第七十二条</w:t>
      </w:r>
      <w:r>
        <w:rPr>
          <w:rFonts w:hint="eastAsia" w:ascii="宋体" w:hAnsi="宋体" w:eastAsia="宋体" w:cs="宋体"/>
          <w:i w:val="0"/>
          <w:caps w:val="0"/>
          <w:color w:val="000000"/>
          <w:spacing w:val="0"/>
          <w:sz w:val="24"/>
          <w:szCs w:val="24"/>
          <w:bdr w:val="none" w:color="auto" w:sz="0" w:space="0"/>
        </w:rPr>
        <w:t>　发生危险化学品事故，有关地方人民政府应当立即组织安全生产监督管理、环境保护、公安、卫生、交通运输等有关部门，按照本地区危险化学品事故应急预案组织实施救援，不得拖延、推诿。</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有关地方人民政府及其有关部门应当按照下列规定，采取必要的应急处置措施，减少事故损失，防止事故蔓延、扩大：</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（一）立即组织营救和救治受害人员，疏散、撤离或者采取其他措施保护危害区域内的其他人员；</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（二）迅速控制危害源，测定危险化学品的性质、事故的危害区域及危害程度；</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（三）针对事故对人体、动植物、土壤、水源、大气造成的现实危害和可能产生的危害，迅速采取封闭、隔离、洗消等措施；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（四）对危险化学品事故造成的环境污染和生态破坏状况进行监测、评估，并采取相应的环境污染治理和生态修复措施。</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第七十三条</w:t>
      </w:r>
      <w:r>
        <w:rPr>
          <w:rFonts w:hint="eastAsia" w:ascii="宋体" w:hAnsi="宋体" w:eastAsia="宋体" w:cs="宋体"/>
          <w:i w:val="0"/>
          <w:caps w:val="0"/>
          <w:color w:val="000000"/>
          <w:spacing w:val="0"/>
          <w:sz w:val="24"/>
          <w:szCs w:val="24"/>
          <w:bdr w:val="none" w:color="auto" w:sz="0" w:space="0"/>
        </w:rPr>
        <w:t>　有关危险化学品单位应当为危险化学品事故应急救援提供技术指导和必要的协助。</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第七十四条</w:t>
      </w:r>
      <w:r>
        <w:rPr>
          <w:rFonts w:hint="eastAsia" w:ascii="宋体" w:hAnsi="宋体" w:eastAsia="宋体" w:cs="宋体"/>
          <w:i w:val="0"/>
          <w:caps w:val="0"/>
          <w:color w:val="000000"/>
          <w:spacing w:val="0"/>
          <w:sz w:val="24"/>
          <w:szCs w:val="24"/>
          <w:bdr w:val="none" w:color="auto" w:sz="0" w:space="0"/>
        </w:rPr>
        <w:t>　危险化学品事故造成环境污染的，由设区的市级以上人民政府环境保护主管部门统一发布有关信息。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第七十五条</w:t>
      </w:r>
      <w:r>
        <w:rPr>
          <w:rFonts w:hint="eastAsia" w:ascii="宋体" w:hAnsi="宋体" w:eastAsia="宋体" w:cs="宋体"/>
          <w:i w:val="0"/>
          <w:caps w:val="0"/>
          <w:color w:val="000000"/>
          <w:spacing w:val="0"/>
          <w:sz w:val="24"/>
          <w:szCs w:val="24"/>
          <w:bdr w:val="none" w:color="auto" w:sz="0" w:space="0"/>
        </w:rPr>
        <w:t>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有前款规定行为的，安全生产监督管理部门还应当责令其对所生产、经营、使用的危险化学品进行无害化处理。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违反国家关于危险化学品使用的限制性规定使用危险化学品的，依照本条第一款的规定处理。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第七十六条</w:t>
      </w:r>
      <w:r>
        <w:rPr>
          <w:rFonts w:hint="eastAsia" w:ascii="宋体" w:hAnsi="宋体" w:eastAsia="宋体" w:cs="宋体"/>
          <w:i w:val="0"/>
          <w:caps w:val="0"/>
          <w:color w:val="000000"/>
          <w:spacing w:val="0"/>
          <w:sz w:val="24"/>
          <w:szCs w:val="24"/>
          <w:bdr w:val="none" w:color="auto" w:sz="0" w:space="0"/>
        </w:rPr>
        <w:t>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未经安全条件审查，新建、改建、扩建储存、装卸危险化学品的港口建设项目的，由港口行政管理部门依照前款规定予以处罚。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第七十七条</w:t>
      </w:r>
      <w:r>
        <w:rPr>
          <w:rFonts w:hint="eastAsia" w:ascii="宋体" w:hAnsi="宋体" w:eastAsia="宋体" w:cs="宋体"/>
          <w:i w:val="0"/>
          <w:caps w:val="0"/>
          <w:color w:val="000000"/>
          <w:spacing w:val="0"/>
          <w:sz w:val="24"/>
          <w:szCs w:val="24"/>
          <w:bdr w:val="none" w:color="auto" w:sz="0" w:space="0"/>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违反本条例规定，化工企业未取得危险化学品安全使用许可证，使用危险化学品从事生产的，由安全生产监督管理部门责令限期改正，处10万元以上20万元以下的罚款；逾期不改正的，责令停产整顿。</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第七十八条</w:t>
      </w:r>
      <w:r>
        <w:rPr>
          <w:rFonts w:hint="eastAsia" w:ascii="宋体" w:hAnsi="宋体" w:eastAsia="宋体" w:cs="宋体"/>
          <w:i w:val="0"/>
          <w:caps w:val="0"/>
          <w:color w:val="000000"/>
          <w:spacing w:val="0"/>
          <w:sz w:val="24"/>
          <w:szCs w:val="24"/>
          <w:bdr w:val="none" w:color="auto" w:sz="0" w:space="0"/>
        </w:rPr>
        <w:t>　有下列情形之一的，由安全生产监督管理部门责令改正，可以处5万元以下的罚款；拒不改正的，处5万元以上10万元以下的罚款；情节严重的，责令停产停业整顿：</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（一）生产、储存危险化学品的单位未对其铺设的危险化学品管道设置明显的标志，或者未对危险化学品管道定期检查、检测的；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（三）危险化学品生产企业未提供化学品安全技术说明书，或者未在包装（包括外包装件）上粘贴、拴挂化学品安全标签的；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（五）危险化学品生产企业发现其生产的危险化学品有新的危险特性不立即公告，或者不及时修订其化学品安全技术说明书和化学品安全标签的；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（六）危险化学品经营企业经营没有化学品安全技术说明书和化学品安全标签的危险化学品的；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（七）危险化学品包装物、容器的材质以及包装的型式、规格、方法和单件质量（重量）与所包装的危险化学品的性质和用途不相适应的；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（八）生产、储存危险化学品的单位未在作业场所和安全设施、设备上设置明显的安全警示标志，或者未在作业场所设置通信、报警装置的；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（九）危险化学品专用仓库未设专人负责管理，或者对储存的剧毒化学品以及储存数量构成重大危险源的其他危险化学品未实行双人收发、双人保管制度的；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（十）储存危险化学品的单位未建立危险化学品出入库核查、登记制度的；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（十一）危险化学品专用仓库未设置明显标志的；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（十二）危险化学品生产企业、进口企业不办理危险化学品登记，或者发现其生产、进口的危险化学品有新的危险特性不办理危险化学品登记内容变更手续的。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生产、储存剧毒化学品、易制爆危险化学品的单位未设置治安保卫机构、配备专职治安保卫人员的，依照《企业事业单位内部治安保卫条例》的规定处罚。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第七十九条</w:t>
      </w:r>
      <w:r>
        <w:rPr>
          <w:rFonts w:hint="eastAsia" w:ascii="宋体" w:hAnsi="宋体" w:eastAsia="宋体" w:cs="宋体"/>
          <w:i w:val="0"/>
          <w:caps w:val="0"/>
          <w:color w:val="000000"/>
          <w:spacing w:val="0"/>
          <w:sz w:val="24"/>
          <w:szCs w:val="24"/>
          <w:bdr w:val="none" w:color="auto" w:sz="0" w:space="0"/>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将未经检验合格的运输危险化学品的船舶及其配载的容器投入使用的，由海事管理机构依照前款规定予以处罚。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第八十条</w:t>
      </w:r>
      <w:r>
        <w:rPr>
          <w:rFonts w:hint="eastAsia" w:ascii="宋体" w:hAnsi="宋体" w:eastAsia="宋体" w:cs="宋体"/>
          <w:i w:val="0"/>
          <w:caps w:val="0"/>
          <w:color w:val="000000"/>
          <w:spacing w:val="0"/>
          <w:sz w:val="24"/>
          <w:szCs w:val="24"/>
          <w:bdr w:val="none" w:color="auto" w:sz="0" w:space="0"/>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（一）对重复使用的危险化学品包装物、容器，在重复使用前不进行检查的；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（二）未根据其生产、储存的危险化学品的种类和危险特性，在作业场所设置相关安全设施、设备，或者未按照国家标准、行业标准或者国家有关规定对安全设施、设备进行经常性维护、保养的；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（三）未依照本条例规定对其安全生产条件定期进行安全评价的；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（四）未将危险化学品储存在专用仓库内，或者未将剧毒化学品以及储存数量构成重大危险源的其他危险化学品在专用仓库内单独存放的；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（五）危险化学品的储存方式、方法或者储存数量不符合国家标准或者国家有关规定的；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（六）危险化学品专用仓库不符合国家标准、行业标准的要求的；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（七）未对危险化学品专用仓库的安全设施、设备定期进行检测、检验的。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从事危险化学品仓储经营的港口经营人有前款规定情形的，由港口行政管理部门依照前款规定予以处罚。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第八十一条</w:t>
      </w:r>
      <w:r>
        <w:rPr>
          <w:rFonts w:hint="eastAsia" w:ascii="宋体" w:hAnsi="宋体" w:eastAsia="宋体" w:cs="宋体"/>
          <w:i w:val="0"/>
          <w:caps w:val="0"/>
          <w:color w:val="000000"/>
          <w:spacing w:val="0"/>
          <w:sz w:val="24"/>
          <w:szCs w:val="24"/>
          <w:bdr w:val="none" w:color="auto" w:sz="0" w:space="0"/>
        </w:rPr>
        <w:t>　有下列情形之一的，由公安机关责令改正，可以处1万元以下的罚款；拒不改正的，处1万元以上5万元以下的罚款：</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（一）生产、储存、使用剧毒化学品、易制爆危险化学品的单位不如实记录生产、储存、使用的剧毒化学品、易制爆危险化学品的数量、流向的；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（二）生产、储存、使用剧毒化学品、易制爆危险化学品的单位发现剧毒化学品、易制爆危险化学品丢失或者被盗，不立即向公安机关报告的；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（三）储存剧毒化学品的单位未将剧毒化学品的储存数量、储存地点以及管理人员的情况报所在地县级人民政府公安机关备案的；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（五）剧毒化学品、易制爆危险化学品的销售企业、购买单位未在规定的时限内将所销售、购买的剧毒化学品、易制爆危险化学品的品种、数量以及流向信息报所在地县级人民政府公安机关备案的；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（六）使用剧毒化学品、易制爆危险化学品的单位依照本条例规定转让其购买的剧毒化学品、易制爆危险化学品，未将有关情况向所在地县级人民政府公安机关报告的。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第八十二条</w:t>
      </w:r>
      <w:r>
        <w:rPr>
          <w:rFonts w:hint="eastAsia" w:ascii="宋体" w:hAnsi="宋体" w:eastAsia="宋体" w:cs="宋体"/>
          <w:i w:val="0"/>
          <w:caps w:val="0"/>
          <w:color w:val="000000"/>
          <w:spacing w:val="0"/>
          <w:sz w:val="24"/>
          <w:szCs w:val="24"/>
          <w:bdr w:val="none" w:color="auto" w:sz="0" w:space="0"/>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第八十三条</w:t>
      </w:r>
      <w:r>
        <w:rPr>
          <w:rFonts w:hint="eastAsia" w:ascii="宋体" w:hAnsi="宋体" w:eastAsia="宋体" w:cs="宋体"/>
          <w:i w:val="0"/>
          <w:caps w:val="0"/>
          <w:color w:val="000000"/>
          <w:spacing w:val="0"/>
          <w:sz w:val="24"/>
          <w:szCs w:val="24"/>
          <w:bdr w:val="none" w:color="auto" w:sz="0" w:space="0"/>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第八十四条</w:t>
      </w:r>
      <w:r>
        <w:rPr>
          <w:rFonts w:hint="eastAsia" w:ascii="宋体" w:hAnsi="宋体" w:eastAsia="宋体" w:cs="宋体"/>
          <w:i w:val="0"/>
          <w:caps w:val="0"/>
          <w:color w:val="000000"/>
          <w:spacing w:val="0"/>
          <w:sz w:val="24"/>
          <w:szCs w:val="24"/>
          <w:bdr w:val="none" w:color="auto" w:sz="0" w:space="0"/>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（一）向不具有本条例第三十八条第一款、第二款规定的相关许可证件或者证明文件的单位销售剧毒化学品、易制爆危险化学品的；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（二）不按照剧毒化学品购买许可证载明的品种、数量销售剧毒化学品的；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（三）向个人销售剧毒化学品（属于剧毒化学品的农药除外）、易制爆危险化学品的。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第八十五条</w:t>
      </w:r>
      <w:r>
        <w:rPr>
          <w:rFonts w:hint="eastAsia" w:ascii="宋体" w:hAnsi="宋体" w:eastAsia="宋体" w:cs="宋体"/>
          <w:i w:val="0"/>
          <w:caps w:val="0"/>
          <w:color w:val="000000"/>
          <w:spacing w:val="0"/>
          <w:sz w:val="24"/>
          <w:szCs w:val="24"/>
          <w:bdr w:val="none" w:color="auto" w:sz="0" w:space="0"/>
        </w:rPr>
        <w:t>　未依法取得危险货物道路运输许可、危险货物水路运输许可，从事危险化学品道路运输、水路运输的，分别依照有关道路运输、水路运输的法律、行政法规的规定处罚。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第八十六条</w:t>
      </w:r>
      <w:r>
        <w:rPr>
          <w:rFonts w:hint="eastAsia" w:ascii="宋体" w:hAnsi="宋体" w:eastAsia="宋体" w:cs="宋体"/>
          <w:i w:val="0"/>
          <w:caps w:val="0"/>
          <w:color w:val="000000"/>
          <w:spacing w:val="0"/>
          <w:sz w:val="24"/>
          <w:szCs w:val="24"/>
          <w:bdr w:val="none" w:color="auto" w:sz="0" w:space="0"/>
        </w:rPr>
        <w:t>　有下列情形之一的，由交通运输主管部门责令改正，处5万元以上10万元以下的罚款；拒不改正的，责令停产停业整顿；构成犯罪的，依法追究刑事责任：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（二）运输危险化学品，未根据危险化学品的危险特性采取相应的安全防护措施，或者未配备必要的防护用品和应急救援器材的；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（三）使用未依法取得危险货物适装证书的船舶，通过内河运输危险化学品的；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（四）通过内河运输危险化学品的承运人违反国务院交通运输主管部门对单船运输的危险化学品数量的限制性规定运输危险化学品的；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（五）用于危险化学品运输作业的内河码头、泊位不符合国家有关安全规范，或者未与饮用水取水口保持国家规定的安全距离，或者未经交通运输主管部门验收合格投入使用的；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（七）运输危险化学品需要添加抑制剂或者稳定剂，托运人未添加或者未将有关情况告知承运人的。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第八十七条</w:t>
      </w:r>
      <w:r>
        <w:rPr>
          <w:rFonts w:hint="eastAsia" w:ascii="宋体" w:hAnsi="宋体" w:eastAsia="宋体" w:cs="宋体"/>
          <w:i w:val="0"/>
          <w:caps w:val="0"/>
          <w:color w:val="000000"/>
          <w:spacing w:val="0"/>
          <w:sz w:val="24"/>
          <w:szCs w:val="24"/>
          <w:bdr w:val="none" w:color="auto" w:sz="0" w:space="0"/>
        </w:rPr>
        <w:t>　有下列情形之一的，由交通运输主管部门责令改正，处10万元以上20万元以下的罚款，有违法所得的，没收违法所得；拒不改正的，责令停产停业整顿；构成犯罪的，依法追究刑事责任：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（一）委托未依法取得危险货物道路运输许可、危险货物水路运输许可的企业承运危险化学品的；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（二）通过内河封闭水域运输剧毒化学品以及国家规定禁止通过内河运输的其他危险化学品的；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（三）通过内河运输国家规定禁止通过内河运输的剧毒化学品以及其他危险化学品的；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（四）在托运的普通货物中夹带危险化学品，或者将危险化学品谎报或者匿报为普通货物托运的。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在邮件、快件内夹带危险化学品，或者将危险化学品谎报为普通物品交寄的，依法给予治安管理处罚；构成犯罪的，依法追究刑事责任。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邮政企业、快递企业收寄危险化学品的，依照《中华人民共和国邮政法》的规定处罚。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第八十八条</w:t>
      </w:r>
      <w:r>
        <w:rPr>
          <w:rFonts w:hint="eastAsia" w:ascii="宋体" w:hAnsi="宋体" w:eastAsia="宋体" w:cs="宋体"/>
          <w:i w:val="0"/>
          <w:caps w:val="0"/>
          <w:color w:val="000000"/>
          <w:spacing w:val="0"/>
          <w:sz w:val="24"/>
          <w:szCs w:val="24"/>
          <w:bdr w:val="none" w:color="auto" w:sz="0" w:space="0"/>
        </w:rPr>
        <w:t>　有下列情形之一的，由公安机关责令改正，处5万元以上10万元以下的罚款；构成违反治安管理行为的，依法给予治安管理处罚；构成犯罪的，依法追究刑事责任：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（一）超过运输车辆的核定载质量装载危险化学品的；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（二）使用安全技术条件不符合国家标准要求的车辆运输危险化学品的；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（三）运输危险化学品的车辆未经公安机关批准进入危险化学品运输车辆限制通行的区域的；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（四）未取得剧毒化学品道路运输通行证，通过道路运输剧毒化学品的。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第八十九条</w:t>
      </w:r>
      <w:r>
        <w:rPr>
          <w:rFonts w:hint="eastAsia" w:ascii="宋体" w:hAnsi="宋体" w:eastAsia="宋体" w:cs="宋体"/>
          <w:i w:val="0"/>
          <w:caps w:val="0"/>
          <w:color w:val="000000"/>
          <w:spacing w:val="0"/>
          <w:sz w:val="24"/>
          <w:szCs w:val="24"/>
          <w:bdr w:val="none" w:color="auto" w:sz="0" w:space="0"/>
        </w:rPr>
        <w:t>　有下列情形之一的，由公安机关责令改正，处1万元以上5万元以下的罚款；构成违反治安管理行为的，依法给予治安管理处罚：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（一）危险化学品运输车辆未悬挂或者喷涂警示标志，或者悬挂或者喷涂的警示标志不符合国家标准要求的；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（二）通过道路运输危险化学品，不配备押运人员的；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（三）运输剧毒化学品或者易制爆危险化学品途中需要较长时间停车，驾驶人员、押运人员不向当地公安机关报告的；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（四）剧毒化学品、易制爆危险化学品在道路运输途中丢失、被盗、被抢或者发生流散、泄露等情况，驾驶人员、押运人员不采取必要的警示措施和安全措施，或者不向当地公安机关报告的。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第九十条</w:t>
      </w:r>
      <w:r>
        <w:rPr>
          <w:rFonts w:hint="eastAsia" w:ascii="宋体" w:hAnsi="宋体" w:eastAsia="宋体" w:cs="宋体"/>
          <w:i w:val="0"/>
          <w:caps w:val="0"/>
          <w:color w:val="000000"/>
          <w:spacing w:val="0"/>
          <w:sz w:val="24"/>
          <w:szCs w:val="24"/>
          <w:bdr w:val="none" w:color="auto" w:sz="0" w:space="0"/>
        </w:rPr>
        <w:t>　对发生交通事故负有全部责任或者主要责任的危险化学品道路运输企业，由公安机关责令消除安全隐患，未消除安全隐患的危险化学品运输车辆，禁止上道路行驶。</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第九十一条</w:t>
      </w:r>
      <w:r>
        <w:rPr>
          <w:rFonts w:hint="eastAsia" w:ascii="宋体" w:hAnsi="宋体" w:eastAsia="宋体" w:cs="宋体"/>
          <w:i w:val="0"/>
          <w:caps w:val="0"/>
          <w:color w:val="000000"/>
          <w:spacing w:val="0"/>
          <w:sz w:val="24"/>
          <w:szCs w:val="24"/>
          <w:bdr w:val="none" w:color="auto" w:sz="0" w:space="0"/>
        </w:rPr>
        <w:t>　有下列情形之一的，由交通运输主管部门责令改正，可以处1万元以下的罚款；拒不改正的，处1万元以上5万元以下的罚款：</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（一）危险化学品道路运输企业、水路运输企业未配备专职安全管理人员的；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（二）用于危险化学品运输作业的内河码头、泊位的管理单位未制定码头、泊位危险化学品事故应急救援预案，或者未为码头、泊位配备充足、有效的应急救援器材和设备的。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第九十二条</w:t>
      </w:r>
      <w:r>
        <w:rPr>
          <w:rFonts w:hint="eastAsia" w:ascii="宋体" w:hAnsi="宋体" w:eastAsia="宋体" w:cs="宋体"/>
          <w:i w:val="0"/>
          <w:caps w:val="0"/>
          <w:color w:val="000000"/>
          <w:spacing w:val="0"/>
          <w:sz w:val="24"/>
          <w:szCs w:val="24"/>
          <w:bdr w:val="none" w:color="auto" w:sz="0" w:space="0"/>
        </w:rPr>
        <w:t>　有下列情形之一的，依照《中华人民共和国内河交通安全管理条例》的规定处罚：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（一）通过内河运输危险化学品的水路运输企业未制定运输船舶危险化学品事故应急救援预案，或者未为运输船舶配备充足、有效的应急救援器材和设备的；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（二）通过内河运输危险化学品的船舶的所有人或者经营人未取得船舶污染损害责任保险证书或者财务担保证明的；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（三）船舶载运危险化学品进出内河港口，未将有关事项事先报告海事管理机构并经其同意的；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（四）载运危险化学品的船舶在内河航行、装卸或者停泊，未悬挂专用的警示标志，或者未按照规定显示专用信号，或者未按照规定申请引航的。</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未向港口行政管理部门报告并经其同意，在港口内进行危险化学品的装卸、过驳作业的，依照《中华人民共和国港口法》的规定处罚。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第九十三条</w:t>
      </w:r>
      <w:r>
        <w:rPr>
          <w:rFonts w:hint="eastAsia" w:ascii="宋体" w:hAnsi="宋体" w:eastAsia="宋体" w:cs="宋体"/>
          <w:i w:val="0"/>
          <w:caps w:val="0"/>
          <w:color w:val="000000"/>
          <w:spacing w:val="0"/>
          <w:sz w:val="24"/>
          <w:szCs w:val="24"/>
          <w:bdr w:val="none" w:color="auto" w:sz="0" w:space="0"/>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第九十四条</w:t>
      </w:r>
      <w:r>
        <w:rPr>
          <w:rFonts w:hint="eastAsia" w:ascii="宋体" w:hAnsi="宋体" w:eastAsia="宋体" w:cs="宋体"/>
          <w:i w:val="0"/>
          <w:caps w:val="0"/>
          <w:color w:val="000000"/>
          <w:spacing w:val="0"/>
          <w:sz w:val="24"/>
          <w:szCs w:val="24"/>
          <w:bdr w:val="none" w:color="auto" w:sz="0" w:space="0"/>
        </w:rPr>
        <w:t>　危险化学品单位发生危险化学品事故，其主要负责人不立即组织救援或者不立即向有关部门报告的，依照《生产安全事故报告和调查处理条例》的规定处罚。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危险化学品单位发生危险化学品事故，造成他人人身伤害或者财产损失的，依法承担赔偿责任。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第九十五条</w:t>
      </w:r>
      <w:r>
        <w:rPr>
          <w:rFonts w:hint="eastAsia" w:ascii="宋体" w:hAnsi="宋体" w:eastAsia="宋体" w:cs="宋体"/>
          <w:i w:val="0"/>
          <w:caps w:val="0"/>
          <w:color w:val="000000"/>
          <w:spacing w:val="0"/>
          <w:sz w:val="24"/>
          <w:szCs w:val="24"/>
          <w:bdr w:val="none" w:color="auto" w:sz="0" w:space="0"/>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第九十六条</w:t>
      </w:r>
      <w:r>
        <w:rPr>
          <w:rFonts w:hint="eastAsia" w:ascii="宋体" w:hAnsi="宋体" w:eastAsia="宋体" w:cs="宋体"/>
          <w:i w:val="0"/>
          <w:caps w:val="0"/>
          <w:color w:val="000000"/>
          <w:spacing w:val="0"/>
          <w:sz w:val="24"/>
          <w:szCs w:val="24"/>
          <w:bdr w:val="none" w:color="auto" w:sz="0" w:space="0"/>
        </w:rPr>
        <w:t>　负有危险化学品安全监督管理职责的部门的工作人员，在危险化学品安全监督管理工作中滥用职权、玩忽职守、徇私舞弊，构成犯罪的，依法追究刑事责任；尚不构成犯罪的，依法给予处分。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第九十七条</w:t>
      </w:r>
      <w:r>
        <w:rPr>
          <w:rFonts w:hint="eastAsia" w:ascii="宋体" w:hAnsi="宋体" w:eastAsia="宋体" w:cs="宋体"/>
          <w:i w:val="0"/>
          <w:caps w:val="0"/>
          <w:color w:val="000000"/>
          <w:spacing w:val="0"/>
          <w:sz w:val="24"/>
          <w:szCs w:val="24"/>
          <w:bdr w:val="none" w:color="auto" w:sz="0" w:space="0"/>
        </w:rPr>
        <w:t>　监控化学品、属于危险化学品的药品和农药的安全管理，依照本条例的规定执行；法律、行政法规另有规定的，依照其规定。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民用爆炸物品、烟花爆竹、放射性物品、核能物质以及用于国防科研生产的危险化学品的安全管理，不适用本条例。</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法律、行政法规对燃气的安全管理另有规定的，依照其规定。</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危险化学品容器属于特种设备的，其安全管理依照有关特种设备安全的法律、行政法规的规定执行。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第九十八条</w:t>
      </w:r>
      <w:r>
        <w:rPr>
          <w:rFonts w:hint="eastAsia" w:ascii="宋体" w:hAnsi="宋体" w:eastAsia="宋体" w:cs="宋体"/>
          <w:i w:val="0"/>
          <w:caps w:val="0"/>
          <w:color w:val="000000"/>
          <w:spacing w:val="0"/>
          <w:sz w:val="24"/>
          <w:szCs w:val="24"/>
          <w:bdr w:val="none" w:color="auto" w:sz="0" w:space="0"/>
        </w:rPr>
        <w:t>　危险化学品的进出口管理，依照有关对外贸易的法律、行政法规、规章的规定执行；进口的危险化学品的储存、使用、经营、运输的安全管理，依照本条例的规定执行。</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危险化学品环境管理登记和新化学物质环境管理登记，依照有关环境保护的法律、行政法规、规章的规定执行。危险化学品环境管理登记，按照国家有关规定收取费用。</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第九十九条</w:t>
      </w:r>
      <w:r>
        <w:rPr>
          <w:rFonts w:hint="eastAsia" w:ascii="宋体" w:hAnsi="宋体" w:eastAsia="宋体" w:cs="宋体"/>
          <w:i w:val="0"/>
          <w:caps w:val="0"/>
          <w:color w:val="000000"/>
          <w:spacing w:val="0"/>
          <w:sz w:val="24"/>
          <w:szCs w:val="24"/>
          <w:bdr w:val="none" w:color="auto" w:sz="0" w:space="0"/>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第一百条</w:t>
      </w:r>
      <w:r>
        <w:rPr>
          <w:rFonts w:hint="eastAsia" w:ascii="宋体" w:hAnsi="宋体" w:eastAsia="宋体" w:cs="宋体"/>
          <w:i w:val="0"/>
          <w:caps w:val="0"/>
          <w:color w:val="000000"/>
          <w:spacing w:val="0"/>
          <w:sz w:val="24"/>
          <w:szCs w:val="24"/>
          <w:bdr w:val="none" w:color="auto" w:sz="0" w:space="0"/>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第一百零一条</w:t>
      </w:r>
      <w:r>
        <w:rPr>
          <w:rFonts w:hint="eastAsia" w:ascii="宋体" w:hAnsi="宋体" w:eastAsia="宋体" w:cs="宋体"/>
          <w:i w:val="0"/>
          <w:caps w:val="0"/>
          <w:color w:val="000000"/>
          <w:spacing w:val="0"/>
          <w:sz w:val="24"/>
          <w:szCs w:val="24"/>
          <w:bdr w:val="none" w:color="auto" w:sz="0" w:space="0"/>
        </w:rPr>
        <w:t>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ascii="宋体" w:hAnsi="宋体" w:eastAsia="宋体" w:cs="宋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　　</w:t>
      </w:r>
      <w:r>
        <w:rPr>
          <w:rStyle w:val="5"/>
          <w:rFonts w:hint="eastAsia" w:ascii="宋体" w:hAnsi="宋体" w:eastAsia="宋体" w:cs="宋体"/>
          <w:i w:val="0"/>
          <w:caps w:val="0"/>
          <w:color w:val="000000"/>
          <w:spacing w:val="0"/>
          <w:sz w:val="24"/>
          <w:szCs w:val="24"/>
          <w:bdr w:val="none" w:color="auto" w:sz="0" w:space="0"/>
        </w:rPr>
        <w:t>第一百零二条</w:t>
      </w:r>
      <w:r>
        <w:rPr>
          <w:rFonts w:hint="eastAsia" w:ascii="宋体" w:hAnsi="宋体" w:eastAsia="宋体" w:cs="宋体"/>
          <w:i w:val="0"/>
          <w:caps w:val="0"/>
          <w:color w:val="000000"/>
          <w:spacing w:val="0"/>
          <w:sz w:val="24"/>
          <w:szCs w:val="24"/>
          <w:bdr w:val="none" w:color="auto" w:sz="0" w:space="0"/>
        </w:rPr>
        <w:t>　本条例自2011年12月1日起施行。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8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jtaj</dc:creator>
  <cp:lastModifiedBy>jtaj</cp:lastModifiedBy>
  <dcterms:modified xsi:type="dcterms:W3CDTF">2019-04-04T06:04:58Z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