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277" w:rsidRDefault="00FB17AE" w:rsidP="00305BEC">
      <w:pPr>
        <w:pStyle w:val="3"/>
        <w:widowControl/>
        <w:shd w:val="clear" w:color="auto" w:fill="F8F8F8"/>
        <w:spacing w:beforeAutospacing="0" w:after="525" w:afterAutospacing="0" w:line="400" w:lineRule="exact"/>
        <w:jc w:val="center"/>
        <w:rPr>
          <w:rFonts w:ascii="仿宋_GB2312" w:eastAsia="仿宋_GB2312" w:hAnsi="Tahoma" w:cs="Tahoma"/>
          <w:sz w:val="28"/>
          <w:szCs w:val="28"/>
        </w:rPr>
      </w:pPr>
      <w:r w:rsidRPr="00305BEC">
        <w:rPr>
          <w:rFonts w:ascii="仿宋_GB2312" w:eastAsia="仿宋_GB2312" w:hAnsi="Tahoma" w:cs="Tahoma"/>
          <w:sz w:val="28"/>
          <w:szCs w:val="28"/>
        </w:rPr>
        <w:t>中华人民共和国安全生产法</w:t>
      </w:r>
    </w:p>
    <w:p w:rsidR="005F70F3" w:rsidRDefault="005F70F3" w:rsidP="005F70F3">
      <w:pPr>
        <w:rPr>
          <w:rFonts w:ascii="Helvetica" w:hAnsi="Helvetica" w:cs="Helvetica" w:hint="eastAsia"/>
          <w:color w:val="333333"/>
          <w:szCs w:val="21"/>
          <w:shd w:val="clear" w:color="auto" w:fill="FFFFFF"/>
        </w:rPr>
      </w:pPr>
      <w:r>
        <w:rPr>
          <w:rFonts w:ascii="Helvetica" w:hAnsi="Helvetica" w:cs="Helvetica"/>
          <w:color w:val="333333"/>
          <w:szCs w:val="21"/>
          <w:shd w:val="clear" w:color="auto" w:fill="FFFFFF"/>
        </w:rPr>
        <w:t>2002</w:t>
      </w:r>
      <w:r>
        <w:rPr>
          <w:rFonts w:ascii="Helvetica" w:hAnsi="Helvetica" w:cs="Helvetica"/>
          <w:color w:val="333333"/>
          <w:szCs w:val="21"/>
          <w:shd w:val="clear" w:color="auto" w:fill="FFFFFF"/>
        </w:rPr>
        <w:t>年</w:t>
      </w:r>
      <w:r>
        <w:rPr>
          <w:rFonts w:ascii="Helvetica" w:hAnsi="Helvetica" w:cs="Helvetica"/>
          <w:color w:val="333333"/>
          <w:szCs w:val="21"/>
          <w:shd w:val="clear" w:color="auto" w:fill="FFFFFF"/>
        </w:rPr>
        <w:t>6</w:t>
      </w:r>
      <w:r>
        <w:rPr>
          <w:rFonts w:ascii="Helvetica" w:hAnsi="Helvetica" w:cs="Helvetica"/>
          <w:color w:val="333333"/>
          <w:szCs w:val="21"/>
          <w:shd w:val="clear" w:color="auto" w:fill="FFFFFF"/>
        </w:rPr>
        <w:t>月</w:t>
      </w:r>
      <w:r>
        <w:rPr>
          <w:rFonts w:ascii="Helvetica" w:hAnsi="Helvetica" w:cs="Helvetica"/>
          <w:color w:val="333333"/>
          <w:szCs w:val="21"/>
          <w:shd w:val="clear" w:color="auto" w:fill="FFFFFF"/>
        </w:rPr>
        <w:t>29</w:t>
      </w:r>
      <w:r>
        <w:rPr>
          <w:rFonts w:ascii="Helvetica" w:hAnsi="Helvetica" w:cs="Helvetica"/>
          <w:color w:val="333333"/>
          <w:szCs w:val="21"/>
          <w:shd w:val="clear" w:color="auto" w:fill="FFFFFF"/>
        </w:rPr>
        <w:t>日第九届全国人民代表大会常务委员会第二十八次会议通过，根据</w:t>
      </w:r>
      <w:r>
        <w:rPr>
          <w:rFonts w:ascii="Helvetica" w:hAnsi="Helvetica" w:cs="Helvetica"/>
          <w:color w:val="333333"/>
          <w:szCs w:val="21"/>
          <w:shd w:val="clear" w:color="auto" w:fill="FFFFFF"/>
        </w:rPr>
        <w:t>2009</w:t>
      </w:r>
      <w:r>
        <w:rPr>
          <w:rFonts w:ascii="Helvetica" w:hAnsi="Helvetica" w:cs="Helvetica"/>
          <w:color w:val="333333"/>
          <w:szCs w:val="21"/>
          <w:shd w:val="clear" w:color="auto" w:fill="FFFFFF"/>
        </w:rPr>
        <w:t>年</w:t>
      </w:r>
      <w:r>
        <w:rPr>
          <w:rFonts w:ascii="Helvetica" w:hAnsi="Helvetica" w:cs="Helvetica"/>
          <w:color w:val="333333"/>
          <w:szCs w:val="21"/>
          <w:shd w:val="clear" w:color="auto" w:fill="FFFFFF"/>
        </w:rPr>
        <w:t>8</w:t>
      </w:r>
      <w:r>
        <w:rPr>
          <w:rFonts w:ascii="Helvetica" w:hAnsi="Helvetica" w:cs="Helvetica"/>
          <w:color w:val="333333"/>
          <w:szCs w:val="21"/>
          <w:shd w:val="clear" w:color="auto" w:fill="FFFFFF"/>
        </w:rPr>
        <w:t>月</w:t>
      </w:r>
      <w:r>
        <w:rPr>
          <w:rFonts w:ascii="Helvetica" w:hAnsi="Helvetica" w:cs="Helvetica"/>
          <w:color w:val="333333"/>
          <w:szCs w:val="21"/>
          <w:shd w:val="clear" w:color="auto" w:fill="FFFFFF"/>
        </w:rPr>
        <w:t>27</w:t>
      </w:r>
      <w:r>
        <w:rPr>
          <w:rFonts w:ascii="Helvetica" w:hAnsi="Helvetica" w:cs="Helvetica"/>
          <w:color w:val="333333"/>
          <w:szCs w:val="21"/>
          <w:shd w:val="clear" w:color="auto" w:fill="FFFFFF"/>
        </w:rPr>
        <w:t>日第十一届全国人民代表大会常务委员会第十次会议《关于修改部分法律的决定》第一次修正，根据</w:t>
      </w:r>
      <w:r>
        <w:rPr>
          <w:rFonts w:ascii="Helvetica" w:hAnsi="Helvetica" w:cs="Helvetica"/>
          <w:color w:val="333333"/>
          <w:szCs w:val="21"/>
          <w:shd w:val="clear" w:color="auto" w:fill="FFFFFF"/>
        </w:rPr>
        <w:t>2014</w:t>
      </w:r>
      <w:r>
        <w:rPr>
          <w:rFonts w:ascii="Helvetica" w:hAnsi="Helvetica" w:cs="Helvetica"/>
          <w:color w:val="333333"/>
          <w:szCs w:val="21"/>
          <w:shd w:val="clear" w:color="auto" w:fill="FFFFFF"/>
        </w:rPr>
        <w:t>年</w:t>
      </w:r>
      <w:r>
        <w:rPr>
          <w:rFonts w:ascii="Helvetica" w:hAnsi="Helvetica" w:cs="Helvetica"/>
          <w:color w:val="333333"/>
          <w:szCs w:val="21"/>
          <w:shd w:val="clear" w:color="auto" w:fill="FFFFFF"/>
        </w:rPr>
        <w:t>8</w:t>
      </w:r>
      <w:r>
        <w:rPr>
          <w:rFonts w:ascii="Helvetica" w:hAnsi="Helvetica" w:cs="Helvetica"/>
          <w:color w:val="333333"/>
          <w:szCs w:val="21"/>
          <w:shd w:val="clear" w:color="auto" w:fill="FFFFFF"/>
        </w:rPr>
        <w:t>月</w:t>
      </w:r>
      <w:r>
        <w:rPr>
          <w:rFonts w:ascii="Helvetica" w:hAnsi="Helvetica" w:cs="Helvetica"/>
          <w:color w:val="333333"/>
          <w:szCs w:val="21"/>
          <w:shd w:val="clear" w:color="auto" w:fill="FFFFFF"/>
        </w:rPr>
        <w:t>31</w:t>
      </w:r>
      <w:r>
        <w:rPr>
          <w:rFonts w:ascii="Helvetica" w:hAnsi="Helvetica" w:cs="Helvetica"/>
          <w:color w:val="333333"/>
          <w:szCs w:val="21"/>
          <w:shd w:val="clear" w:color="auto" w:fill="FFFFFF"/>
        </w:rPr>
        <w:t>日第十二届全国人民代表大会常务委员会第十次会议《关于修改</w:t>
      </w:r>
      <w:r>
        <w:rPr>
          <w:rFonts w:ascii="Helvetica" w:hAnsi="Helvetica" w:cs="Helvetica"/>
          <w:color w:val="333333"/>
          <w:szCs w:val="21"/>
          <w:shd w:val="clear" w:color="auto" w:fill="FFFFFF"/>
        </w:rPr>
        <w:t>&lt;</w:t>
      </w:r>
      <w:r>
        <w:rPr>
          <w:rFonts w:ascii="Helvetica" w:hAnsi="Helvetica" w:cs="Helvetica"/>
          <w:color w:val="333333"/>
          <w:szCs w:val="21"/>
          <w:shd w:val="clear" w:color="auto" w:fill="FFFFFF"/>
        </w:rPr>
        <w:t>中华人民共和国安全生产法</w:t>
      </w:r>
      <w:r>
        <w:rPr>
          <w:rFonts w:ascii="Helvetica" w:hAnsi="Helvetica" w:cs="Helvetica"/>
          <w:color w:val="333333"/>
          <w:szCs w:val="21"/>
          <w:shd w:val="clear" w:color="auto" w:fill="FFFFFF"/>
        </w:rPr>
        <w:t>&gt;</w:t>
      </w:r>
      <w:r>
        <w:rPr>
          <w:rFonts w:ascii="Helvetica" w:hAnsi="Helvetica" w:cs="Helvetica"/>
          <w:color w:val="333333"/>
          <w:szCs w:val="21"/>
          <w:shd w:val="clear" w:color="auto" w:fill="FFFFFF"/>
        </w:rPr>
        <w:t>的决定》第二次修正，根据</w:t>
      </w:r>
      <w:r>
        <w:rPr>
          <w:rFonts w:ascii="Helvetica" w:hAnsi="Helvetica" w:cs="Helvetica"/>
          <w:color w:val="333333"/>
          <w:szCs w:val="21"/>
          <w:shd w:val="clear" w:color="auto" w:fill="FFFFFF"/>
        </w:rPr>
        <w:t>2021</w:t>
      </w:r>
      <w:r>
        <w:rPr>
          <w:rFonts w:ascii="Helvetica" w:hAnsi="Helvetica" w:cs="Helvetica"/>
          <w:color w:val="333333"/>
          <w:szCs w:val="21"/>
          <w:shd w:val="clear" w:color="auto" w:fill="FFFFFF"/>
        </w:rPr>
        <w:t>年</w:t>
      </w:r>
      <w:r>
        <w:rPr>
          <w:rFonts w:ascii="Helvetica" w:hAnsi="Helvetica" w:cs="Helvetica"/>
          <w:color w:val="333333"/>
          <w:szCs w:val="21"/>
          <w:shd w:val="clear" w:color="auto" w:fill="FFFFFF"/>
        </w:rPr>
        <w:t>6</w:t>
      </w:r>
      <w:r>
        <w:rPr>
          <w:rFonts w:ascii="Helvetica" w:hAnsi="Helvetica" w:cs="Helvetica"/>
          <w:color w:val="333333"/>
          <w:szCs w:val="21"/>
          <w:shd w:val="clear" w:color="auto" w:fill="FFFFFF"/>
        </w:rPr>
        <w:t>月</w:t>
      </w:r>
      <w:r>
        <w:rPr>
          <w:rFonts w:ascii="Helvetica" w:hAnsi="Helvetica" w:cs="Helvetica"/>
          <w:color w:val="333333"/>
          <w:szCs w:val="21"/>
          <w:shd w:val="clear" w:color="auto" w:fill="FFFFFF"/>
        </w:rPr>
        <w:t>10</w:t>
      </w:r>
      <w:r>
        <w:rPr>
          <w:rFonts w:ascii="Helvetica" w:hAnsi="Helvetica" w:cs="Helvetica"/>
          <w:color w:val="333333"/>
          <w:szCs w:val="21"/>
          <w:shd w:val="clear" w:color="auto" w:fill="FFFFFF"/>
        </w:rPr>
        <w:t>日第十三届全国人民代表大会常务委员会第二十九次会议《关于修改</w:t>
      </w:r>
      <w:r>
        <w:rPr>
          <w:rFonts w:ascii="Helvetica" w:hAnsi="Helvetica" w:cs="Helvetica"/>
          <w:color w:val="333333"/>
          <w:szCs w:val="21"/>
          <w:shd w:val="clear" w:color="auto" w:fill="FFFFFF"/>
        </w:rPr>
        <w:t>&lt;</w:t>
      </w:r>
      <w:r>
        <w:rPr>
          <w:rFonts w:ascii="Helvetica" w:hAnsi="Helvetica" w:cs="Helvetica"/>
          <w:color w:val="333333"/>
          <w:szCs w:val="21"/>
          <w:shd w:val="clear" w:color="auto" w:fill="FFFFFF"/>
        </w:rPr>
        <w:t>中华人民共和国安全生产法</w:t>
      </w:r>
      <w:r>
        <w:rPr>
          <w:rFonts w:ascii="Helvetica" w:hAnsi="Helvetica" w:cs="Helvetica"/>
          <w:color w:val="333333"/>
          <w:szCs w:val="21"/>
          <w:shd w:val="clear" w:color="auto" w:fill="FFFFFF"/>
        </w:rPr>
        <w:t>&gt;</w:t>
      </w:r>
      <w:r>
        <w:rPr>
          <w:rFonts w:ascii="Helvetica" w:hAnsi="Helvetica" w:cs="Helvetica"/>
          <w:color w:val="333333"/>
          <w:szCs w:val="21"/>
          <w:shd w:val="clear" w:color="auto" w:fill="FFFFFF"/>
        </w:rPr>
        <w:t>的决定》第三次修正</w:t>
      </w:r>
    </w:p>
    <w:p w:rsidR="005F70F3" w:rsidRPr="005F70F3" w:rsidRDefault="005F70F3" w:rsidP="005F70F3"/>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bookmarkStart w:id="0" w:name="3"/>
      <w:bookmarkStart w:id="1" w:name="sub20497_3"/>
      <w:bookmarkStart w:id="2" w:name="内容解读"/>
      <w:bookmarkEnd w:id="0"/>
      <w:bookmarkEnd w:id="1"/>
      <w:bookmarkEnd w:id="2"/>
      <w:r w:rsidRPr="005F70F3">
        <w:rPr>
          <w:rFonts w:ascii="Helvetica" w:eastAsia="宋体" w:hAnsi="Helvetica" w:cs="Helvetica"/>
          <w:color w:val="333333"/>
          <w:kern w:val="0"/>
          <w:szCs w:val="21"/>
        </w:rPr>
        <w:t>第一章　总则</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第一条　为了加强安全生产工作，防止和减少生产安全事故，保障人民群众生命和财产安全，促进经济社会持续健康发展，制定本法。</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第二条　在中华人民共和国领域内从事生产经营活动的单位（以下统称生产经营单位）的安全生产，适用本法；有关法律、行政法规对消防安全和道路交通安全、铁路交通安全、水上交通安全、民用航空安全以及核与辐射安全、特种设备安全另有规定的，适用其规定。</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第三条　安全生产工作坚持中国共产党的领导。</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安全生产工作应当以人为本，坚持人民至上、生命至上，把保护人民生命安全摆在首位，树牢</w:t>
      </w:r>
      <w:proofErr w:type="gramStart"/>
      <w:r w:rsidRPr="005F70F3">
        <w:rPr>
          <w:rFonts w:ascii="Helvetica" w:eastAsia="宋体" w:hAnsi="Helvetica" w:cs="Helvetica"/>
          <w:color w:val="333333"/>
          <w:kern w:val="0"/>
          <w:szCs w:val="21"/>
        </w:rPr>
        <w:t>安全发展</w:t>
      </w:r>
      <w:proofErr w:type="gramEnd"/>
      <w:r w:rsidRPr="005F70F3">
        <w:rPr>
          <w:rFonts w:ascii="Helvetica" w:eastAsia="宋体" w:hAnsi="Helvetica" w:cs="Helvetica"/>
          <w:color w:val="333333"/>
          <w:kern w:val="0"/>
          <w:szCs w:val="21"/>
        </w:rPr>
        <w:t>理念，坚持安全第一、预防为主、综合治理的方针，从源头上防范化解重大安全风险。</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安全生产工作实行管行业必须管安全、管业务必须管安全、管生产经营必须管安全，强化和落实生产经营单位主体责任与政府监管责任，建立生产经营单位负责、职工参与、政府监管、行业自律和社会监督的机制。</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第四条　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平台经济等新兴行业、领域的生产经营单位应当根据本行业、领域的特点，建立健全并落实全员安全生产责任制，加强从业人员安全生产教育和培训，履行本法和其他法律、法规规定的有关安全生产义务。</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第五条　生产经营单位的主要负责人是本单位安全生产第一责任人，对本单位的安全生产工作全面负责。其他负责人对职责范围内的安全生产工作负责。</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第六条　生产经营单位的从业人员有依法获得安全生产保障的权利，并应当依法履行安全生产方面的义务。</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第七条　工会依法对安全生产工作进行监督。</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生产经营单位的工会依法组织职工参加本单位安全生产工作的民主管理和民主监督，维护职工在安全生产方面的合法权益。生产经营单位制定或者修改有关安全生产的规章制度，应当听取工会的意见。</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lastRenderedPageBreak/>
        <w:t>第八条　国务院和县级以上地方各级人民政府应当根据国民经济和社会发展规划制定安全生产规划，并组织实施。安全生产规划应当与国土空间规划等相关规划相衔接。</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各级人民政府应当加强安全生产基础设施建设和安全生产监管能力建设，所需经费列入本级预算。</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县级以上地方各级人民政府应当组织有关部门建立完善安全风险评估与论证机制，按照安全风险管控要求，进行产业规划和空间布局，并对位置相邻、行业相近、业态相似的生产经营单位实施重大安全风险联防联控。</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第九条　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第十条　国务院应急管理部门依照本法，对全国安全生产工作实施综合监督管理；县级以上地方各级人民政府应急管理部门依照本法，对本行政区域内安全生产工作实施综合监督管理。</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第十一条　国务院有关部门应当按照保障安全生产的要求，依法及时制定有关的国家标准或者行业标准，并根据科技进步和经济发展适时修订。</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生产经营单位必须执行依法制定的保障安全生产的国家标准或者行业标准。</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第十二条　国务院有关部门按照职责分工负责安全生产强制性国家标准的项目提出、组织起草、征求意见、技术审查。国务院应急管理部门统筹提出安全生产强制性国家标准的立项计划。国务院标准化行政主管部门负责安全生产强制性国家标准的立项、编号、对外通报和授权批准发布工作。国务院标准化行政主管部门、有关部门依据法定职责对安全生产强制性国家标准的实施进行监督检查。</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第十三条　各级人民政府及其有关部门应当采取多种形式，加强对有关安全生产的法律、法规和安全生产知识的宣传，增强全社会的安全生产意识。</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第十四条　有关协会组织依照法律、行政法规和章程，为生产经营单位提供安全生产方面的信息、培训等服务，发挥自律作用，促进生产经营单位加强安全生产管理。</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lastRenderedPageBreak/>
        <w:t>第十五条　依法设立的为安全生产提供技术、管理服务的机构，依照法律、行政法规和执业准则，接受生产经营单位的委托为其安全生产工作提供技术、管理服务。</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生产经营单位委托前款规定的机构提供安全生产技术、管理服务的，保证安全生产的责任仍由本单位负责。</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第十六条　国家实行生产安全事故责任追究制度，依照本法和有关法律、法规的规定，追究生产安全事故责任单位和责任人员的法律责任。</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第十七条　县级以上各级人民政府应当组织负有安全生产监督管理职责的部门依法编制安全生产权力和责任清单，公开并接受社会监督。</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第十八条　国家鼓励和支持安全生产科学技术研究和安全生产先进技术的推广应用，提高安全生产水平。</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第十九条　国家对在改善安全生产条件、防止生产安全事故、参加抢险救护等方面取得显著成绩的单位和个人，给予奖励。</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第二章　生产经营单位的安全生产保障</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第二十条　生产经营单位应当具备本法和有关法律、行政法规和国家标准或者行业标准规定的安全生产条件；不具备安全生产条件的，不得从事生产经营活动。</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 xml:space="preserve">第二十一条　</w:t>
      </w:r>
      <w:r w:rsidRPr="005F70F3">
        <w:rPr>
          <w:rFonts w:ascii="Helvetica" w:eastAsia="宋体" w:hAnsi="Helvetica" w:cs="Helvetica"/>
          <w:color w:val="333333"/>
          <w:kern w:val="0"/>
          <w:szCs w:val="21"/>
        </w:rPr>
        <w:t xml:space="preserve"> </w:t>
      </w:r>
      <w:r w:rsidRPr="005F70F3">
        <w:rPr>
          <w:rFonts w:ascii="Helvetica" w:eastAsia="宋体" w:hAnsi="Helvetica" w:cs="Helvetica"/>
          <w:color w:val="333333"/>
          <w:kern w:val="0"/>
          <w:szCs w:val="21"/>
        </w:rPr>
        <w:t>生产经营单位的主要负责人对本单位安全生产工作负有下列职责：</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（一）建立健全并落实本单位全员安全生产责任制，加强安全生产标准化建设；</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（二）组织制定并实施本单位安全生产规章制度和操作规程；</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（三）组织制定并实施本单位安全生产教育和培训计划；</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（四）保证本单位安全生产投入的有效实施；</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（五）组织建立并落实安全风险分级管控和隐患排查治理双重预防工作机制，督促、检查本单位的安全生产工作，及时消除生产安全事故隐患；</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（六）组织制定并实施本单位的生产安全事故应急救援预案；</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（七）及时、如实报告生产安全事故。</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第二十二条　生产经营单位的全员安全生产责任制应当明确各岗位的责任人员、责任范围和考核标准等内容。</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生产经营单位应当建立相应的机制，加强对全员安全生产责任制落实情况的监督考核，保证全员安全生产责任制的落实。</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第二十三条　生产经营单位应当具备的安全生产条件所必需的资金投入，由生产经营单位的决策机构、主要负责人或者个人经营的投资人予以保证，并对由于安全生产所必需的资金投入不足导致的后果承担责任。</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第二十四条　矿山、金属冶炼、建筑施工、运输单位和危险物品的生产、经营、储存、装卸单位，应当设置安全生产管理机构或者配备专职安全生产管理人员。</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lastRenderedPageBreak/>
        <w:t>前款规定以外的其他生产经营单位，从业人员超过一百人的，应当设置安全生产管理机构或者配备专职安全生产管理人员；从业人员在一百人以下的，应当配备专职或者兼职的安全生产管理人员。</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第二十五条　生产经营单位的安全生产管理机构以及安全生产管理人员履行下列职责：</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（一）组织或者参与拟订本单位安全生产规章制度、操作规程和生产安全事故应急救援预案；</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（二）组织或者参与本单位安全生产教育和培训，如实记录安全生产教育和培训情况；</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（三）组织开展危险源辨识和评估，督促落实本单位重大危险源的安全管理措施；</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（四）组织或者参与本单位应急救援演练；</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（五）检查本单位的安全生产状况，及时排查生产安全事故隐患，提出改进安全生产管理的建议；</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（六）制止和纠正违章指挥、强令冒险作业、违反操作规程的行为；</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（七）督促落实本单位安全生产整改措施。</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生产经营单位可以设置专职安全生产分管负责人，协助本单位主要负责人履行安全生产管理职责。</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第二十六条　生产经营单位的安全生产管理机构以及安全生产管理人员应当恪尽职守，依法履行职责。</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生产经营单位</w:t>
      </w:r>
      <w:proofErr w:type="gramStart"/>
      <w:r w:rsidRPr="005F70F3">
        <w:rPr>
          <w:rFonts w:ascii="Helvetica" w:eastAsia="宋体" w:hAnsi="Helvetica" w:cs="Helvetica"/>
          <w:color w:val="333333"/>
          <w:kern w:val="0"/>
          <w:szCs w:val="21"/>
        </w:rPr>
        <w:t>作出</w:t>
      </w:r>
      <w:proofErr w:type="gramEnd"/>
      <w:r w:rsidRPr="005F70F3">
        <w:rPr>
          <w:rFonts w:ascii="Helvetica" w:eastAsia="宋体" w:hAnsi="Helvetica" w:cs="Helvetica"/>
          <w:color w:val="333333"/>
          <w:kern w:val="0"/>
          <w:szCs w:val="21"/>
        </w:rPr>
        <w:t>涉及安全生产的经营决策，应当听取安全生产管理机构以及安全生产管理人员的意见。</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生产经营单位不得因安全生产管理人员依法履行职责而降低其工资、福利等待遇或者解除与其订立的劳动合同。</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危险物品的生产、储存单位以及矿山、金属冶炼单位的安全生产管理人员的任免，应当告知主管的负有安全生产监督管理职责的部门。</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第二十七条　生产经营单位的主要负责人和安全生产管理人员必须具备与本单位所从事的生产经营活动相应的安全生产知识和管理能力。</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危险物品的生产、储存、装卸单位以及矿山、金属冶炼单位应当有注册安全工程师从事安全生产管理工作。鼓励其他生产经营单位聘用注册安全工程师从事安全生产管理工作。注册</w:t>
      </w:r>
      <w:proofErr w:type="gramStart"/>
      <w:r w:rsidRPr="005F70F3">
        <w:rPr>
          <w:rFonts w:ascii="Helvetica" w:eastAsia="宋体" w:hAnsi="Helvetica" w:cs="Helvetica"/>
          <w:color w:val="333333"/>
          <w:kern w:val="0"/>
          <w:szCs w:val="21"/>
        </w:rPr>
        <w:t>安全工程师按专业</w:t>
      </w:r>
      <w:proofErr w:type="gramEnd"/>
      <w:r w:rsidRPr="005F70F3">
        <w:rPr>
          <w:rFonts w:ascii="Helvetica" w:eastAsia="宋体" w:hAnsi="Helvetica" w:cs="Helvetica"/>
          <w:color w:val="333333"/>
          <w:kern w:val="0"/>
          <w:szCs w:val="21"/>
        </w:rPr>
        <w:t>分类管理，具体办法由国务院人力资源和社会保障部门、国务院应急管理部门会同国务院有关部门制定。</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第二十八条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lastRenderedPageBreak/>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生产经营单位接收中等职业学校、高等学校学生实习的，应当对实习学生进行相应的安全生产教育和培训，提供必要的劳动防护用品。学校应当协助生产经营单位对实习学生进行安全生产教育和培训。</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生产经营单位应当建立安全生产教育和培训档案，如实记录安全生产教育和培训的时间、内容、参加人员以及考核结果等情况。</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第二十九条　生产经营单位采用新工艺、新技术、新材料或者使用新设备，必须了解、掌握其安全技术特性，采取有效的安全防护措施，并对从业人员进行专门的安全生产教育和培训。</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第三十条　生产经营单位的特种作业人员必须按照国家有关规定经专门的安全作业培训，取得相应资格，方可上岗作业。</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特种作业人员的范围由国务院应急管理部门会同国务院有关部门确定。</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第三十一条　生产经营单位新建、改建、扩建工程项目（以下统称建设项目）的安全设施，必须与主体工程同时设计、同时施工、同时投入生产和使用。安全设施投资应当纳入建设项目概算。</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第三十二条　矿山、金属冶炼建设项目和用于生产、储存、装卸危险物品的建设项目，应当按照国家有关规定进行安全评价。</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第三十三条　建设项目安全设施的设计人、设计单位应当对安全设施设计负责。</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矿山、金属冶炼建设项目和用于生产、储存、装卸危险物品的建设项目的安全设施设计应当按照国家有关规定报经有关部门审查，审查部门及其负责审查的人员对审查结果负责。</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第三十四条　矿山、金属冶炼建设项目和用于生产、储存、装卸危险物品的建设项目的施工单位必须按照批准的安全设施设计施工，并对安全设施的工程质量负责。</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矿山、金属冶炼建设项目和用于生产、储存、装卸危险物品的建设项目竣工投入生产或者使用前，应当由建设单位负责组织对安全设施进行验收；验收合格后，方可投入生产和使用。负有安全生产监督管理职责的部门应当加强对建设单位验收活动和验收结果的监督核查。</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第三十五条　生产经营单位应当在有较大危险因素的生产经营场所和有关设施、设备上，设置明显的安全警示标志。</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第三十六条　安全设备的设计、制造、安装、使用、检测、维修、改造和报废，应当符合国家标准或者行业标准。</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生产经营单位必须对安全设备进行经常性维护、保养，并定期检测，保证正常运转。维护、保养、检测应当作好记录，并由有关人员签字。</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生产经营单位不得关闭、破坏直接关系生产安全的监控、报警、防护、救生设备、设施，或者篡改、隐瞒、销毁其相关数据、信息。</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lastRenderedPageBreak/>
        <w:t>餐饮等行业的生产经营单位使用燃气的，应当安装可燃气体报警装置，并保障其正常使用。</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第三十七条　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第三十八条　国家对严重危及生产安全的工艺、设备实行淘汰制度，具体目录由国务院应急管理部门会同国务院有关部门制定并公布。法律、行政法规对目录的制定另有规定的，适用其规定。</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省、自治区、直辖市人民政府可以根据本地区实际情况制定并公布具体目录，对前款规定以外的危及生产安全的工艺、设备予以淘汰。</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生产经营单位不得使用应当淘汰的危及生产安全的工艺、设备。</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第三十九条　生产、经营、运输、储存、使用危险物品或者处置废弃危险物品的，由有关主管部门依照有关法律、法规的规定和国家标准或者行业标准审批并实施监督管理。</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第四十条　生产经营单位对重大危险</w:t>
      </w:r>
      <w:proofErr w:type="gramStart"/>
      <w:r w:rsidRPr="005F70F3">
        <w:rPr>
          <w:rFonts w:ascii="Helvetica" w:eastAsia="宋体" w:hAnsi="Helvetica" w:cs="Helvetica"/>
          <w:color w:val="333333"/>
          <w:kern w:val="0"/>
          <w:szCs w:val="21"/>
        </w:rPr>
        <w:t>源应当</w:t>
      </w:r>
      <w:proofErr w:type="gramEnd"/>
      <w:r w:rsidRPr="005F70F3">
        <w:rPr>
          <w:rFonts w:ascii="Helvetica" w:eastAsia="宋体" w:hAnsi="Helvetica" w:cs="Helvetica"/>
          <w:color w:val="333333"/>
          <w:kern w:val="0"/>
          <w:szCs w:val="21"/>
        </w:rPr>
        <w:t>登记建档，进行定期检测、评估、监控，并制定应急预案，告知从业人员和相关人员在紧急情况下应当采取的应急措施。</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生产经营单位应当按照国家有关规定将本单位重大危险源及有关安全措施、应急措施报有关地方人民政府应急管理部门和有关部门备案。有关地方人民政府应急管理部门和有关部门应当通过相关信息系统实现信息共享。</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第四十一条　生产经营单位应当建立安全风险分级管控制度，按照安全风险分级采取相应的管控措施。</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县级以上地方各级人民政府负有安全生产监督管理职责的部门应当将重大事故隐患纳入相关信息系统，建立健全重大事故隐患治理督办制度，督促生产经营单位消除重大事故隐患。</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第四十二条　生产、经营、储存、使用危险物品的车间、商店、仓库不得与员工宿舍在同一座建筑物内，并应当与员工宿舍保持安全距离。</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生产经营场所和员工宿舍应当设有符合紧急疏散要求、标志明显、保持畅通的出口、疏散通道。禁止占用、锁闭、封堵生产经营场所或者员工宿舍的出口、疏散通道。</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第四十三条　生产经营单位进行爆破、吊装、动火、临时用电以及国务院应急管理部门会同国务院有关部门规定的其他危险作业，应当安排专门人员进行现场安全管理，确保操作规程的遵守和安全措施的落实。</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lastRenderedPageBreak/>
        <w:t>第四十四条　生产经营单位应当教育和督促从业人员严格执行本单位的安全生产规章制度和安全操作规程；并向从业人员如实告知作业场所和工作岗位存在的危险因素、防范措施以及事故应急措施。</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生产经营单位应当关注从业人员的身体、心理状况和行为习惯，加强对从业人员的心理疏导、精神慰藉，严格落实岗位安全生产责任，防范从业人员行为异常导致事故发生。</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第四十五条　生产经营单位必须为从业人员提供符合国家标准或者行业标准的劳动防护用品，并监督、教育从业人员按照使用规则佩戴、使用。</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第四十六条　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第四十七条　生产经营单位应当安排用于配备劳动防护用品、进行安全生产培训的经费。</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第四十八条　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第四十九条　生产经营单位不得将生产经营项目、场所、设备发包或者出租给不具备安全生产条件或者相应资质的单位或者个人。</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矿山、金属冶炼建设项目和用于生产、储存、装卸危险物品的建设项目的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第五十条　生产经营单位发生生产安全事故时，单位的主要负责人应当立即组织抢救，并不得在事故调查处理期间擅离职守。</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第五十一条　生产经营单位必须依法参加工伤保险，为从业人员缴纳保险费。</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第三章　从业人员的安全生产权利义务</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第五十二条　生产经营单位与从业人员订立的劳动合同，应当载明有关保障从业人员劳动安全、防止职业危害的事项，以及依法为从业人员办理工伤保险的事项。</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lastRenderedPageBreak/>
        <w:t>生产经营单位不得以任何形式与从业人员订立协议，免除或者减轻其对从业人员因生产安全事故伤亡依法应承担的责任。</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第五十三条　生产经营单位的从业人员有权了解其作业场所和工作岗位存在的危险因素、防范措施及事故应急措施，有权对本单位的安全生产工作提出建议。</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第五十四条　从业人员有权对本单位安全生产工作中存在的问题提出批评、检举、控告；有权拒绝违章指挥和强令冒险作业。</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生产经营单位不得因从业人员对本单位安全生产工作提出批评、检举、控告或者拒绝违章指挥、强令冒险作业而降低其工资、福利等待遇或者解除与其订立的劳动合同。</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第五十五条　从业人员发现直接危及人身安全的紧急情况时，有权停止作业或者在采取可能的应急措施后撤离作业场所。</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生产经营单位不得因从业人员在前款紧急情况下停止作业或者采取紧急撤离措施而降低其工资、福利等待遇或者解除与其订立的劳动合同。</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第五十六条　生产经营单位发生生产安全事故后，应当及时采取措施救治有关人员。</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因生产安全事故受到损害的从业人员，除依法享有工伤保险外，依照有关民事法律尚有获得赔偿的权利的，有权提出赔偿要求。</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第五十七条　从业人员在作业过程中，应当严格落实岗位安全责任，遵守本单位的安全生产规章制度和操作规程，服从管理，正确佩戴和使用劳动防护用品。</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第五十八条　从业人员应当接受安全生产教育和培训，掌握本职工作所需的安全生产知识，提高安全生产技能，增强事故预防和应急处理能力。</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第五十九条　从业人员发现事故隐患或者其他不安全因素，应当立即向现场安全生产管理人员或者本单位负责人报告；接到报告的人员应当及时予以处理。</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第六十条　工会有权对建设项目的安全设施与主体工程同时设计、同时施工、同时投入生产和使用进行监督，提出意见。</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工会对生产经营单位违反安全生产法律、法规，侵犯从业人员合法权益的行为，有权要求纠正；发现生产经营单位违章指挥、强令冒险作业或者发现事故隐患时，有权提出解决的建议，生产经营单位应当及时研究答复；发现危及从业人员生命安全的情况时，有权向生产经营单位建议组织从业人员撤离危险场所，生产经营单位必须立即</w:t>
      </w:r>
      <w:proofErr w:type="gramStart"/>
      <w:r w:rsidRPr="005F70F3">
        <w:rPr>
          <w:rFonts w:ascii="Helvetica" w:eastAsia="宋体" w:hAnsi="Helvetica" w:cs="Helvetica"/>
          <w:color w:val="333333"/>
          <w:kern w:val="0"/>
          <w:szCs w:val="21"/>
        </w:rPr>
        <w:t>作出</w:t>
      </w:r>
      <w:proofErr w:type="gramEnd"/>
      <w:r w:rsidRPr="005F70F3">
        <w:rPr>
          <w:rFonts w:ascii="Helvetica" w:eastAsia="宋体" w:hAnsi="Helvetica" w:cs="Helvetica"/>
          <w:color w:val="333333"/>
          <w:kern w:val="0"/>
          <w:szCs w:val="21"/>
        </w:rPr>
        <w:t>处理。</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工会有权依法参加事故调查，向有关部门提出处理意见，并要求追究有关人员的责任。</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第六十一条　生产经营单位使用被派遣劳动者的，被派遣劳动者享有本法规定的从业人员的权利，并应当履行本法规定的从业人员的义务。</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第四章　安全生产的监督管理</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第六十二条　县级以上地方各级人民政府应当根据本行政区域内的安全生产状况，组织有关部门按照职责分工，对本行政区域内容易发生重大生产安全事故的生产经营单位进行严格检查。</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应急管理部门应当按照分类分级监督管理的要求，制定安全生产年度监督检查计划，并按照年度监督检查计划进行监督检查，发现事故隐患，应当及时处理。</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第六十三条　负有安全生产监督管理职责的部门依照有关法律、法规的规定，对涉及安全生产的事项需要审查批准（包括批准、核准、许可、注册、认证、颁发证照等，下同）</w:t>
      </w:r>
      <w:r w:rsidRPr="005F70F3">
        <w:rPr>
          <w:rFonts w:ascii="Helvetica" w:eastAsia="宋体" w:hAnsi="Helvetica" w:cs="Helvetica"/>
          <w:color w:val="333333"/>
          <w:kern w:val="0"/>
          <w:szCs w:val="21"/>
        </w:rPr>
        <w:lastRenderedPageBreak/>
        <w:t>或者验收的，必须严格依照有关法律、法规和国家标准或者行业标准规定的安全生产条件和程序进行审查；不符合有关法律、法规和国家标准或者行业标准规定的安全生产条件的，不得批准或者验收通过。对未依法取得批准或者验收合格的单位擅自从事有关活动的，负责行政审批的部门发现或者接到举报后应当立即予以取缔，并依法予以处理。对已经依法取得批准的单位，负责行政审批的部门发现其不再具备安全生产条件的，应当撤销原批准。</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第六十四条　负有安全生产监督管理职责的部门对涉及安全生产的事项进行审查、验收，不得收取费用；不得要求接受审查、验收的单位购买其指定品牌或者指定生产、销售单位的安全设备、器材或者其他产品。</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第六十五条　应急管理部门和其他负有安全生产监督管理职责的部门依法开展安全生产行政执法工作，对生产经营单位执行有关安全生产的法律、法规和国家标准或者行业标准的情况进行监督检查，行使以下职权：</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（一）进入生产经营单位进行检查，调阅有关资料，向有关单位和人员了解情况；</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（二）对检查中发现的安全生产违法行为，当场予以纠正或者要求限期改正；对依法应当给予行政处罚的行为，依照本法和其他有关法律、行政法规的规定</w:t>
      </w:r>
      <w:proofErr w:type="gramStart"/>
      <w:r w:rsidRPr="005F70F3">
        <w:rPr>
          <w:rFonts w:ascii="Helvetica" w:eastAsia="宋体" w:hAnsi="Helvetica" w:cs="Helvetica"/>
          <w:color w:val="333333"/>
          <w:kern w:val="0"/>
          <w:szCs w:val="21"/>
        </w:rPr>
        <w:t>作出</w:t>
      </w:r>
      <w:proofErr w:type="gramEnd"/>
      <w:r w:rsidRPr="005F70F3">
        <w:rPr>
          <w:rFonts w:ascii="Helvetica" w:eastAsia="宋体" w:hAnsi="Helvetica" w:cs="Helvetica"/>
          <w:color w:val="333333"/>
          <w:kern w:val="0"/>
          <w:szCs w:val="21"/>
        </w:rPr>
        <w:t>行政处罚决定；</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四）对有根据认为不符合保障安全生产的国家标准或者行业标准的设施、设备、器材以及违法生产、储存、使用、经营、运输的危险物品予以查封或者扣押，对违法生产、储存、使用、经营危险物品的作业场所予以查封，并依法</w:t>
      </w:r>
      <w:proofErr w:type="gramStart"/>
      <w:r w:rsidRPr="005F70F3">
        <w:rPr>
          <w:rFonts w:ascii="Helvetica" w:eastAsia="宋体" w:hAnsi="Helvetica" w:cs="Helvetica"/>
          <w:color w:val="333333"/>
          <w:kern w:val="0"/>
          <w:szCs w:val="21"/>
        </w:rPr>
        <w:t>作出</w:t>
      </w:r>
      <w:proofErr w:type="gramEnd"/>
      <w:r w:rsidRPr="005F70F3">
        <w:rPr>
          <w:rFonts w:ascii="Helvetica" w:eastAsia="宋体" w:hAnsi="Helvetica" w:cs="Helvetica"/>
          <w:color w:val="333333"/>
          <w:kern w:val="0"/>
          <w:szCs w:val="21"/>
        </w:rPr>
        <w:t>处理决定。</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监督检查不得影响被检查单位的正常生产经营活动。</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第六十六条　生产经营单位对负有安全生产监督管理职责的部门的监督检查人员（以下统称安全生产监督检查人员）依法履行监督检查职责，应当予以配合，不得拒绝、阻挠。</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第六十七条　安全生产监督检查人员应当忠于职守，坚持原则，秉公执法。</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安全生产监督检查人员执行监督检查任务时，必须出示有效的行政执法证件；对涉及被检查单位的技术秘密和业务秘密，应当为其保密。</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第六十八条　安全生产监督检查人员应当将检查的时间、地点、内容、发现的问题及其处理情况，</w:t>
      </w:r>
      <w:proofErr w:type="gramStart"/>
      <w:r w:rsidRPr="005F70F3">
        <w:rPr>
          <w:rFonts w:ascii="Helvetica" w:eastAsia="宋体" w:hAnsi="Helvetica" w:cs="Helvetica"/>
          <w:color w:val="333333"/>
          <w:kern w:val="0"/>
          <w:szCs w:val="21"/>
        </w:rPr>
        <w:t>作出</w:t>
      </w:r>
      <w:proofErr w:type="gramEnd"/>
      <w:r w:rsidRPr="005F70F3">
        <w:rPr>
          <w:rFonts w:ascii="Helvetica" w:eastAsia="宋体" w:hAnsi="Helvetica" w:cs="Helvetica"/>
          <w:color w:val="333333"/>
          <w:kern w:val="0"/>
          <w:szCs w:val="21"/>
        </w:rPr>
        <w:t>书面记录，并由检查人员和被检查单位的负责人签字；被检查单位的负责人拒绝签字的，检查人员应当将情况记录在案，并向负有安全生产监督管理职责的部门报告。</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第六十九条　负有安全生产监督管理职责的部门在监督检查中，应当互相配合，实行联合检查；确需分别进行检查的，应当互通情况，发现存在的安全问题应当由其他有关部门进行处理的，应当及时移送其他有关部门并形成记录备查，接受移送的部门应当及时进行处理。</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第七十条　负有安全生产监督管理职责的部门依法对存在重大事故隐患的生产经营单位</w:t>
      </w:r>
      <w:proofErr w:type="gramStart"/>
      <w:r w:rsidRPr="005F70F3">
        <w:rPr>
          <w:rFonts w:ascii="Helvetica" w:eastAsia="宋体" w:hAnsi="Helvetica" w:cs="Helvetica"/>
          <w:color w:val="333333"/>
          <w:kern w:val="0"/>
          <w:szCs w:val="21"/>
        </w:rPr>
        <w:t>作出</w:t>
      </w:r>
      <w:proofErr w:type="gramEnd"/>
      <w:r w:rsidRPr="005F70F3">
        <w:rPr>
          <w:rFonts w:ascii="Helvetica" w:eastAsia="宋体" w:hAnsi="Helvetica" w:cs="Helvetica"/>
          <w:color w:val="333333"/>
          <w:kern w:val="0"/>
          <w:szCs w:val="21"/>
        </w:rPr>
        <w:t>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w:t>
      </w:r>
      <w:r w:rsidRPr="005F70F3">
        <w:rPr>
          <w:rFonts w:ascii="Helvetica" w:eastAsia="宋体" w:hAnsi="Helvetica" w:cs="Helvetica"/>
          <w:color w:val="333333"/>
          <w:kern w:val="0"/>
          <w:szCs w:val="21"/>
        </w:rPr>
        <w:lastRenderedPageBreak/>
        <w:t>知有关单位停止供电、停止供应民用爆炸物品等措施，强制生产经营单位履行决定。通知应当采用书面形式，有关单位应当予以配合。</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第七十一条　监察机关依照监察法的规定，对负有安全生产监督管理职责的部门及其工作人员履行安全生产监督管理职责实施监察。</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第七十二条　承担安全评价、认证、检测、检验职责的机构应当具备国家规定的资质条件，并对其</w:t>
      </w:r>
      <w:proofErr w:type="gramStart"/>
      <w:r w:rsidRPr="005F70F3">
        <w:rPr>
          <w:rFonts w:ascii="Helvetica" w:eastAsia="宋体" w:hAnsi="Helvetica" w:cs="Helvetica"/>
          <w:color w:val="333333"/>
          <w:kern w:val="0"/>
          <w:szCs w:val="21"/>
        </w:rPr>
        <w:t>作出</w:t>
      </w:r>
      <w:proofErr w:type="gramEnd"/>
      <w:r w:rsidRPr="005F70F3">
        <w:rPr>
          <w:rFonts w:ascii="Helvetica" w:eastAsia="宋体" w:hAnsi="Helvetica" w:cs="Helvetica"/>
          <w:color w:val="333333"/>
          <w:kern w:val="0"/>
          <w:szCs w:val="21"/>
        </w:rPr>
        <w:t>的安全评价、认证、检测、检验结果的合法性、真实性负责。资质条件由国务院应急管理部门会同国务院有关部门制定。</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承担安全评价、认证、检测、检验职责的机构应当建立并实施服务公开和报告公开制度，不得租借资质、挂靠、出具虚假报告。</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第七十三条　负有安全生产监督管理职责的部门应当建立举报制度，公开举报电话、信箱或者电子邮件地址等网络举报平台，受理有关安全生产的举报；受理的举报事项经调查核实后，应当形成书面材料；需要落实整改措施的，报经有关负责人签字并督促落实。对不属于本部门职责，需要由其他有关部门进行调查处理的，转交其他有关部门处理。</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涉及人员死亡的举报事项，应当由县级以上人民政府组织核查处理。</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第七十四条　任何单位或者个人对事故隐患或者安全生产违法行为，均有权向负有安全生产监督管理职责的部门报告或者举报。</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因安全生产违法行为造成重大事故隐患或者导致重大事故，致使国家利益或者社会公共利益受到侵害的，人民检察院可以根据民事诉讼法、行政诉讼法的相关规定提起公益诉讼。</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第七十五条　居民委员会、村民委员会发现其所在区域内的生产经营单位存在事故隐患或者安全生产违法行为时，应当向当地人民政府或者有关部门报告。</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第七十六条　县级以上各级人民政府及其有关部门对报告重大事故隐患或者举报安全生产违法行为的有功人员，给予奖励。具体奖励办法由国务院应急管理部门会同国务院财政部门制定。</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第七十七条　新闻、出版、广播、电影、电视等单位有进行安全生产公益宣传教育的义务，有对违反安全生产法律、法规的行为进行舆论监督的权利。</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第七十八条　负有安全生产监督管理职责的部门应当建立安全生产违法行为信息库，如实记录生产经营单位及其有关从业人员的安全生产违法行为信息；对违法行为情节严重的生产经营单位及其有关从业人员，应当及时向社会公告，并通报行业主管部门、投资主管部门、自然资源主管部门、生态环境主管部门、证券监督管理机构以及有关金融机构。有关部门和机构应当对存在失信行为的生产经营单位及其有关从业人员采取加大执法检查频次、暂停项目审批、上调有关保险费率、行业或者职业禁入等联合惩戒措施，并向社会公示。</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负有安全生产监督管理职责的部门应当加强对生产经营单位行政处罚信息的及时归集、共享、应用和公开，对生产经营单位</w:t>
      </w:r>
      <w:proofErr w:type="gramStart"/>
      <w:r w:rsidRPr="005F70F3">
        <w:rPr>
          <w:rFonts w:ascii="Helvetica" w:eastAsia="宋体" w:hAnsi="Helvetica" w:cs="Helvetica"/>
          <w:color w:val="333333"/>
          <w:kern w:val="0"/>
          <w:szCs w:val="21"/>
        </w:rPr>
        <w:t>作出</w:t>
      </w:r>
      <w:proofErr w:type="gramEnd"/>
      <w:r w:rsidRPr="005F70F3">
        <w:rPr>
          <w:rFonts w:ascii="Helvetica" w:eastAsia="宋体" w:hAnsi="Helvetica" w:cs="Helvetica"/>
          <w:color w:val="333333"/>
          <w:kern w:val="0"/>
          <w:szCs w:val="21"/>
        </w:rPr>
        <w:t>处罚决定后七个工作日内在监督管理部门公示</w:t>
      </w:r>
      <w:r w:rsidRPr="005F70F3">
        <w:rPr>
          <w:rFonts w:ascii="Helvetica" w:eastAsia="宋体" w:hAnsi="Helvetica" w:cs="Helvetica"/>
          <w:color w:val="333333"/>
          <w:kern w:val="0"/>
          <w:szCs w:val="21"/>
        </w:rPr>
        <w:lastRenderedPageBreak/>
        <w:t>系统予以公开曝光，强化对违法失信生产经营单位及其有关从业人员的社会监督，提高全社会安全生产诚信水平。</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第五章　生产安全事故的应急救援与调查处理</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第七十九条　国家加强生产安全事故应急能力建设，在重点行业、领域建立应急救援基地和应急救援队伍，并由国家安全生产应急救援机构统一协调指挥；鼓励生产经营单位和其他社会力量建立应急救援队伍，配备相应的应急救援装备和物资，提高应急救援的专业化水平。</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国务院应急管理部门牵头建立全国统一的生产安全事故应急救援信息系统，国务院交通运输、住房和城乡建设、水利、民航等有关部门和县级以上地方人民政府建立健全相关行业、领域、地区的生产安全事故应急救援信息系统，实现互联互通、信息共享，通过推行网上安全信息采集、安全监管和监测预警，提升监管的精准化、智能化水平。</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第八十条　县级以上地方各级人民政府应当组织有关部门制定本行政区域内生产安全事故应急救援预案，建立应急救援体系。</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乡镇人民政府和街道办事处，以及开发区、工业园区、港区、风景区等应当制定相应的生产安全事故应急救援预案，协助人民政府有关部门或者按照授权依法履行生产安全事故应急救援工作职责。</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第八十一条　生产经营单位应当制定本单位生产安全事故应急救援预案，与所在地县级以上地方人民政府组织制定的生产安全事故应急救援预案相衔接，并定期组织演练。</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第八十二条　危险物品的生产、经营、储存单位以及矿山、金属冶炼、城市轨道交通运营、建筑施工单位应当建立应急救援组织；生产经营规模较小的，可以不建立应急救援组织，但应当指定兼职的应急救援人员。</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危险物品的生产、经营、储存、运输单位以及矿山、金属冶炼、城市轨道交通运营、建筑施工单位应当配备必要的应急救援器材、设备和物资，并进行经常性维护、保养，保证正常运转。</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第八十三条　生产经营单位发生生产安全事故后，事故现场有关人员应当立即报告本单位负责人。</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第八十四条　负有安全生产监督管理职责的部门接到事故报告后，应当立即按照国家有关规定上报事故情况。负有安全生产监督管理职责的部门和有关地方人民政府对事故情况不得隐瞒不报、谎报或者迟报。</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第八十五条　有关地方人民政府和负有安全生产监督管理职责的部门的负责人接到生产安全事故报告后，应当按照生产安全事故应急救援预案的要求立即赶到事故现场，组织事故抢救。</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参与事故抢救的部门和单位应当服从统一指挥，加强协同联动，采取有效的应急救援措施，并根据事故救援的需要采取警戒、疏散等措施，防止事故扩大和次生灾害的发生，减少人员伤亡和财产损失。</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lastRenderedPageBreak/>
        <w:t>事故抢救过程中应当采取必要措施，避免或者减少对环境造成的危害。</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任何单位和个人都应当支持、配合事故抢救，并提供一切便利条件。</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第八十六条　事故调查处理应当按照科学严谨、依法依规、实事求是、注重实效的原则，及时、准确地查清事故原因，查明事故性质和责任，评估应急处置工作，总结事故教训，提出整改措施，并对事故责任单位和人员提出处理建议。事故调查报告应当依法及时向社会公布。事故调查和处理的具体办法由国务院制定。</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事故发生单位应当及时全面落实整改措施，负有安全生产监督管理职责的部门应当加强监督检查。</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负责事故调查处理的国务院有关部门和地方人民政府应当在批复事故调查报告后一年内，组织有关部门对事故整改和防范措施落实情况进行评估，并及时向社会公开评估结果；对不履行职责导致事故整改和防范措施没有落实的有关单位和人员，应当按照有关规定追究责任。</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第八十七条　生产经营单位发生生产安全事故，经调查确定为责任事故的，除了应当查明事故单位的责任并依法予以追究外，还应当查明对安全生产的有关事项负有审查批准和监督职责的行政部门的责任，对有失职、渎职行为的，依照本法第九十条的规定追究法律责任。</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第八十八条　任何单位和个人不得阻挠和干涉对事故的依法调查处理。</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第八十九条　县级以上地方各级人民政府应急管理部门应当定期统计分析本行政区域内发生生产安全事故的情况，并定期向社会公布。</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第六章　法律责任</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第九十条　负有安全生产监督管理职责的部门的工作人员，有下列行为之一的，给予降级或者撤职的处分；构成犯罪的，依照刑法有关规定追究刑事责任：</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（一）对不符合法定安全生产条件的涉及安全生产的事项予以批准或者验收通过的；</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（二）发现未依法取得批准、验收的单位擅自从事有关活动或者接到举报后不予取缔或者不依法予以处理的；</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（三）对已经依法取得批准的单位不履行监督管理职责，发现其不再具备安全生产条件而不撤销原批准或者发现安全生产违法行为不予查处的；</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（四）在监督检查中发现重大事故隐患，不依法及时处理的。</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负有安全生产监督管理职责的部门的工作人员有前款规定以外的滥用职权、玩忽职守、徇私舞弊行为的，依法给予处分；构成犯罪的，依照刑法有关规定追究刑事责任。</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第九十一条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第九十二条　承担安全评价、认证、检测、检验职责的机构出具失实报告的，责令停业整顿，并处三万元以上十万元以下的罚款；给他人造成损害的，依法承担赔偿责任。</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承担安全评价、认证、检测、检验职责的机构租借资质、挂靠、出具虚假报告的，没收违法所得；违法所得在十万元以上的，并处违法所得二倍以上五倍以下的罚款，没有违法</w:t>
      </w:r>
      <w:r w:rsidRPr="005F70F3">
        <w:rPr>
          <w:rFonts w:ascii="Helvetica" w:eastAsia="宋体" w:hAnsi="Helvetica" w:cs="Helvetica"/>
          <w:color w:val="333333"/>
          <w:kern w:val="0"/>
          <w:szCs w:val="21"/>
        </w:rPr>
        <w:lastRenderedPageBreak/>
        <w:t>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对有前款违法行为的机构及其直接责任人员，吊销其相应资质和资格，五年内不得从事安全评价、认证、检测、检验等工作；情节严重的，实行终身行业和职业禁入。</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第九十三条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有前款违法行为，导致发生生产安全事故的，对生产经营单位的主要负责人给予撤职处分，对个人经营的投资人处二万元以上二十万元以下的罚款；构成犯罪的，依照刑法有关规定追究刑事责任。</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第九十四条　生产经营单位的主要负责人未履行本法规定的安全生产管理职责的，责令限期改正，处二万元以上五万元以下的罚款；逾期未改正的，处五万元以上十万元以下的罚款，责令生产经营单位停产停业整顿。</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生产经营单位的主要负责人有前款违法行为，导致发生生产安全事故的，给予撤职处分；构成犯罪的，依照刑法有关规定追究刑事责任。</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第九十五条　生产经营单位的主要负责人未履行本法规定的安全生产管理职责，导致发生生产安全事故的，由应急管理部门依照下列规定处以罚款：</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（一）发生一般事故的，处上一年年收入百分之四十的罚款；</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（二）发生较大事故的，处上一年年收入百分之六十的罚款；</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（三）发生重大事故的，处上一年年收入百分之八十的罚款；</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（四）发生特别重大事故的，处上一年年收入百分之一百的罚款。</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（一）未按照规定设置安全生产管理机构或者配备安全生产管理人员、注册安全工程师的；</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（二）危险物品的生产、经营、储存、装卸单位以及矿山、金属冶炼、建筑施工、运输单位的主要负责人和安全生产管理人员未按照规定经考核合格的；</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（三）未按照规定对从业人员、被派遣劳动者、实习学生进行安全生产教育和培训，或者未按照规定如实告知有关的安全生产事项的；</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lastRenderedPageBreak/>
        <w:t>（四）未如实记录安全生产教育和培训情况的；</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（五）未将事故隐患排查治理情况如实记录或者未向从业人员通报的；</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（六）未按照规定制定生产安全事故应急救援预案或者未定期组织演练的；</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（七）特种作业人员未按照规定经专门的安全作业培训并取得相应资格，上岗作业的。</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第九十八条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（一）未按照规定对矿山、金属冶炼建设项目或者用于生产、储存、装卸危险物品的建设项目进行安全评价的；</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（二）矿山、金属冶炼建设项目或者用于生产、储存、装卸危险物品的建设项目没有安全设施设计或者安全设施设计未按照规定报经有关部门审查同意的；</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（三）矿山、金属冶炼建设项目或者用于生产、储存、装卸危险物品的建设项目的施工单位未按照批准的安全设施设计施工的；</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（四）矿山、金属冶炼建设项目或者用于生产、储存、装卸危险物品的建设项目竣工投入生产或者使用前，安全设施未经验收合格的。</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（一）未在有较大危险因素的生产经营场所和有关设施、设备上设置明显的安全警示标志的；</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（二）安全设备的安装、使用、检测、改造和报废不符合国家标准或者行业标准的；</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（三）未对安全设备进行经常性维护、保养和定期检测的；</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（四）关闭、破坏直接关系生产安全的监控、报警、防护、救生设备、设施，或者篡改、隐瞒、销毁其相关数据、信息的；</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（五）未为从业人员提供符合国家标准或者行业标准的劳动防护用品的；</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（六）危险物品的容器、运输工具，以及涉及人身安全、危险性较大的海洋石油开采特种设备和矿山井下特种设备未经具有专业资质的机构检测、检验合格，取得安全使用证或者安全标志，投入使用的；</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（七）使用应当淘汰的危及生产安全的工艺、设备的；</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（八）餐饮等行业的生产经营单位使用燃气未安装可燃气体报警装置的。</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第一百条　未经依法批准，擅自生产、经营、运输、储存、使用危险物品或者处置废弃危险物品的，依照有关危险物品安全管理的法律、行政法规的规定予以处罚；构成犯罪的，依照刑法有关规定追究刑事责任。</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第一百零一条　生产经营单位有下列行为之一的，责令限期改正，处十万元以下的罚款；逾期未改正的，责令停产停业整顿，并处十万元以上二十万元以下的罚款，对其直接负</w:t>
      </w:r>
      <w:r w:rsidRPr="005F70F3">
        <w:rPr>
          <w:rFonts w:ascii="Helvetica" w:eastAsia="宋体" w:hAnsi="Helvetica" w:cs="Helvetica"/>
          <w:color w:val="333333"/>
          <w:kern w:val="0"/>
          <w:szCs w:val="21"/>
        </w:rPr>
        <w:lastRenderedPageBreak/>
        <w:t>责的主管人员和其他直接责任人员处二万元以上五万元以下的罚款；构成犯罪的，依照刑法有关规定追究刑事责任：</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（一）生产、经营、运输、储存、使用危险物品或者处置废弃危险物品，未建立专门安全管理制度、未采取可靠的安全措施的；</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（二）对重大危险源未登记建档，未进行定期检测、评估、监控，未制定应急预案，或者未告知应急措施的；</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（三）进行爆破、吊装、动火、临时用电以及国务院应急管理部门会同国务院有关部门规定的其他危险作业，未安排专门人员进行现场安全管理的；</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（四）未建立安全风险分级管控制</w:t>
      </w:r>
      <w:proofErr w:type="gramStart"/>
      <w:r w:rsidRPr="005F70F3">
        <w:rPr>
          <w:rFonts w:ascii="Helvetica" w:eastAsia="宋体" w:hAnsi="Helvetica" w:cs="Helvetica"/>
          <w:color w:val="333333"/>
          <w:kern w:val="0"/>
          <w:szCs w:val="21"/>
        </w:rPr>
        <w:t>度或者</w:t>
      </w:r>
      <w:proofErr w:type="gramEnd"/>
      <w:r w:rsidRPr="005F70F3">
        <w:rPr>
          <w:rFonts w:ascii="Helvetica" w:eastAsia="宋体" w:hAnsi="Helvetica" w:cs="Helvetica"/>
          <w:color w:val="333333"/>
          <w:kern w:val="0"/>
          <w:szCs w:val="21"/>
        </w:rPr>
        <w:t>未按照安全风险分级采取相应管控措施的；</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（五）未建立事故隐患排查治理制度，或者重大事故隐患排查治理情况未按照规定报告的。</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第一百零三条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第一百零四条　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lastRenderedPageBreak/>
        <w:t>第一百零五条　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（一）生产、经营、储存、使用危险物品的车间、商店、仓库与员工宿舍在同一座建筑内，或者与员工宿舍的距离不符合安全要求的；</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（二）生产经营场所和员工宿舍未设有符合紧急疏散需要、标志明显、保持畅通的出口、疏散通道，或者占用、锁闭、封堵生产经营场所或者员工宿舍出口、疏散通道的。</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第一百零六条　生产经营单位与从业人员订立协议，免除或者减轻其对从业人员因生产安全事故伤亡依法应承担的责任的，该协议无效；对生产经营单位的主要负责人、个人经营的投资人处二万元以上十万元以下的罚款。</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第一百零七条　生产经营单位的从业人员不落实岗位安全责任，不服从管理，违反安全生产规章制度或者操作规程的，由生产经营单位给予批评教育，依照有关规章制度给予处分；构成犯罪的，依照刑法有关规定追究刑事责任。</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第一百零八条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第一百零九条　高危行业、领域的生产经营单位未按照国家规定投保安全生产责任保险的，责令限期改正，处五万元以上十万元以下的罚款；逾期未改正的，处十万元以上二十万元以下的罚款。</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第一百一十条　生产经营单位的主要负责人在本单位发生生产安全事故时，</w:t>
      </w:r>
      <w:proofErr w:type="gramStart"/>
      <w:r w:rsidRPr="005F70F3">
        <w:rPr>
          <w:rFonts w:ascii="Helvetica" w:eastAsia="宋体" w:hAnsi="Helvetica" w:cs="Helvetica"/>
          <w:color w:val="333333"/>
          <w:kern w:val="0"/>
          <w:szCs w:val="21"/>
        </w:rPr>
        <w:t>不</w:t>
      </w:r>
      <w:proofErr w:type="gramEnd"/>
      <w:r w:rsidRPr="005F70F3">
        <w:rPr>
          <w:rFonts w:ascii="Helvetica" w:eastAsia="宋体" w:hAnsi="Helvetica" w:cs="Helvetica"/>
          <w:color w:val="333333"/>
          <w:kern w:val="0"/>
          <w:szCs w:val="21"/>
        </w:rPr>
        <w:t>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生产经营单位的主要负责人对生产安全事故隐瞒不报、谎报或者迟报的，依照前款规定处罚。</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第一百一十一条　有关地方人民政府、负有安全生产监督管理职责的部门，对生产安全事故隐瞒不报、谎报或者迟报的，对直接负责的主管人员和其他直接责任人员依法给予处分；构成犯罪的，依照刑法有关规定追究刑事责任。</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第一百一十二条　生产经营单位违反本法规定，被责令改正且受到罚款处罚，拒不改正的，负有安全生产监督管理职责的部门可以自</w:t>
      </w:r>
      <w:proofErr w:type="gramStart"/>
      <w:r w:rsidRPr="005F70F3">
        <w:rPr>
          <w:rFonts w:ascii="Helvetica" w:eastAsia="宋体" w:hAnsi="Helvetica" w:cs="Helvetica"/>
          <w:color w:val="333333"/>
          <w:kern w:val="0"/>
          <w:szCs w:val="21"/>
        </w:rPr>
        <w:t>作出</w:t>
      </w:r>
      <w:proofErr w:type="gramEnd"/>
      <w:r w:rsidRPr="005F70F3">
        <w:rPr>
          <w:rFonts w:ascii="Helvetica" w:eastAsia="宋体" w:hAnsi="Helvetica" w:cs="Helvetica"/>
          <w:color w:val="333333"/>
          <w:kern w:val="0"/>
          <w:szCs w:val="21"/>
        </w:rPr>
        <w:t>责令改正之日的次日起，按照原处罚数额按日连续处罚。</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第一百一十三条　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（一）存在重大事故隐患，一百八十日内三次或者一年内四次受到本法规定的行政处罚的；</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lastRenderedPageBreak/>
        <w:t>（二）经停产停业整顿，仍不具备法律、行政法规和国家标准或者行业标准规定的安全生产条件的；</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（三）不具备法律、行政法规和国家标准或者行业标准规定的安全生产条件，导致发生重大、特别重大生产安全事故的；</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（四）拒不执行负有安全生产监督管理职责的部门</w:t>
      </w:r>
      <w:proofErr w:type="gramStart"/>
      <w:r w:rsidRPr="005F70F3">
        <w:rPr>
          <w:rFonts w:ascii="Helvetica" w:eastAsia="宋体" w:hAnsi="Helvetica" w:cs="Helvetica"/>
          <w:color w:val="333333"/>
          <w:kern w:val="0"/>
          <w:szCs w:val="21"/>
        </w:rPr>
        <w:t>作出</w:t>
      </w:r>
      <w:proofErr w:type="gramEnd"/>
      <w:r w:rsidRPr="005F70F3">
        <w:rPr>
          <w:rFonts w:ascii="Helvetica" w:eastAsia="宋体" w:hAnsi="Helvetica" w:cs="Helvetica"/>
          <w:color w:val="333333"/>
          <w:kern w:val="0"/>
          <w:szCs w:val="21"/>
        </w:rPr>
        <w:t>的停产停业整顿决定的。</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第一百一十四条　发生生产安全事故，对负有责任的生产经营单位除要求其依法承担相应的赔偿等责任外，由应急管理部门依照下列规定处以罚款：</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（一）发生一般事故的，处三十万元以上一百万元以下的罚款；</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（二）发生较大事故的，处一百万元以上二百万元以下的罚款；</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（三）发生重大事故的，处二百万元以上一千万元以下的罚款；</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（四）发生特别重大事故的，处一千万元以上二千万元以下的罚款。</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发生生产安全事故，情节特别严重、影响特别恶劣的，应急管理部门可以按照前款罚款数额的二倍以上五倍以下对负有责任的生产经营单位处以罚款。</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第一百一十六条　生产经营单位发生生产安全事故造成人员伤亡、他人财产损失的，应当依法承担赔偿责任；拒不承担或者其负责人逃匿的，由人民法院依法强制执行。</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生产安全事故的责任人未依法承担赔偿责任，经人民</w:t>
      </w:r>
      <w:bookmarkStart w:id="3" w:name="_GoBack"/>
      <w:bookmarkEnd w:id="3"/>
      <w:r w:rsidRPr="005F70F3">
        <w:rPr>
          <w:rFonts w:ascii="Helvetica" w:eastAsia="宋体" w:hAnsi="Helvetica" w:cs="Helvetica"/>
          <w:color w:val="333333"/>
          <w:kern w:val="0"/>
          <w:szCs w:val="21"/>
        </w:rPr>
        <w:t>法院依法采取执行措施后，仍不能对受害人给予足额赔偿的，应当继续履行赔偿义务；受害人发现责任人有其他财产的，可以随时请求人民法院执行。</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第七章　附则</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第一百一十七条　本法下列用语的含义：</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危险物品，是指易燃易爆物品、危险化学品、放射性物品等能够危及人身安全和财产安全的物品。</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重大危险源，是指长期地或者</w:t>
      </w:r>
      <w:proofErr w:type="gramStart"/>
      <w:r w:rsidRPr="005F70F3">
        <w:rPr>
          <w:rFonts w:ascii="Helvetica" w:eastAsia="宋体" w:hAnsi="Helvetica" w:cs="Helvetica"/>
          <w:color w:val="333333"/>
          <w:kern w:val="0"/>
          <w:szCs w:val="21"/>
        </w:rPr>
        <w:t>临时地</w:t>
      </w:r>
      <w:proofErr w:type="gramEnd"/>
      <w:r w:rsidRPr="005F70F3">
        <w:rPr>
          <w:rFonts w:ascii="Helvetica" w:eastAsia="宋体" w:hAnsi="Helvetica" w:cs="Helvetica"/>
          <w:color w:val="333333"/>
          <w:kern w:val="0"/>
          <w:szCs w:val="21"/>
        </w:rPr>
        <w:t>生产、搬运、使用或者储存危险物品，且危险物品的数量等于或者超过临界量的单元（包括场所和设施）。</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第一百一十八条　本法规定的生产安全一般事故、较大事故、重大事故、特别重大事故的划分标准由国务院规定。</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国务院应急管理部门和其他负有安全生产监督管理职责的部门应当根据各自的职责分工，制定相关行业、领域重大危险源的辨识标准和重大事故隐患的判定标准。</w:t>
      </w:r>
    </w:p>
    <w:p w:rsidR="005F70F3" w:rsidRPr="005F70F3" w:rsidRDefault="005F70F3" w:rsidP="005F70F3">
      <w:pPr>
        <w:widowControl/>
        <w:shd w:val="clear" w:color="auto" w:fill="FFFFFF"/>
        <w:spacing w:line="360" w:lineRule="atLeast"/>
        <w:ind w:firstLine="480"/>
        <w:jc w:val="left"/>
        <w:rPr>
          <w:rFonts w:ascii="Helvetica" w:eastAsia="宋体" w:hAnsi="Helvetica" w:cs="Helvetica"/>
          <w:color w:val="333333"/>
          <w:kern w:val="0"/>
          <w:szCs w:val="21"/>
        </w:rPr>
      </w:pPr>
      <w:r w:rsidRPr="005F70F3">
        <w:rPr>
          <w:rFonts w:ascii="Helvetica" w:eastAsia="宋体" w:hAnsi="Helvetica" w:cs="Helvetica"/>
          <w:color w:val="333333"/>
          <w:kern w:val="0"/>
          <w:szCs w:val="21"/>
        </w:rPr>
        <w:t>第一百一十九条　本法自</w:t>
      </w:r>
      <w:r w:rsidRPr="005F70F3">
        <w:rPr>
          <w:rFonts w:ascii="Helvetica" w:eastAsia="宋体" w:hAnsi="Helvetica" w:cs="Helvetica"/>
          <w:color w:val="333333"/>
          <w:kern w:val="0"/>
          <w:szCs w:val="21"/>
        </w:rPr>
        <w:t>2002</w:t>
      </w:r>
      <w:r w:rsidRPr="005F70F3">
        <w:rPr>
          <w:rFonts w:ascii="Helvetica" w:eastAsia="宋体" w:hAnsi="Helvetica" w:cs="Helvetica"/>
          <w:color w:val="333333"/>
          <w:kern w:val="0"/>
          <w:szCs w:val="21"/>
        </w:rPr>
        <w:t>年</w:t>
      </w:r>
      <w:r w:rsidRPr="005F70F3">
        <w:rPr>
          <w:rFonts w:ascii="Helvetica" w:eastAsia="宋体" w:hAnsi="Helvetica" w:cs="Helvetica"/>
          <w:color w:val="333333"/>
          <w:kern w:val="0"/>
          <w:szCs w:val="21"/>
        </w:rPr>
        <w:t>11</w:t>
      </w:r>
      <w:r w:rsidRPr="005F70F3">
        <w:rPr>
          <w:rFonts w:ascii="Helvetica" w:eastAsia="宋体" w:hAnsi="Helvetica" w:cs="Helvetica"/>
          <w:color w:val="333333"/>
          <w:kern w:val="0"/>
          <w:szCs w:val="21"/>
        </w:rPr>
        <w:t>月</w:t>
      </w:r>
      <w:r w:rsidRPr="005F70F3">
        <w:rPr>
          <w:rFonts w:ascii="Helvetica" w:eastAsia="宋体" w:hAnsi="Helvetica" w:cs="Helvetica"/>
          <w:color w:val="333333"/>
          <w:kern w:val="0"/>
          <w:szCs w:val="21"/>
        </w:rPr>
        <w:t>1</w:t>
      </w:r>
      <w:r w:rsidRPr="005F70F3">
        <w:rPr>
          <w:rFonts w:ascii="Helvetica" w:eastAsia="宋体" w:hAnsi="Helvetica" w:cs="Helvetica"/>
          <w:color w:val="333333"/>
          <w:kern w:val="0"/>
          <w:szCs w:val="21"/>
        </w:rPr>
        <w:t>日起施行。</w:t>
      </w:r>
    </w:p>
    <w:p w:rsidR="00FA2277" w:rsidRPr="005F70F3" w:rsidRDefault="00FA2277" w:rsidP="00305BEC">
      <w:pPr>
        <w:pStyle w:val="3"/>
        <w:widowControl/>
        <w:shd w:val="clear" w:color="auto" w:fill="F8F8F8"/>
        <w:spacing w:beforeAutospacing="0" w:after="525" w:afterAutospacing="0" w:line="400" w:lineRule="exact"/>
        <w:jc w:val="center"/>
        <w:rPr>
          <w:rFonts w:ascii="仿宋_GB2312" w:eastAsia="仿宋_GB2312" w:hint="default"/>
          <w:sz w:val="28"/>
          <w:szCs w:val="28"/>
        </w:rPr>
      </w:pPr>
    </w:p>
    <w:sectPr w:rsidR="00FA2277" w:rsidRPr="005F70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81D" w:rsidRDefault="00ED381D" w:rsidP="000B261E">
      <w:r>
        <w:separator/>
      </w:r>
    </w:p>
  </w:endnote>
  <w:endnote w:type="continuationSeparator" w:id="0">
    <w:p w:rsidR="00ED381D" w:rsidRDefault="00ED381D" w:rsidP="000B2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81D" w:rsidRDefault="00ED381D" w:rsidP="000B261E">
      <w:r>
        <w:separator/>
      </w:r>
    </w:p>
  </w:footnote>
  <w:footnote w:type="continuationSeparator" w:id="0">
    <w:p w:rsidR="00ED381D" w:rsidRDefault="00ED381D" w:rsidP="000B26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277"/>
    <w:rsid w:val="000B261E"/>
    <w:rsid w:val="00305BEC"/>
    <w:rsid w:val="005F70F3"/>
    <w:rsid w:val="00ED381D"/>
    <w:rsid w:val="00FA2277"/>
    <w:rsid w:val="00FB17AE"/>
    <w:rsid w:val="08C8414E"/>
    <w:rsid w:val="4BD05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paragraph" w:styleId="a4">
    <w:name w:val="header"/>
    <w:basedOn w:val="a"/>
    <w:link w:val="Char"/>
    <w:rsid w:val="000B26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B261E"/>
    <w:rPr>
      <w:rFonts w:asciiTheme="minorHAnsi" w:eastAsiaTheme="minorEastAsia" w:hAnsiTheme="minorHAnsi" w:cstheme="minorBidi"/>
      <w:kern w:val="2"/>
      <w:sz w:val="18"/>
      <w:szCs w:val="18"/>
    </w:rPr>
  </w:style>
  <w:style w:type="paragraph" w:styleId="a5">
    <w:name w:val="footer"/>
    <w:basedOn w:val="a"/>
    <w:link w:val="Char0"/>
    <w:rsid w:val="000B261E"/>
    <w:pPr>
      <w:tabs>
        <w:tab w:val="center" w:pos="4153"/>
        <w:tab w:val="right" w:pos="8306"/>
      </w:tabs>
      <w:snapToGrid w:val="0"/>
      <w:jc w:val="left"/>
    </w:pPr>
    <w:rPr>
      <w:sz w:val="18"/>
      <w:szCs w:val="18"/>
    </w:rPr>
  </w:style>
  <w:style w:type="character" w:customStyle="1" w:styleId="Char0">
    <w:name w:val="页脚 Char"/>
    <w:basedOn w:val="a0"/>
    <w:link w:val="a5"/>
    <w:rsid w:val="000B261E"/>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paragraph" w:styleId="a4">
    <w:name w:val="header"/>
    <w:basedOn w:val="a"/>
    <w:link w:val="Char"/>
    <w:rsid w:val="000B26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B261E"/>
    <w:rPr>
      <w:rFonts w:asciiTheme="minorHAnsi" w:eastAsiaTheme="minorEastAsia" w:hAnsiTheme="minorHAnsi" w:cstheme="minorBidi"/>
      <w:kern w:val="2"/>
      <w:sz w:val="18"/>
      <w:szCs w:val="18"/>
    </w:rPr>
  </w:style>
  <w:style w:type="paragraph" w:styleId="a5">
    <w:name w:val="footer"/>
    <w:basedOn w:val="a"/>
    <w:link w:val="Char0"/>
    <w:rsid w:val="000B261E"/>
    <w:pPr>
      <w:tabs>
        <w:tab w:val="center" w:pos="4153"/>
        <w:tab w:val="right" w:pos="8306"/>
      </w:tabs>
      <w:snapToGrid w:val="0"/>
      <w:jc w:val="left"/>
    </w:pPr>
    <w:rPr>
      <w:sz w:val="18"/>
      <w:szCs w:val="18"/>
    </w:rPr>
  </w:style>
  <w:style w:type="character" w:customStyle="1" w:styleId="Char0">
    <w:name w:val="页脚 Char"/>
    <w:basedOn w:val="a0"/>
    <w:link w:val="a5"/>
    <w:rsid w:val="000B261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346494">
      <w:bodyDiv w:val="1"/>
      <w:marLeft w:val="0"/>
      <w:marRight w:val="0"/>
      <w:marTop w:val="0"/>
      <w:marBottom w:val="0"/>
      <w:divBdr>
        <w:top w:val="none" w:sz="0" w:space="0" w:color="auto"/>
        <w:left w:val="none" w:sz="0" w:space="0" w:color="auto"/>
        <w:bottom w:val="none" w:sz="0" w:space="0" w:color="auto"/>
        <w:right w:val="none" w:sz="0" w:space="0" w:color="auto"/>
      </w:divBdr>
      <w:divsChild>
        <w:div w:id="1313412064">
          <w:marLeft w:val="0"/>
          <w:marRight w:val="0"/>
          <w:marTop w:val="0"/>
          <w:marBottom w:val="225"/>
          <w:divBdr>
            <w:top w:val="none" w:sz="0" w:space="0" w:color="auto"/>
            <w:left w:val="none" w:sz="0" w:space="0" w:color="auto"/>
            <w:bottom w:val="none" w:sz="0" w:space="0" w:color="auto"/>
            <w:right w:val="none" w:sz="0" w:space="0" w:color="auto"/>
          </w:divBdr>
        </w:div>
        <w:div w:id="166949496">
          <w:marLeft w:val="0"/>
          <w:marRight w:val="0"/>
          <w:marTop w:val="0"/>
          <w:marBottom w:val="225"/>
          <w:divBdr>
            <w:top w:val="none" w:sz="0" w:space="0" w:color="auto"/>
            <w:left w:val="none" w:sz="0" w:space="0" w:color="auto"/>
            <w:bottom w:val="none" w:sz="0" w:space="0" w:color="auto"/>
            <w:right w:val="none" w:sz="0" w:space="0" w:color="auto"/>
          </w:divBdr>
        </w:div>
        <w:div w:id="378627067">
          <w:marLeft w:val="0"/>
          <w:marRight w:val="0"/>
          <w:marTop w:val="0"/>
          <w:marBottom w:val="225"/>
          <w:divBdr>
            <w:top w:val="none" w:sz="0" w:space="0" w:color="auto"/>
            <w:left w:val="none" w:sz="0" w:space="0" w:color="auto"/>
            <w:bottom w:val="none" w:sz="0" w:space="0" w:color="auto"/>
            <w:right w:val="none" w:sz="0" w:space="0" w:color="auto"/>
          </w:divBdr>
        </w:div>
        <w:div w:id="693459495">
          <w:marLeft w:val="0"/>
          <w:marRight w:val="0"/>
          <w:marTop w:val="0"/>
          <w:marBottom w:val="225"/>
          <w:divBdr>
            <w:top w:val="none" w:sz="0" w:space="0" w:color="auto"/>
            <w:left w:val="none" w:sz="0" w:space="0" w:color="auto"/>
            <w:bottom w:val="none" w:sz="0" w:space="0" w:color="auto"/>
            <w:right w:val="none" w:sz="0" w:space="0" w:color="auto"/>
          </w:divBdr>
        </w:div>
        <w:div w:id="1044017523">
          <w:marLeft w:val="0"/>
          <w:marRight w:val="0"/>
          <w:marTop w:val="0"/>
          <w:marBottom w:val="225"/>
          <w:divBdr>
            <w:top w:val="none" w:sz="0" w:space="0" w:color="auto"/>
            <w:left w:val="none" w:sz="0" w:space="0" w:color="auto"/>
            <w:bottom w:val="none" w:sz="0" w:space="0" w:color="auto"/>
            <w:right w:val="none" w:sz="0" w:space="0" w:color="auto"/>
          </w:divBdr>
        </w:div>
        <w:div w:id="2000617660">
          <w:marLeft w:val="0"/>
          <w:marRight w:val="0"/>
          <w:marTop w:val="0"/>
          <w:marBottom w:val="225"/>
          <w:divBdr>
            <w:top w:val="none" w:sz="0" w:space="0" w:color="auto"/>
            <w:left w:val="none" w:sz="0" w:space="0" w:color="auto"/>
            <w:bottom w:val="none" w:sz="0" w:space="0" w:color="auto"/>
            <w:right w:val="none" w:sz="0" w:space="0" w:color="auto"/>
          </w:divBdr>
        </w:div>
        <w:div w:id="1174340400">
          <w:marLeft w:val="0"/>
          <w:marRight w:val="0"/>
          <w:marTop w:val="0"/>
          <w:marBottom w:val="225"/>
          <w:divBdr>
            <w:top w:val="none" w:sz="0" w:space="0" w:color="auto"/>
            <w:left w:val="none" w:sz="0" w:space="0" w:color="auto"/>
            <w:bottom w:val="none" w:sz="0" w:space="0" w:color="auto"/>
            <w:right w:val="none" w:sz="0" w:space="0" w:color="auto"/>
          </w:divBdr>
        </w:div>
        <w:div w:id="1569412620">
          <w:marLeft w:val="0"/>
          <w:marRight w:val="0"/>
          <w:marTop w:val="0"/>
          <w:marBottom w:val="225"/>
          <w:divBdr>
            <w:top w:val="none" w:sz="0" w:space="0" w:color="auto"/>
            <w:left w:val="none" w:sz="0" w:space="0" w:color="auto"/>
            <w:bottom w:val="none" w:sz="0" w:space="0" w:color="auto"/>
            <w:right w:val="none" w:sz="0" w:space="0" w:color="auto"/>
          </w:divBdr>
        </w:div>
        <w:div w:id="869295148">
          <w:marLeft w:val="0"/>
          <w:marRight w:val="0"/>
          <w:marTop w:val="0"/>
          <w:marBottom w:val="225"/>
          <w:divBdr>
            <w:top w:val="none" w:sz="0" w:space="0" w:color="auto"/>
            <w:left w:val="none" w:sz="0" w:space="0" w:color="auto"/>
            <w:bottom w:val="none" w:sz="0" w:space="0" w:color="auto"/>
            <w:right w:val="none" w:sz="0" w:space="0" w:color="auto"/>
          </w:divBdr>
        </w:div>
        <w:div w:id="345327249">
          <w:marLeft w:val="0"/>
          <w:marRight w:val="0"/>
          <w:marTop w:val="0"/>
          <w:marBottom w:val="225"/>
          <w:divBdr>
            <w:top w:val="none" w:sz="0" w:space="0" w:color="auto"/>
            <w:left w:val="none" w:sz="0" w:space="0" w:color="auto"/>
            <w:bottom w:val="none" w:sz="0" w:space="0" w:color="auto"/>
            <w:right w:val="none" w:sz="0" w:space="0" w:color="auto"/>
          </w:divBdr>
        </w:div>
        <w:div w:id="1289969760">
          <w:marLeft w:val="0"/>
          <w:marRight w:val="0"/>
          <w:marTop w:val="0"/>
          <w:marBottom w:val="225"/>
          <w:divBdr>
            <w:top w:val="none" w:sz="0" w:space="0" w:color="auto"/>
            <w:left w:val="none" w:sz="0" w:space="0" w:color="auto"/>
            <w:bottom w:val="none" w:sz="0" w:space="0" w:color="auto"/>
            <w:right w:val="none" w:sz="0" w:space="0" w:color="auto"/>
          </w:divBdr>
        </w:div>
        <w:div w:id="1894651825">
          <w:marLeft w:val="0"/>
          <w:marRight w:val="0"/>
          <w:marTop w:val="0"/>
          <w:marBottom w:val="225"/>
          <w:divBdr>
            <w:top w:val="none" w:sz="0" w:space="0" w:color="auto"/>
            <w:left w:val="none" w:sz="0" w:space="0" w:color="auto"/>
            <w:bottom w:val="none" w:sz="0" w:space="0" w:color="auto"/>
            <w:right w:val="none" w:sz="0" w:space="0" w:color="auto"/>
          </w:divBdr>
        </w:div>
        <w:div w:id="1994722894">
          <w:marLeft w:val="0"/>
          <w:marRight w:val="0"/>
          <w:marTop w:val="0"/>
          <w:marBottom w:val="225"/>
          <w:divBdr>
            <w:top w:val="none" w:sz="0" w:space="0" w:color="auto"/>
            <w:left w:val="none" w:sz="0" w:space="0" w:color="auto"/>
            <w:bottom w:val="none" w:sz="0" w:space="0" w:color="auto"/>
            <w:right w:val="none" w:sz="0" w:space="0" w:color="auto"/>
          </w:divBdr>
        </w:div>
        <w:div w:id="1161583170">
          <w:marLeft w:val="0"/>
          <w:marRight w:val="0"/>
          <w:marTop w:val="0"/>
          <w:marBottom w:val="225"/>
          <w:divBdr>
            <w:top w:val="none" w:sz="0" w:space="0" w:color="auto"/>
            <w:left w:val="none" w:sz="0" w:space="0" w:color="auto"/>
            <w:bottom w:val="none" w:sz="0" w:space="0" w:color="auto"/>
            <w:right w:val="none" w:sz="0" w:space="0" w:color="auto"/>
          </w:divBdr>
        </w:div>
        <w:div w:id="779422999">
          <w:marLeft w:val="0"/>
          <w:marRight w:val="0"/>
          <w:marTop w:val="0"/>
          <w:marBottom w:val="225"/>
          <w:divBdr>
            <w:top w:val="none" w:sz="0" w:space="0" w:color="auto"/>
            <w:left w:val="none" w:sz="0" w:space="0" w:color="auto"/>
            <w:bottom w:val="none" w:sz="0" w:space="0" w:color="auto"/>
            <w:right w:val="none" w:sz="0" w:space="0" w:color="auto"/>
          </w:divBdr>
        </w:div>
        <w:div w:id="1180660466">
          <w:marLeft w:val="0"/>
          <w:marRight w:val="0"/>
          <w:marTop w:val="0"/>
          <w:marBottom w:val="225"/>
          <w:divBdr>
            <w:top w:val="none" w:sz="0" w:space="0" w:color="auto"/>
            <w:left w:val="none" w:sz="0" w:space="0" w:color="auto"/>
            <w:bottom w:val="none" w:sz="0" w:space="0" w:color="auto"/>
            <w:right w:val="none" w:sz="0" w:space="0" w:color="auto"/>
          </w:divBdr>
        </w:div>
        <w:div w:id="1774351617">
          <w:marLeft w:val="0"/>
          <w:marRight w:val="0"/>
          <w:marTop w:val="0"/>
          <w:marBottom w:val="225"/>
          <w:divBdr>
            <w:top w:val="none" w:sz="0" w:space="0" w:color="auto"/>
            <w:left w:val="none" w:sz="0" w:space="0" w:color="auto"/>
            <w:bottom w:val="none" w:sz="0" w:space="0" w:color="auto"/>
            <w:right w:val="none" w:sz="0" w:space="0" w:color="auto"/>
          </w:divBdr>
        </w:div>
        <w:div w:id="1649169376">
          <w:marLeft w:val="0"/>
          <w:marRight w:val="0"/>
          <w:marTop w:val="0"/>
          <w:marBottom w:val="225"/>
          <w:divBdr>
            <w:top w:val="none" w:sz="0" w:space="0" w:color="auto"/>
            <w:left w:val="none" w:sz="0" w:space="0" w:color="auto"/>
            <w:bottom w:val="none" w:sz="0" w:space="0" w:color="auto"/>
            <w:right w:val="none" w:sz="0" w:space="0" w:color="auto"/>
          </w:divBdr>
        </w:div>
        <w:div w:id="1399592869">
          <w:marLeft w:val="0"/>
          <w:marRight w:val="0"/>
          <w:marTop w:val="0"/>
          <w:marBottom w:val="225"/>
          <w:divBdr>
            <w:top w:val="none" w:sz="0" w:space="0" w:color="auto"/>
            <w:left w:val="none" w:sz="0" w:space="0" w:color="auto"/>
            <w:bottom w:val="none" w:sz="0" w:space="0" w:color="auto"/>
            <w:right w:val="none" w:sz="0" w:space="0" w:color="auto"/>
          </w:divBdr>
        </w:div>
        <w:div w:id="797454446">
          <w:marLeft w:val="0"/>
          <w:marRight w:val="0"/>
          <w:marTop w:val="0"/>
          <w:marBottom w:val="225"/>
          <w:divBdr>
            <w:top w:val="none" w:sz="0" w:space="0" w:color="auto"/>
            <w:left w:val="none" w:sz="0" w:space="0" w:color="auto"/>
            <w:bottom w:val="none" w:sz="0" w:space="0" w:color="auto"/>
            <w:right w:val="none" w:sz="0" w:space="0" w:color="auto"/>
          </w:divBdr>
        </w:div>
        <w:div w:id="67314577">
          <w:marLeft w:val="0"/>
          <w:marRight w:val="0"/>
          <w:marTop w:val="0"/>
          <w:marBottom w:val="225"/>
          <w:divBdr>
            <w:top w:val="none" w:sz="0" w:space="0" w:color="auto"/>
            <w:left w:val="none" w:sz="0" w:space="0" w:color="auto"/>
            <w:bottom w:val="none" w:sz="0" w:space="0" w:color="auto"/>
            <w:right w:val="none" w:sz="0" w:space="0" w:color="auto"/>
          </w:divBdr>
        </w:div>
        <w:div w:id="2070372802">
          <w:marLeft w:val="0"/>
          <w:marRight w:val="0"/>
          <w:marTop w:val="0"/>
          <w:marBottom w:val="225"/>
          <w:divBdr>
            <w:top w:val="none" w:sz="0" w:space="0" w:color="auto"/>
            <w:left w:val="none" w:sz="0" w:space="0" w:color="auto"/>
            <w:bottom w:val="none" w:sz="0" w:space="0" w:color="auto"/>
            <w:right w:val="none" w:sz="0" w:space="0" w:color="auto"/>
          </w:divBdr>
        </w:div>
        <w:div w:id="1925215265">
          <w:marLeft w:val="0"/>
          <w:marRight w:val="0"/>
          <w:marTop w:val="0"/>
          <w:marBottom w:val="225"/>
          <w:divBdr>
            <w:top w:val="none" w:sz="0" w:space="0" w:color="auto"/>
            <w:left w:val="none" w:sz="0" w:space="0" w:color="auto"/>
            <w:bottom w:val="none" w:sz="0" w:space="0" w:color="auto"/>
            <w:right w:val="none" w:sz="0" w:space="0" w:color="auto"/>
          </w:divBdr>
        </w:div>
        <w:div w:id="1326784024">
          <w:marLeft w:val="0"/>
          <w:marRight w:val="0"/>
          <w:marTop w:val="0"/>
          <w:marBottom w:val="225"/>
          <w:divBdr>
            <w:top w:val="none" w:sz="0" w:space="0" w:color="auto"/>
            <w:left w:val="none" w:sz="0" w:space="0" w:color="auto"/>
            <w:bottom w:val="none" w:sz="0" w:space="0" w:color="auto"/>
            <w:right w:val="none" w:sz="0" w:space="0" w:color="auto"/>
          </w:divBdr>
        </w:div>
        <w:div w:id="480511448">
          <w:marLeft w:val="0"/>
          <w:marRight w:val="0"/>
          <w:marTop w:val="0"/>
          <w:marBottom w:val="225"/>
          <w:divBdr>
            <w:top w:val="none" w:sz="0" w:space="0" w:color="auto"/>
            <w:left w:val="none" w:sz="0" w:space="0" w:color="auto"/>
            <w:bottom w:val="none" w:sz="0" w:space="0" w:color="auto"/>
            <w:right w:val="none" w:sz="0" w:space="0" w:color="auto"/>
          </w:divBdr>
        </w:div>
        <w:div w:id="727069575">
          <w:marLeft w:val="0"/>
          <w:marRight w:val="0"/>
          <w:marTop w:val="0"/>
          <w:marBottom w:val="225"/>
          <w:divBdr>
            <w:top w:val="none" w:sz="0" w:space="0" w:color="auto"/>
            <w:left w:val="none" w:sz="0" w:space="0" w:color="auto"/>
            <w:bottom w:val="none" w:sz="0" w:space="0" w:color="auto"/>
            <w:right w:val="none" w:sz="0" w:space="0" w:color="auto"/>
          </w:divBdr>
        </w:div>
        <w:div w:id="1631397097">
          <w:marLeft w:val="0"/>
          <w:marRight w:val="0"/>
          <w:marTop w:val="0"/>
          <w:marBottom w:val="225"/>
          <w:divBdr>
            <w:top w:val="none" w:sz="0" w:space="0" w:color="auto"/>
            <w:left w:val="none" w:sz="0" w:space="0" w:color="auto"/>
            <w:bottom w:val="none" w:sz="0" w:space="0" w:color="auto"/>
            <w:right w:val="none" w:sz="0" w:space="0" w:color="auto"/>
          </w:divBdr>
        </w:div>
        <w:div w:id="511995748">
          <w:marLeft w:val="0"/>
          <w:marRight w:val="0"/>
          <w:marTop w:val="0"/>
          <w:marBottom w:val="225"/>
          <w:divBdr>
            <w:top w:val="none" w:sz="0" w:space="0" w:color="auto"/>
            <w:left w:val="none" w:sz="0" w:space="0" w:color="auto"/>
            <w:bottom w:val="none" w:sz="0" w:space="0" w:color="auto"/>
            <w:right w:val="none" w:sz="0" w:space="0" w:color="auto"/>
          </w:divBdr>
        </w:div>
        <w:div w:id="2030906584">
          <w:marLeft w:val="0"/>
          <w:marRight w:val="0"/>
          <w:marTop w:val="0"/>
          <w:marBottom w:val="225"/>
          <w:divBdr>
            <w:top w:val="none" w:sz="0" w:space="0" w:color="auto"/>
            <w:left w:val="none" w:sz="0" w:space="0" w:color="auto"/>
            <w:bottom w:val="none" w:sz="0" w:space="0" w:color="auto"/>
            <w:right w:val="none" w:sz="0" w:space="0" w:color="auto"/>
          </w:divBdr>
        </w:div>
        <w:div w:id="1975871953">
          <w:marLeft w:val="0"/>
          <w:marRight w:val="0"/>
          <w:marTop w:val="0"/>
          <w:marBottom w:val="225"/>
          <w:divBdr>
            <w:top w:val="none" w:sz="0" w:space="0" w:color="auto"/>
            <w:left w:val="none" w:sz="0" w:space="0" w:color="auto"/>
            <w:bottom w:val="none" w:sz="0" w:space="0" w:color="auto"/>
            <w:right w:val="none" w:sz="0" w:space="0" w:color="auto"/>
          </w:divBdr>
        </w:div>
        <w:div w:id="720373210">
          <w:marLeft w:val="0"/>
          <w:marRight w:val="0"/>
          <w:marTop w:val="0"/>
          <w:marBottom w:val="225"/>
          <w:divBdr>
            <w:top w:val="none" w:sz="0" w:space="0" w:color="auto"/>
            <w:left w:val="none" w:sz="0" w:space="0" w:color="auto"/>
            <w:bottom w:val="none" w:sz="0" w:space="0" w:color="auto"/>
            <w:right w:val="none" w:sz="0" w:space="0" w:color="auto"/>
          </w:divBdr>
        </w:div>
        <w:div w:id="242448147">
          <w:marLeft w:val="0"/>
          <w:marRight w:val="0"/>
          <w:marTop w:val="0"/>
          <w:marBottom w:val="225"/>
          <w:divBdr>
            <w:top w:val="none" w:sz="0" w:space="0" w:color="auto"/>
            <w:left w:val="none" w:sz="0" w:space="0" w:color="auto"/>
            <w:bottom w:val="none" w:sz="0" w:space="0" w:color="auto"/>
            <w:right w:val="none" w:sz="0" w:space="0" w:color="auto"/>
          </w:divBdr>
        </w:div>
        <w:div w:id="1008673715">
          <w:marLeft w:val="0"/>
          <w:marRight w:val="0"/>
          <w:marTop w:val="0"/>
          <w:marBottom w:val="225"/>
          <w:divBdr>
            <w:top w:val="none" w:sz="0" w:space="0" w:color="auto"/>
            <w:left w:val="none" w:sz="0" w:space="0" w:color="auto"/>
            <w:bottom w:val="none" w:sz="0" w:space="0" w:color="auto"/>
            <w:right w:val="none" w:sz="0" w:space="0" w:color="auto"/>
          </w:divBdr>
        </w:div>
        <w:div w:id="770516338">
          <w:marLeft w:val="0"/>
          <w:marRight w:val="0"/>
          <w:marTop w:val="0"/>
          <w:marBottom w:val="225"/>
          <w:divBdr>
            <w:top w:val="none" w:sz="0" w:space="0" w:color="auto"/>
            <w:left w:val="none" w:sz="0" w:space="0" w:color="auto"/>
            <w:bottom w:val="none" w:sz="0" w:space="0" w:color="auto"/>
            <w:right w:val="none" w:sz="0" w:space="0" w:color="auto"/>
          </w:divBdr>
        </w:div>
        <w:div w:id="124200083">
          <w:marLeft w:val="0"/>
          <w:marRight w:val="0"/>
          <w:marTop w:val="0"/>
          <w:marBottom w:val="225"/>
          <w:divBdr>
            <w:top w:val="none" w:sz="0" w:space="0" w:color="auto"/>
            <w:left w:val="none" w:sz="0" w:space="0" w:color="auto"/>
            <w:bottom w:val="none" w:sz="0" w:space="0" w:color="auto"/>
            <w:right w:val="none" w:sz="0" w:space="0" w:color="auto"/>
          </w:divBdr>
        </w:div>
        <w:div w:id="687680371">
          <w:marLeft w:val="0"/>
          <w:marRight w:val="0"/>
          <w:marTop w:val="0"/>
          <w:marBottom w:val="225"/>
          <w:divBdr>
            <w:top w:val="none" w:sz="0" w:space="0" w:color="auto"/>
            <w:left w:val="none" w:sz="0" w:space="0" w:color="auto"/>
            <w:bottom w:val="none" w:sz="0" w:space="0" w:color="auto"/>
            <w:right w:val="none" w:sz="0" w:space="0" w:color="auto"/>
          </w:divBdr>
        </w:div>
        <w:div w:id="1572691740">
          <w:marLeft w:val="0"/>
          <w:marRight w:val="0"/>
          <w:marTop w:val="0"/>
          <w:marBottom w:val="225"/>
          <w:divBdr>
            <w:top w:val="none" w:sz="0" w:space="0" w:color="auto"/>
            <w:left w:val="none" w:sz="0" w:space="0" w:color="auto"/>
            <w:bottom w:val="none" w:sz="0" w:space="0" w:color="auto"/>
            <w:right w:val="none" w:sz="0" w:space="0" w:color="auto"/>
          </w:divBdr>
        </w:div>
        <w:div w:id="1592619898">
          <w:marLeft w:val="0"/>
          <w:marRight w:val="0"/>
          <w:marTop w:val="0"/>
          <w:marBottom w:val="225"/>
          <w:divBdr>
            <w:top w:val="none" w:sz="0" w:space="0" w:color="auto"/>
            <w:left w:val="none" w:sz="0" w:space="0" w:color="auto"/>
            <w:bottom w:val="none" w:sz="0" w:space="0" w:color="auto"/>
            <w:right w:val="none" w:sz="0" w:space="0" w:color="auto"/>
          </w:divBdr>
        </w:div>
        <w:div w:id="715467761">
          <w:marLeft w:val="0"/>
          <w:marRight w:val="0"/>
          <w:marTop w:val="0"/>
          <w:marBottom w:val="225"/>
          <w:divBdr>
            <w:top w:val="none" w:sz="0" w:space="0" w:color="auto"/>
            <w:left w:val="none" w:sz="0" w:space="0" w:color="auto"/>
            <w:bottom w:val="none" w:sz="0" w:space="0" w:color="auto"/>
            <w:right w:val="none" w:sz="0" w:space="0" w:color="auto"/>
          </w:divBdr>
        </w:div>
        <w:div w:id="1293101392">
          <w:marLeft w:val="0"/>
          <w:marRight w:val="0"/>
          <w:marTop w:val="0"/>
          <w:marBottom w:val="225"/>
          <w:divBdr>
            <w:top w:val="none" w:sz="0" w:space="0" w:color="auto"/>
            <w:left w:val="none" w:sz="0" w:space="0" w:color="auto"/>
            <w:bottom w:val="none" w:sz="0" w:space="0" w:color="auto"/>
            <w:right w:val="none" w:sz="0" w:space="0" w:color="auto"/>
          </w:divBdr>
        </w:div>
        <w:div w:id="2822724">
          <w:marLeft w:val="0"/>
          <w:marRight w:val="0"/>
          <w:marTop w:val="0"/>
          <w:marBottom w:val="225"/>
          <w:divBdr>
            <w:top w:val="none" w:sz="0" w:space="0" w:color="auto"/>
            <w:left w:val="none" w:sz="0" w:space="0" w:color="auto"/>
            <w:bottom w:val="none" w:sz="0" w:space="0" w:color="auto"/>
            <w:right w:val="none" w:sz="0" w:space="0" w:color="auto"/>
          </w:divBdr>
        </w:div>
        <w:div w:id="1443693651">
          <w:marLeft w:val="0"/>
          <w:marRight w:val="0"/>
          <w:marTop w:val="0"/>
          <w:marBottom w:val="225"/>
          <w:divBdr>
            <w:top w:val="none" w:sz="0" w:space="0" w:color="auto"/>
            <w:left w:val="none" w:sz="0" w:space="0" w:color="auto"/>
            <w:bottom w:val="none" w:sz="0" w:space="0" w:color="auto"/>
            <w:right w:val="none" w:sz="0" w:space="0" w:color="auto"/>
          </w:divBdr>
        </w:div>
        <w:div w:id="1538203001">
          <w:marLeft w:val="0"/>
          <w:marRight w:val="0"/>
          <w:marTop w:val="0"/>
          <w:marBottom w:val="225"/>
          <w:divBdr>
            <w:top w:val="none" w:sz="0" w:space="0" w:color="auto"/>
            <w:left w:val="none" w:sz="0" w:space="0" w:color="auto"/>
            <w:bottom w:val="none" w:sz="0" w:space="0" w:color="auto"/>
            <w:right w:val="none" w:sz="0" w:space="0" w:color="auto"/>
          </w:divBdr>
        </w:div>
        <w:div w:id="682633977">
          <w:marLeft w:val="0"/>
          <w:marRight w:val="0"/>
          <w:marTop w:val="0"/>
          <w:marBottom w:val="225"/>
          <w:divBdr>
            <w:top w:val="none" w:sz="0" w:space="0" w:color="auto"/>
            <w:left w:val="none" w:sz="0" w:space="0" w:color="auto"/>
            <w:bottom w:val="none" w:sz="0" w:space="0" w:color="auto"/>
            <w:right w:val="none" w:sz="0" w:space="0" w:color="auto"/>
          </w:divBdr>
        </w:div>
        <w:div w:id="528420768">
          <w:marLeft w:val="0"/>
          <w:marRight w:val="0"/>
          <w:marTop w:val="0"/>
          <w:marBottom w:val="225"/>
          <w:divBdr>
            <w:top w:val="none" w:sz="0" w:space="0" w:color="auto"/>
            <w:left w:val="none" w:sz="0" w:space="0" w:color="auto"/>
            <w:bottom w:val="none" w:sz="0" w:space="0" w:color="auto"/>
            <w:right w:val="none" w:sz="0" w:space="0" w:color="auto"/>
          </w:divBdr>
        </w:div>
        <w:div w:id="1733581369">
          <w:marLeft w:val="0"/>
          <w:marRight w:val="0"/>
          <w:marTop w:val="0"/>
          <w:marBottom w:val="225"/>
          <w:divBdr>
            <w:top w:val="none" w:sz="0" w:space="0" w:color="auto"/>
            <w:left w:val="none" w:sz="0" w:space="0" w:color="auto"/>
            <w:bottom w:val="none" w:sz="0" w:space="0" w:color="auto"/>
            <w:right w:val="none" w:sz="0" w:space="0" w:color="auto"/>
          </w:divBdr>
        </w:div>
        <w:div w:id="1300771421">
          <w:marLeft w:val="0"/>
          <w:marRight w:val="0"/>
          <w:marTop w:val="0"/>
          <w:marBottom w:val="225"/>
          <w:divBdr>
            <w:top w:val="none" w:sz="0" w:space="0" w:color="auto"/>
            <w:left w:val="none" w:sz="0" w:space="0" w:color="auto"/>
            <w:bottom w:val="none" w:sz="0" w:space="0" w:color="auto"/>
            <w:right w:val="none" w:sz="0" w:space="0" w:color="auto"/>
          </w:divBdr>
        </w:div>
        <w:div w:id="1065565668">
          <w:marLeft w:val="0"/>
          <w:marRight w:val="0"/>
          <w:marTop w:val="0"/>
          <w:marBottom w:val="225"/>
          <w:divBdr>
            <w:top w:val="none" w:sz="0" w:space="0" w:color="auto"/>
            <w:left w:val="none" w:sz="0" w:space="0" w:color="auto"/>
            <w:bottom w:val="none" w:sz="0" w:space="0" w:color="auto"/>
            <w:right w:val="none" w:sz="0" w:space="0" w:color="auto"/>
          </w:divBdr>
        </w:div>
        <w:div w:id="1607079333">
          <w:marLeft w:val="0"/>
          <w:marRight w:val="0"/>
          <w:marTop w:val="0"/>
          <w:marBottom w:val="225"/>
          <w:divBdr>
            <w:top w:val="none" w:sz="0" w:space="0" w:color="auto"/>
            <w:left w:val="none" w:sz="0" w:space="0" w:color="auto"/>
            <w:bottom w:val="none" w:sz="0" w:space="0" w:color="auto"/>
            <w:right w:val="none" w:sz="0" w:space="0" w:color="auto"/>
          </w:divBdr>
        </w:div>
        <w:div w:id="2059160676">
          <w:marLeft w:val="0"/>
          <w:marRight w:val="0"/>
          <w:marTop w:val="0"/>
          <w:marBottom w:val="225"/>
          <w:divBdr>
            <w:top w:val="none" w:sz="0" w:space="0" w:color="auto"/>
            <w:left w:val="none" w:sz="0" w:space="0" w:color="auto"/>
            <w:bottom w:val="none" w:sz="0" w:space="0" w:color="auto"/>
            <w:right w:val="none" w:sz="0" w:space="0" w:color="auto"/>
          </w:divBdr>
        </w:div>
        <w:div w:id="834996634">
          <w:marLeft w:val="0"/>
          <w:marRight w:val="0"/>
          <w:marTop w:val="0"/>
          <w:marBottom w:val="225"/>
          <w:divBdr>
            <w:top w:val="none" w:sz="0" w:space="0" w:color="auto"/>
            <w:left w:val="none" w:sz="0" w:space="0" w:color="auto"/>
            <w:bottom w:val="none" w:sz="0" w:space="0" w:color="auto"/>
            <w:right w:val="none" w:sz="0" w:space="0" w:color="auto"/>
          </w:divBdr>
        </w:div>
        <w:div w:id="1440179856">
          <w:marLeft w:val="0"/>
          <w:marRight w:val="0"/>
          <w:marTop w:val="0"/>
          <w:marBottom w:val="225"/>
          <w:divBdr>
            <w:top w:val="none" w:sz="0" w:space="0" w:color="auto"/>
            <w:left w:val="none" w:sz="0" w:space="0" w:color="auto"/>
            <w:bottom w:val="none" w:sz="0" w:space="0" w:color="auto"/>
            <w:right w:val="none" w:sz="0" w:space="0" w:color="auto"/>
          </w:divBdr>
        </w:div>
        <w:div w:id="1369800362">
          <w:marLeft w:val="0"/>
          <w:marRight w:val="0"/>
          <w:marTop w:val="0"/>
          <w:marBottom w:val="225"/>
          <w:divBdr>
            <w:top w:val="none" w:sz="0" w:space="0" w:color="auto"/>
            <w:left w:val="none" w:sz="0" w:space="0" w:color="auto"/>
            <w:bottom w:val="none" w:sz="0" w:space="0" w:color="auto"/>
            <w:right w:val="none" w:sz="0" w:space="0" w:color="auto"/>
          </w:divBdr>
        </w:div>
        <w:div w:id="2016103251">
          <w:marLeft w:val="0"/>
          <w:marRight w:val="0"/>
          <w:marTop w:val="0"/>
          <w:marBottom w:val="225"/>
          <w:divBdr>
            <w:top w:val="none" w:sz="0" w:space="0" w:color="auto"/>
            <w:left w:val="none" w:sz="0" w:space="0" w:color="auto"/>
            <w:bottom w:val="none" w:sz="0" w:space="0" w:color="auto"/>
            <w:right w:val="none" w:sz="0" w:space="0" w:color="auto"/>
          </w:divBdr>
        </w:div>
        <w:div w:id="1433665556">
          <w:marLeft w:val="0"/>
          <w:marRight w:val="0"/>
          <w:marTop w:val="0"/>
          <w:marBottom w:val="225"/>
          <w:divBdr>
            <w:top w:val="none" w:sz="0" w:space="0" w:color="auto"/>
            <w:left w:val="none" w:sz="0" w:space="0" w:color="auto"/>
            <w:bottom w:val="none" w:sz="0" w:space="0" w:color="auto"/>
            <w:right w:val="none" w:sz="0" w:space="0" w:color="auto"/>
          </w:divBdr>
        </w:div>
        <w:div w:id="2088112693">
          <w:marLeft w:val="0"/>
          <w:marRight w:val="0"/>
          <w:marTop w:val="0"/>
          <w:marBottom w:val="225"/>
          <w:divBdr>
            <w:top w:val="none" w:sz="0" w:space="0" w:color="auto"/>
            <w:left w:val="none" w:sz="0" w:space="0" w:color="auto"/>
            <w:bottom w:val="none" w:sz="0" w:space="0" w:color="auto"/>
            <w:right w:val="none" w:sz="0" w:space="0" w:color="auto"/>
          </w:divBdr>
        </w:div>
        <w:div w:id="9138143">
          <w:marLeft w:val="0"/>
          <w:marRight w:val="0"/>
          <w:marTop w:val="0"/>
          <w:marBottom w:val="225"/>
          <w:divBdr>
            <w:top w:val="none" w:sz="0" w:space="0" w:color="auto"/>
            <w:left w:val="none" w:sz="0" w:space="0" w:color="auto"/>
            <w:bottom w:val="none" w:sz="0" w:space="0" w:color="auto"/>
            <w:right w:val="none" w:sz="0" w:space="0" w:color="auto"/>
          </w:divBdr>
        </w:div>
        <w:div w:id="2052875708">
          <w:marLeft w:val="0"/>
          <w:marRight w:val="0"/>
          <w:marTop w:val="0"/>
          <w:marBottom w:val="225"/>
          <w:divBdr>
            <w:top w:val="none" w:sz="0" w:space="0" w:color="auto"/>
            <w:left w:val="none" w:sz="0" w:space="0" w:color="auto"/>
            <w:bottom w:val="none" w:sz="0" w:space="0" w:color="auto"/>
            <w:right w:val="none" w:sz="0" w:space="0" w:color="auto"/>
          </w:divBdr>
        </w:div>
        <w:div w:id="288127508">
          <w:marLeft w:val="0"/>
          <w:marRight w:val="0"/>
          <w:marTop w:val="0"/>
          <w:marBottom w:val="225"/>
          <w:divBdr>
            <w:top w:val="none" w:sz="0" w:space="0" w:color="auto"/>
            <w:left w:val="none" w:sz="0" w:space="0" w:color="auto"/>
            <w:bottom w:val="none" w:sz="0" w:space="0" w:color="auto"/>
            <w:right w:val="none" w:sz="0" w:space="0" w:color="auto"/>
          </w:divBdr>
        </w:div>
        <w:div w:id="1972244037">
          <w:marLeft w:val="0"/>
          <w:marRight w:val="0"/>
          <w:marTop w:val="0"/>
          <w:marBottom w:val="225"/>
          <w:divBdr>
            <w:top w:val="none" w:sz="0" w:space="0" w:color="auto"/>
            <w:left w:val="none" w:sz="0" w:space="0" w:color="auto"/>
            <w:bottom w:val="none" w:sz="0" w:space="0" w:color="auto"/>
            <w:right w:val="none" w:sz="0" w:space="0" w:color="auto"/>
          </w:divBdr>
        </w:div>
        <w:div w:id="114376150">
          <w:marLeft w:val="0"/>
          <w:marRight w:val="0"/>
          <w:marTop w:val="0"/>
          <w:marBottom w:val="225"/>
          <w:divBdr>
            <w:top w:val="none" w:sz="0" w:space="0" w:color="auto"/>
            <w:left w:val="none" w:sz="0" w:space="0" w:color="auto"/>
            <w:bottom w:val="none" w:sz="0" w:space="0" w:color="auto"/>
            <w:right w:val="none" w:sz="0" w:space="0" w:color="auto"/>
          </w:divBdr>
        </w:div>
        <w:div w:id="1472097570">
          <w:marLeft w:val="0"/>
          <w:marRight w:val="0"/>
          <w:marTop w:val="0"/>
          <w:marBottom w:val="225"/>
          <w:divBdr>
            <w:top w:val="none" w:sz="0" w:space="0" w:color="auto"/>
            <w:left w:val="none" w:sz="0" w:space="0" w:color="auto"/>
            <w:bottom w:val="none" w:sz="0" w:space="0" w:color="auto"/>
            <w:right w:val="none" w:sz="0" w:space="0" w:color="auto"/>
          </w:divBdr>
        </w:div>
        <w:div w:id="1635138746">
          <w:marLeft w:val="0"/>
          <w:marRight w:val="0"/>
          <w:marTop w:val="0"/>
          <w:marBottom w:val="225"/>
          <w:divBdr>
            <w:top w:val="none" w:sz="0" w:space="0" w:color="auto"/>
            <w:left w:val="none" w:sz="0" w:space="0" w:color="auto"/>
            <w:bottom w:val="none" w:sz="0" w:space="0" w:color="auto"/>
            <w:right w:val="none" w:sz="0" w:space="0" w:color="auto"/>
          </w:divBdr>
        </w:div>
        <w:div w:id="1250117868">
          <w:marLeft w:val="0"/>
          <w:marRight w:val="0"/>
          <w:marTop w:val="0"/>
          <w:marBottom w:val="225"/>
          <w:divBdr>
            <w:top w:val="none" w:sz="0" w:space="0" w:color="auto"/>
            <w:left w:val="none" w:sz="0" w:space="0" w:color="auto"/>
            <w:bottom w:val="none" w:sz="0" w:space="0" w:color="auto"/>
            <w:right w:val="none" w:sz="0" w:space="0" w:color="auto"/>
          </w:divBdr>
        </w:div>
        <w:div w:id="868102548">
          <w:marLeft w:val="0"/>
          <w:marRight w:val="0"/>
          <w:marTop w:val="0"/>
          <w:marBottom w:val="225"/>
          <w:divBdr>
            <w:top w:val="none" w:sz="0" w:space="0" w:color="auto"/>
            <w:left w:val="none" w:sz="0" w:space="0" w:color="auto"/>
            <w:bottom w:val="none" w:sz="0" w:space="0" w:color="auto"/>
            <w:right w:val="none" w:sz="0" w:space="0" w:color="auto"/>
          </w:divBdr>
        </w:div>
        <w:div w:id="346760147">
          <w:marLeft w:val="0"/>
          <w:marRight w:val="0"/>
          <w:marTop w:val="0"/>
          <w:marBottom w:val="225"/>
          <w:divBdr>
            <w:top w:val="none" w:sz="0" w:space="0" w:color="auto"/>
            <w:left w:val="none" w:sz="0" w:space="0" w:color="auto"/>
            <w:bottom w:val="none" w:sz="0" w:space="0" w:color="auto"/>
            <w:right w:val="none" w:sz="0" w:space="0" w:color="auto"/>
          </w:divBdr>
        </w:div>
        <w:div w:id="1750155033">
          <w:marLeft w:val="0"/>
          <w:marRight w:val="0"/>
          <w:marTop w:val="0"/>
          <w:marBottom w:val="225"/>
          <w:divBdr>
            <w:top w:val="none" w:sz="0" w:space="0" w:color="auto"/>
            <w:left w:val="none" w:sz="0" w:space="0" w:color="auto"/>
            <w:bottom w:val="none" w:sz="0" w:space="0" w:color="auto"/>
            <w:right w:val="none" w:sz="0" w:space="0" w:color="auto"/>
          </w:divBdr>
        </w:div>
        <w:div w:id="962806269">
          <w:marLeft w:val="0"/>
          <w:marRight w:val="0"/>
          <w:marTop w:val="0"/>
          <w:marBottom w:val="225"/>
          <w:divBdr>
            <w:top w:val="none" w:sz="0" w:space="0" w:color="auto"/>
            <w:left w:val="none" w:sz="0" w:space="0" w:color="auto"/>
            <w:bottom w:val="none" w:sz="0" w:space="0" w:color="auto"/>
            <w:right w:val="none" w:sz="0" w:space="0" w:color="auto"/>
          </w:divBdr>
        </w:div>
        <w:div w:id="865023272">
          <w:marLeft w:val="0"/>
          <w:marRight w:val="0"/>
          <w:marTop w:val="0"/>
          <w:marBottom w:val="225"/>
          <w:divBdr>
            <w:top w:val="none" w:sz="0" w:space="0" w:color="auto"/>
            <w:left w:val="none" w:sz="0" w:space="0" w:color="auto"/>
            <w:bottom w:val="none" w:sz="0" w:space="0" w:color="auto"/>
            <w:right w:val="none" w:sz="0" w:space="0" w:color="auto"/>
          </w:divBdr>
        </w:div>
        <w:div w:id="1492209179">
          <w:marLeft w:val="0"/>
          <w:marRight w:val="0"/>
          <w:marTop w:val="0"/>
          <w:marBottom w:val="225"/>
          <w:divBdr>
            <w:top w:val="none" w:sz="0" w:space="0" w:color="auto"/>
            <w:left w:val="none" w:sz="0" w:space="0" w:color="auto"/>
            <w:bottom w:val="none" w:sz="0" w:space="0" w:color="auto"/>
            <w:right w:val="none" w:sz="0" w:space="0" w:color="auto"/>
          </w:divBdr>
        </w:div>
        <w:div w:id="319580208">
          <w:marLeft w:val="0"/>
          <w:marRight w:val="0"/>
          <w:marTop w:val="0"/>
          <w:marBottom w:val="225"/>
          <w:divBdr>
            <w:top w:val="none" w:sz="0" w:space="0" w:color="auto"/>
            <w:left w:val="none" w:sz="0" w:space="0" w:color="auto"/>
            <w:bottom w:val="none" w:sz="0" w:space="0" w:color="auto"/>
            <w:right w:val="none" w:sz="0" w:space="0" w:color="auto"/>
          </w:divBdr>
        </w:div>
        <w:div w:id="295330236">
          <w:marLeft w:val="0"/>
          <w:marRight w:val="0"/>
          <w:marTop w:val="0"/>
          <w:marBottom w:val="225"/>
          <w:divBdr>
            <w:top w:val="none" w:sz="0" w:space="0" w:color="auto"/>
            <w:left w:val="none" w:sz="0" w:space="0" w:color="auto"/>
            <w:bottom w:val="none" w:sz="0" w:space="0" w:color="auto"/>
            <w:right w:val="none" w:sz="0" w:space="0" w:color="auto"/>
          </w:divBdr>
        </w:div>
        <w:div w:id="549269057">
          <w:marLeft w:val="0"/>
          <w:marRight w:val="0"/>
          <w:marTop w:val="0"/>
          <w:marBottom w:val="225"/>
          <w:divBdr>
            <w:top w:val="none" w:sz="0" w:space="0" w:color="auto"/>
            <w:left w:val="none" w:sz="0" w:space="0" w:color="auto"/>
            <w:bottom w:val="none" w:sz="0" w:space="0" w:color="auto"/>
            <w:right w:val="none" w:sz="0" w:space="0" w:color="auto"/>
          </w:divBdr>
        </w:div>
        <w:div w:id="400295972">
          <w:marLeft w:val="0"/>
          <w:marRight w:val="0"/>
          <w:marTop w:val="0"/>
          <w:marBottom w:val="225"/>
          <w:divBdr>
            <w:top w:val="none" w:sz="0" w:space="0" w:color="auto"/>
            <w:left w:val="none" w:sz="0" w:space="0" w:color="auto"/>
            <w:bottom w:val="none" w:sz="0" w:space="0" w:color="auto"/>
            <w:right w:val="none" w:sz="0" w:space="0" w:color="auto"/>
          </w:divBdr>
        </w:div>
        <w:div w:id="1629581268">
          <w:marLeft w:val="0"/>
          <w:marRight w:val="0"/>
          <w:marTop w:val="0"/>
          <w:marBottom w:val="225"/>
          <w:divBdr>
            <w:top w:val="none" w:sz="0" w:space="0" w:color="auto"/>
            <w:left w:val="none" w:sz="0" w:space="0" w:color="auto"/>
            <w:bottom w:val="none" w:sz="0" w:space="0" w:color="auto"/>
            <w:right w:val="none" w:sz="0" w:space="0" w:color="auto"/>
          </w:divBdr>
        </w:div>
        <w:div w:id="870454567">
          <w:marLeft w:val="0"/>
          <w:marRight w:val="0"/>
          <w:marTop w:val="0"/>
          <w:marBottom w:val="225"/>
          <w:divBdr>
            <w:top w:val="none" w:sz="0" w:space="0" w:color="auto"/>
            <w:left w:val="none" w:sz="0" w:space="0" w:color="auto"/>
            <w:bottom w:val="none" w:sz="0" w:space="0" w:color="auto"/>
            <w:right w:val="none" w:sz="0" w:space="0" w:color="auto"/>
          </w:divBdr>
        </w:div>
        <w:div w:id="216942460">
          <w:marLeft w:val="0"/>
          <w:marRight w:val="0"/>
          <w:marTop w:val="0"/>
          <w:marBottom w:val="225"/>
          <w:divBdr>
            <w:top w:val="none" w:sz="0" w:space="0" w:color="auto"/>
            <w:left w:val="none" w:sz="0" w:space="0" w:color="auto"/>
            <w:bottom w:val="none" w:sz="0" w:space="0" w:color="auto"/>
            <w:right w:val="none" w:sz="0" w:space="0" w:color="auto"/>
          </w:divBdr>
        </w:div>
        <w:div w:id="70083238">
          <w:marLeft w:val="0"/>
          <w:marRight w:val="0"/>
          <w:marTop w:val="0"/>
          <w:marBottom w:val="225"/>
          <w:divBdr>
            <w:top w:val="none" w:sz="0" w:space="0" w:color="auto"/>
            <w:left w:val="none" w:sz="0" w:space="0" w:color="auto"/>
            <w:bottom w:val="none" w:sz="0" w:space="0" w:color="auto"/>
            <w:right w:val="none" w:sz="0" w:space="0" w:color="auto"/>
          </w:divBdr>
        </w:div>
        <w:div w:id="241574118">
          <w:marLeft w:val="0"/>
          <w:marRight w:val="0"/>
          <w:marTop w:val="0"/>
          <w:marBottom w:val="225"/>
          <w:divBdr>
            <w:top w:val="none" w:sz="0" w:space="0" w:color="auto"/>
            <w:left w:val="none" w:sz="0" w:space="0" w:color="auto"/>
            <w:bottom w:val="none" w:sz="0" w:space="0" w:color="auto"/>
            <w:right w:val="none" w:sz="0" w:space="0" w:color="auto"/>
          </w:divBdr>
        </w:div>
        <w:div w:id="842669379">
          <w:marLeft w:val="0"/>
          <w:marRight w:val="0"/>
          <w:marTop w:val="0"/>
          <w:marBottom w:val="225"/>
          <w:divBdr>
            <w:top w:val="none" w:sz="0" w:space="0" w:color="auto"/>
            <w:left w:val="none" w:sz="0" w:space="0" w:color="auto"/>
            <w:bottom w:val="none" w:sz="0" w:space="0" w:color="auto"/>
            <w:right w:val="none" w:sz="0" w:space="0" w:color="auto"/>
          </w:divBdr>
        </w:div>
        <w:div w:id="873809556">
          <w:marLeft w:val="0"/>
          <w:marRight w:val="0"/>
          <w:marTop w:val="0"/>
          <w:marBottom w:val="225"/>
          <w:divBdr>
            <w:top w:val="none" w:sz="0" w:space="0" w:color="auto"/>
            <w:left w:val="none" w:sz="0" w:space="0" w:color="auto"/>
            <w:bottom w:val="none" w:sz="0" w:space="0" w:color="auto"/>
            <w:right w:val="none" w:sz="0" w:space="0" w:color="auto"/>
          </w:divBdr>
        </w:div>
        <w:div w:id="879442215">
          <w:marLeft w:val="0"/>
          <w:marRight w:val="0"/>
          <w:marTop w:val="0"/>
          <w:marBottom w:val="225"/>
          <w:divBdr>
            <w:top w:val="none" w:sz="0" w:space="0" w:color="auto"/>
            <w:left w:val="none" w:sz="0" w:space="0" w:color="auto"/>
            <w:bottom w:val="none" w:sz="0" w:space="0" w:color="auto"/>
            <w:right w:val="none" w:sz="0" w:space="0" w:color="auto"/>
          </w:divBdr>
        </w:div>
        <w:div w:id="374961913">
          <w:marLeft w:val="0"/>
          <w:marRight w:val="0"/>
          <w:marTop w:val="0"/>
          <w:marBottom w:val="225"/>
          <w:divBdr>
            <w:top w:val="none" w:sz="0" w:space="0" w:color="auto"/>
            <w:left w:val="none" w:sz="0" w:space="0" w:color="auto"/>
            <w:bottom w:val="none" w:sz="0" w:space="0" w:color="auto"/>
            <w:right w:val="none" w:sz="0" w:space="0" w:color="auto"/>
          </w:divBdr>
        </w:div>
        <w:div w:id="1764102582">
          <w:marLeft w:val="0"/>
          <w:marRight w:val="0"/>
          <w:marTop w:val="0"/>
          <w:marBottom w:val="225"/>
          <w:divBdr>
            <w:top w:val="none" w:sz="0" w:space="0" w:color="auto"/>
            <w:left w:val="none" w:sz="0" w:space="0" w:color="auto"/>
            <w:bottom w:val="none" w:sz="0" w:space="0" w:color="auto"/>
            <w:right w:val="none" w:sz="0" w:space="0" w:color="auto"/>
          </w:divBdr>
        </w:div>
        <w:div w:id="2058620078">
          <w:marLeft w:val="0"/>
          <w:marRight w:val="0"/>
          <w:marTop w:val="0"/>
          <w:marBottom w:val="225"/>
          <w:divBdr>
            <w:top w:val="none" w:sz="0" w:space="0" w:color="auto"/>
            <w:left w:val="none" w:sz="0" w:space="0" w:color="auto"/>
            <w:bottom w:val="none" w:sz="0" w:space="0" w:color="auto"/>
            <w:right w:val="none" w:sz="0" w:space="0" w:color="auto"/>
          </w:divBdr>
        </w:div>
        <w:div w:id="1774009166">
          <w:marLeft w:val="0"/>
          <w:marRight w:val="0"/>
          <w:marTop w:val="0"/>
          <w:marBottom w:val="225"/>
          <w:divBdr>
            <w:top w:val="none" w:sz="0" w:space="0" w:color="auto"/>
            <w:left w:val="none" w:sz="0" w:space="0" w:color="auto"/>
            <w:bottom w:val="none" w:sz="0" w:space="0" w:color="auto"/>
            <w:right w:val="none" w:sz="0" w:space="0" w:color="auto"/>
          </w:divBdr>
        </w:div>
        <w:div w:id="769467858">
          <w:marLeft w:val="0"/>
          <w:marRight w:val="0"/>
          <w:marTop w:val="0"/>
          <w:marBottom w:val="225"/>
          <w:divBdr>
            <w:top w:val="none" w:sz="0" w:space="0" w:color="auto"/>
            <w:left w:val="none" w:sz="0" w:space="0" w:color="auto"/>
            <w:bottom w:val="none" w:sz="0" w:space="0" w:color="auto"/>
            <w:right w:val="none" w:sz="0" w:space="0" w:color="auto"/>
          </w:divBdr>
        </w:div>
        <w:div w:id="251204734">
          <w:marLeft w:val="0"/>
          <w:marRight w:val="0"/>
          <w:marTop w:val="0"/>
          <w:marBottom w:val="225"/>
          <w:divBdr>
            <w:top w:val="none" w:sz="0" w:space="0" w:color="auto"/>
            <w:left w:val="none" w:sz="0" w:space="0" w:color="auto"/>
            <w:bottom w:val="none" w:sz="0" w:space="0" w:color="auto"/>
            <w:right w:val="none" w:sz="0" w:space="0" w:color="auto"/>
          </w:divBdr>
        </w:div>
        <w:div w:id="668946105">
          <w:marLeft w:val="0"/>
          <w:marRight w:val="0"/>
          <w:marTop w:val="0"/>
          <w:marBottom w:val="225"/>
          <w:divBdr>
            <w:top w:val="none" w:sz="0" w:space="0" w:color="auto"/>
            <w:left w:val="none" w:sz="0" w:space="0" w:color="auto"/>
            <w:bottom w:val="none" w:sz="0" w:space="0" w:color="auto"/>
            <w:right w:val="none" w:sz="0" w:space="0" w:color="auto"/>
          </w:divBdr>
        </w:div>
        <w:div w:id="989863249">
          <w:marLeft w:val="0"/>
          <w:marRight w:val="0"/>
          <w:marTop w:val="0"/>
          <w:marBottom w:val="225"/>
          <w:divBdr>
            <w:top w:val="none" w:sz="0" w:space="0" w:color="auto"/>
            <w:left w:val="none" w:sz="0" w:space="0" w:color="auto"/>
            <w:bottom w:val="none" w:sz="0" w:space="0" w:color="auto"/>
            <w:right w:val="none" w:sz="0" w:space="0" w:color="auto"/>
          </w:divBdr>
        </w:div>
        <w:div w:id="800269688">
          <w:marLeft w:val="0"/>
          <w:marRight w:val="0"/>
          <w:marTop w:val="0"/>
          <w:marBottom w:val="225"/>
          <w:divBdr>
            <w:top w:val="none" w:sz="0" w:space="0" w:color="auto"/>
            <w:left w:val="none" w:sz="0" w:space="0" w:color="auto"/>
            <w:bottom w:val="none" w:sz="0" w:space="0" w:color="auto"/>
            <w:right w:val="none" w:sz="0" w:space="0" w:color="auto"/>
          </w:divBdr>
        </w:div>
        <w:div w:id="198473995">
          <w:marLeft w:val="0"/>
          <w:marRight w:val="0"/>
          <w:marTop w:val="0"/>
          <w:marBottom w:val="225"/>
          <w:divBdr>
            <w:top w:val="none" w:sz="0" w:space="0" w:color="auto"/>
            <w:left w:val="none" w:sz="0" w:space="0" w:color="auto"/>
            <w:bottom w:val="none" w:sz="0" w:space="0" w:color="auto"/>
            <w:right w:val="none" w:sz="0" w:space="0" w:color="auto"/>
          </w:divBdr>
        </w:div>
        <w:div w:id="1327051567">
          <w:marLeft w:val="0"/>
          <w:marRight w:val="0"/>
          <w:marTop w:val="0"/>
          <w:marBottom w:val="225"/>
          <w:divBdr>
            <w:top w:val="none" w:sz="0" w:space="0" w:color="auto"/>
            <w:left w:val="none" w:sz="0" w:space="0" w:color="auto"/>
            <w:bottom w:val="none" w:sz="0" w:space="0" w:color="auto"/>
            <w:right w:val="none" w:sz="0" w:space="0" w:color="auto"/>
          </w:divBdr>
        </w:div>
        <w:div w:id="495339484">
          <w:marLeft w:val="0"/>
          <w:marRight w:val="0"/>
          <w:marTop w:val="0"/>
          <w:marBottom w:val="225"/>
          <w:divBdr>
            <w:top w:val="none" w:sz="0" w:space="0" w:color="auto"/>
            <w:left w:val="none" w:sz="0" w:space="0" w:color="auto"/>
            <w:bottom w:val="none" w:sz="0" w:space="0" w:color="auto"/>
            <w:right w:val="none" w:sz="0" w:space="0" w:color="auto"/>
          </w:divBdr>
        </w:div>
        <w:div w:id="1693993418">
          <w:marLeft w:val="0"/>
          <w:marRight w:val="0"/>
          <w:marTop w:val="0"/>
          <w:marBottom w:val="225"/>
          <w:divBdr>
            <w:top w:val="none" w:sz="0" w:space="0" w:color="auto"/>
            <w:left w:val="none" w:sz="0" w:space="0" w:color="auto"/>
            <w:bottom w:val="none" w:sz="0" w:space="0" w:color="auto"/>
            <w:right w:val="none" w:sz="0" w:space="0" w:color="auto"/>
          </w:divBdr>
        </w:div>
        <w:div w:id="2050298475">
          <w:marLeft w:val="0"/>
          <w:marRight w:val="0"/>
          <w:marTop w:val="0"/>
          <w:marBottom w:val="225"/>
          <w:divBdr>
            <w:top w:val="none" w:sz="0" w:space="0" w:color="auto"/>
            <w:left w:val="none" w:sz="0" w:space="0" w:color="auto"/>
            <w:bottom w:val="none" w:sz="0" w:space="0" w:color="auto"/>
            <w:right w:val="none" w:sz="0" w:space="0" w:color="auto"/>
          </w:divBdr>
        </w:div>
        <w:div w:id="480930915">
          <w:marLeft w:val="0"/>
          <w:marRight w:val="0"/>
          <w:marTop w:val="0"/>
          <w:marBottom w:val="225"/>
          <w:divBdr>
            <w:top w:val="none" w:sz="0" w:space="0" w:color="auto"/>
            <w:left w:val="none" w:sz="0" w:space="0" w:color="auto"/>
            <w:bottom w:val="none" w:sz="0" w:space="0" w:color="auto"/>
            <w:right w:val="none" w:sz="0" w:space="0" w:color="auto"/>
          </w:divBdr>
        </w:div>
        <w:div w:id="658389149">
          <w:marLeft w:val="0"/>
          <w:marRight w:val="0"/>
          <w:marTop w:val="0"/>
          <w:marBottom w:val="225"/>
          <w:divBdr>
            <w:top w:val="none" w:sz="0" w:space="0" w:color="auto"/>
            <w:left w:val="none" w:sz="0" w:space="0" w:color="auto"/>
            <w:bottom w:val="none" w:sz="0" w:space="0" w:color="auto"/>
            <w:right w:val="none" w:sz="0" w:space="0" w:color="auto"/>
          </w:divBdr>
        </w:div>
        <w:div w:id="114952895">
          <w:marLeft w:val="0"/>
          <w:marRight w:val="0"/>
          <w:marTop w:val="0"/>
          <w:marBottom w:val="225"/>
          <w:divBdr>
            <w:top w:val="none" w:sz="0" w:space="0" w:color="auto"/>
            <w:left w:val="none" w:sz="0" w:space="0" w:color="auto"/>
            <w:bottom w:val="none" w:sz="0" w:space="0" w:color="auto"/>
            <w:right w:val="none" w:sz="0" w:space="0" w:color="auto"/>
          </w:divBdr>
        </w:div>
        <w:div w:id="1340276822">
          <w:marLeft w:val="0"/>
          <w:marRight w:val="0"/>
          <w:marTop w:val="0"/>
          <w:marBottom w:val="225"/>
          <w:divBdr>
            <w:top w:val="none" w:sz="0" w:space="0" w:color="auto"/>
            <w:left w:val="none" w:sz="0" w:space="0" w:color="auto"/>
            <w:bottom w:val="none" w:sz="0" w:space="0" w:color="auto"/>
            <w:right w:val="none" w:sz="0" w:space="0" w:color="auto"/>
          </w:divBdr>
        </w:div>
        <w:div w:id="1828814708">
          <w:marLeft w:val="0"/>
          <w:marRight w:val="0"/>
          <w:marTop w:val="0"/>
          <w:marBottom w:val="225"/>
          <w:divBdr>
            <w:top w:val="none" w:sz="0" w:space="0" w:color="auto"/>
            <w:left w:val="none" w:sz="0" w:space="0" w:color="auto"/>
            <w:bottom w:val="none" w:sz="0" w:space="0" w:color="auto"/>
            <w:right w:val="none" w:sz="0" w:space="0" w:color="auto"/>
          </w:divBdr>
        </w:div>
        <w:div w:id="750346800">
          <w:marLeft w:val="0"/>
          <w:marRight w:val="0"/>
          <w:marTop w:val="0"/>
          <w:marBottom w:val="225"/>
          <w:divBdr>
            <w:top w:val="none" w:sz="0" w:space="0" w:color="auto"/>
            <w:left w:val="none" w:sz="0" w:space="0" w:color="auto"/>
            <w:bottom w:val="none" w:sz="0" w:space="0" w:color="auto"/>
            <w:right w:val="none" w:sz="0" w:space="0" w:color="auto"/>
          </w:divBdr>
        </w:div>
        <w:div w:id="1599407552">
          <w:marLeft w:val="0"/>
          <w:marRight w:val="0"/>
          <w:marTop w:val="0"/>
          <w:marBottom w:val="225"/>
          <w:divBdr>
            <w:top w:val="none" w:sz="0" w:space="0" w:color="auto"/>
            <w:left w:val="none" w:sz="0" w:space="0" w:color="auto"/>
            <w:bottom w:val="none" w:sz="0" w:space="0" w:color="auto"/>
            <w:right w:val="none" w:sz="0" w:space="0" w:color="auto"/>
          </w:divBdr>
        </w:div>
        <w:div w:id="729155360">
          <w:marLeft w:val="0"/>
          <w:marRight w:val="0"/>
          <w:marTop w:val="0"/>
          <w:marBottom w:val="225"/>
          <w:divBdr>
            <w:top w:val="none" w:sz="0" w:space="0" w:color="auto"/>
            <w:left w:val="none" w:sz="0" w:space="0" w:color="auto"/>
            <w:bottom w:val="none" w:sz="0" w:space="0" w:color="auto"/>
            <w:right w:val="none" w:sz="0" w:space="0" w:color="auto"/>
          </w:divBdr>
        </w:div>
        <w:div w:id="1533347336">
          <w:marLeft w:val="0"/>
          <w:marRight w:val="0"/>
          <w:marTop w:val="0"/>
          <w:marBottom w:val="225"/>
          <w:divBdr>
            <w:top w:val="none" w:sz="0" w:space="0" w:color="auto"/>
            <w:left w:val="none" w:sz="0" w:space="0" w:color="auto"/>
            <w:bottom w:val="none" w:sz="0" w:space="0" w:color="auto"/>
            <w:right w:val="none" w:sz="0" w:space="0" w:color="auto"/>
          </w:divBdr>
        </w:div>
        <w:div w:id="1910769503">
          <w:marLeft w:val="0"/>
          <w:marRight w:val="0"/>
          <w:marTop w:val="0"/>
          <w:marBottom w:val="225"/>
          <w:divBdr>
            <w:top w:val="none" w:sz="0" w:space="0" w:color="auto"/>
            <w:left w:val="none" w:sz="0" w:space="0" w:color="auto"/>
            <w:bottom w:val="none" w:sz="0" w:space="0" w:color="auto"/>
            <w:right w:val="none" w:sz="0" w:space="0" w:color="auto"/>
          </w:divBdr>
        </w:div>
        <w:div w:id="1342198349">
          <w:marLeft w:val="0"/>
          <w:marRight w:val="0"/>
          <w:marTop w:val="0"/>
          <w:marBottom w:val="225"/>
          <w:divBdr>
            <w:top w:val="none" w:sz="0" w:space="0" w:color="auto"/>
            <w:left w:val="none" w:sz="0" w:space="0" w:color="auto"/>
            <w:bottom w:val="none" w:sz="0" w:space="0" w:color="auto"/>
            <w:right w:val="none" w:sz="0" w:space="0" w:color="auto"/>
          </w:divBdr>
        </w:div>
        <w:div w:id="1718964505">
          <w:marLeft w:val="0"/>
          <w:marRight w:val="0"/>
          <w:marTop w:val="0"/>
          <w:marBottom w:val="225"/>
          <w:divBdr>
            <w:top w:val="none" w:sz="0" w:space="0" w:color="auto"/>
            <w:left w:val="none" w:sz="0" w:space="0" w:color="auto"/>
            <w:bottom w:val="none" w:sz="0" w:space="0" w:color="auto"/>
            <w:right w:val="none" w:sz="0" w:space="0" w:color="auto"/>
          </w:divBdr>
        </w:div>
        <w:div w:id="1226456714">
          <w:marLeft w:val="0"/>
          <w:marRight w:val="0"/>
          <w:marTop w:val="0"/>
          <w:marBottom w:val="225"/>
          <w:divBdr>
            <w:top w:val="none" w:sz="0" w:space="0" w:color="auto"/>
            <w:left w:val="none" w:sz="0" w:space="0" w:color="auto"/>
            <w:bottom w:val="none" w:sz="0" w:space="0" w:color="auto"/>
            <w:right w:val="none" w:sz="0" w:space="0" w:color="auto"/>
          </w:divBdr>
        </w:div>
        <w:div w:id="1099906713">
          <w:marLeft w:val="0"/>
          <w:marRight w:val="0"/>
          <w:marTop w:val="0"/>
          <w:marBottom w:val="225"/>
          <w:divBdr>
            <w:top w:val="none" w:sz="0" w:space="0" w:color="auto"/>
            <w:left w:val="none" w:sz="0" w:space="0" w:color="auto"/>
            <w:bottom w:val="none" w:sz="0" w:space="0" w:color="auto"/>
            <w:right w:val="none" w:sz="0" w:space="0" w:color="auto"/>
          </w:divBdr>
        </w:div>
        <w:div w:id="263389589">
          <w:marLeft w:val="0"/>
          <w:marRight w:val="0"/>
          <w:marTop w:val="0"/>
          <w:marBottom w:val="225"/>
          <w:divBdr>
            <w:top w:val="none" w:sz="0" w:space="0" w:color="auto"/>
            <w:left w:val="none" w:sz="0" w:space="0" w:color="auto"/>
            <w:bottom w:val="none" w:sz="0" w:space="0" w:color="auto"/>
            <w:right w:val="none" w:sz="0" w:space="0" w:color="auto"/>
          </w:divBdr>
        </w:div>
        <w:div w:id="1248272064">
          <w:marLeft w:val="0"/>
          <w:marRight w:val="0"/>
          <w:marTop w:val="0"/>
          <w:marBottom w:val="225"/>
          <w:divBdr>
            <w:top w:val="none" w:sz="0" w:space="0" w:color="auto"/>
            <w:left w:val="none" w:sz="0" w:space="0" w:color="auto"/>
            <w:bottom w:val="none" w:sz="0" w:space="0" w:color="auto"/>
            <w:right w:val="none" w:sz="0" w:space="0" w:color="auto"/>
          </w:divBdr>
        </w:div>
        <w:div w:id="820078956">
          <w:marLeft w:val="0"/>
          <w:marRight w:val="0"/>
          <w:marTop w:val="0"/>
          <w:marBottom w:val="225"/>
          <w:divBdr>
            <w:top w:val="none" w:sz="0" w:space="0" w:color="auto"/>
            <w:left w:val="none" w:sz="0" w:space="0" w:color="auto"/>
            <w:bottom w:val="none" w:sz="0" w:space="0" w:color="auto"/>
            <w:right w:val="none" w:sz="0" w:space="0" w:color="auto"/>
          </w:divBdr>
        </w:div>
        <w:div w:id="64181338">
          <w:marLeft w:val="0"/>
          <w:marRight w:val="0"/>
          <w:marTop w:val="0"/>
          <w:marBottom w:val="225"/>
          <w:divBdr>
            <w:top w:val="none" w:sz="0" w:space="0" w:color="auto"/>
            <w:left w:val="none" w:sz="0" w:space="0" w:color="auto"/>
            <w:bottom w:val="none" w:sz="0" w:space="0" w:color="auto"/>
            <w:right w:val="none" w:sz="0" w:space="0" w:color="auto"/>
          </w:divBdr>
        </w:div>
        <w:div w:id="652300794">
          <w:marLeft w:val="0"/>
          <w:marRight w:val="0"/>
          <w:marTop w:val="0"/>
          <w:marBottom w:val="225"/>
          <w:divBdr>
            <w:top w:val="none" w:sz="0" w:space="0" w:color="auto"/>
            <w:left w:val="none" w:sz="0" w:space="0" w:color="auto"/>
            <w:bottom w:val="none" w:sz="0" w:space="0" w:color="auto"/>
            <w:right w:val="none" w:sz="0" w:space="0" w:color="auto"/>
          </w:divBdr>
        </w:div>
        <w:div w:id="102191283">
          <w:marLeft w:val="0"/>
          <w:marRight w:val="0"/>
          <w:marTop w:val="0"/>
          <w:marBottom w:val="225"/>
          <w:divBdr>
            <w:top w:val="none" w:sz="0" w:space="0" w:color="auto"/>
            <w:left w:val="none" w:sz="0" w:space="0" w:color="auto"/>
            <w:bottom w:val="none" w:sz="0" w:space="0" w:color="auto"/>
            <w:right w:val="none" w:sz="0" w:space="0" w:color="auto"/>
          </w:divBdr>
        </w:div>
        <w:div w:id="1883863113">
          <w:marLeft w:val="0"/>
          <w:marRight w:val="0"/>
          <w:marTop w:val="0"/>
          <w:marBottom w:val="225"/>
          <w:divBdr>
            <w:top w:val="none" w:sz="0" w:space="0" w:color="auto"/>
            <w:left w:val="none" w:sz="0" w:space="0" w:color="auto"/>
            <w:bottom w:val="none" w:sz="0" w:space="0" w:color="auto"/>
            <w:right w:val="none" w:sz="0" w:space="0" w:color="auto"/>
          </w:divBdr>
        </w:div>
        <w:div w:id="1076628778">
          <w:marLeft w:val="0"/>
          <w:marRight w:val="0"/>
          <w:marTop w:val="0"/>
          <w:marBottom w:val="225"/>
          <w:divBdr>
            <w:top w:val="none" w:sz="0" w:space="0" w:color="auto"/>
            <w:left w:val="none" w:sz="0" w:space="0" w:color="auto"/>
            <w:bottom w:val="none" w:sz="0" w:space="0" w:color="auto"/>
            <w:right w:val="none" w:sz="0" w:space="0" w:color="auto"/>
          </w:divBdr>
        </w:div>
        <w:div w:id="332146010">
          <w:marLeft w:val="0"/>
          <w:marRight w:val="0"/>
          <w:marTop w:val="0"/>
          <w:marBottom w:val="225"/>
          <w:divBdr>
            <w:top w:val="none" w:sz="0" w:space="0" w:color="auto"/>
            <w:left w:val="none" w:sz="0" w:space="0" w:color="auto"/>
            <w:bottom w:val="none" w:sz="0" w:space="0" w:color="auto"/>
            <w:right w:val="none" w:sz="0" w:space="0" w:color="auto"/>
          </w:divBdr>
        </w:div>
        <w:div w:id="1954750622">
          <w:marLeft w:val="0"/>
          <w:marRight w:val="0"/>
          <w:marTop w:val="0"/>
          <w:marBottom w:val="225"/>
          <w:divBdr>
            <w:top w:val="none" w:sz="0" w:space="0" w:color="auto"/>
            <w:left w:val="none" w:sz="0" w:space="0" w:color="auto"/>
            <w:bottom w:val="none" w:sz="0" w:space="0" w:color="auto"/>
            <w:right w:val="none" w:sz="0" w:space="0" w:color="auto"/>
          </w:divBdr>
        </w:div>
        <w:div w:id="1279491092">
          <w:marLeft w:val="0"/>
          <w:marRight w:val="0"/>
          <w:marTop w:val="0"/>
          <w:marBottom w:val="225"/>
          <w:divBdr>
            <w:top w:val="none" w:sz="0" w:space="0" w:color="auto"/>
            <w:left w:val="none" w:sz="0" w:space="0" w:color="auto"/>
            <w:bottom w:val="none" w:sz="0" w:space="0" w:color="auto"/>
            <w:right w:val="none" w:sz="0" w:space="0" w:color="auto"/>
          </w:divBdr>
        </w:div>
        <w:div w:id="806704364">
          <w:marLeft w:val="0"/>
          <w:marRight w:val="0"/>
          <w:marTop w:val="0"/>
          <w:marBottom w:val="225"/>
          <w:divBdr>
            <w:top w:val="none" w:sz="0" w:space="0" w:color="auto"/>
            <w:left w:val="none" w:sz="0" w:space="0" w:color="auto"/>
            <w:bottom w:val="none" w:sz="0" w:space="0" w:color="auto"/>
            <w:right w:val="none" w:sz="0" w:space="0" w:color="auto"/>
          </w:divBdr>
        </w:div>
        <w:div w:id="103304600">
          <w:marLeft w:val="0"/>
          <w:marRight w:val="0"/>
          <w:marTop w:val="0"/>
          <w:marBottom w:val="225"/>
          <w:divBdr>
            <w:top w:val="none" w:sz="0" w:space="0" w:color="auto"/>
            <w:left w:val="none" w:sz="0" w:space="0" w:color="auto"/>
            <w:bottom w:val="none" w:sz="0" w:space="0" w:color="auto"/>
            <w:right w:val="none" w:sz="0" w:space="0" w:color="auto"/>
          </w:divBdr>
        </w:div>
        <w:div w:id="1566338852">
          <w:marLeft w:val="0"/>
          <w:marRight w:val="0"/>
          <w:marTop w:val="0"/>
          <w:marBottom w:val="225"/>
          <w:divBdr>
            <w:top w:val="none" w:sz="0" w:space="0" w:color="auto"/>
            <w:left w:val="none" w:sz="0" w:space="0" w:color="auto"/>
            <w:bottom w:val="none" w:sz="0" w:space="0" w:color="auto"/>
            <w:right w:val="none" w:sz="0" w:space="0" w:color="auto"/>
          </w:divBdr>
        </w:div>
        <w:div w:id="1636525659">
          <w:marLeft w:val="0"/>
          <w:marRight w:val="0"/>
          <w:marTop w:val="0"/>
          <w:marBottom w:val="225"/>
          <w:divBdr>
            <w:top w:val="none" w:sz="0" w:space="0" w:color="auto"/>
            <w:left w:val="none" w:sz="0" w:space="0" w:color="auto"/>
            <w:bottom w:val="none" w:sz="0" w:space="0" w:color="auto"/>
            <w:right w:val="none" w:sz="0" w:space="0" w:color="auto"/>
          </w:divBdr>
        </w:div>
        <w:div w:id="1253927272">
          <w:marLeft w:val="0"/>
          <w:marRight w:val="0"/>
          <w:marTop w:val="0"/>
          <w:marBottom w:val="225"/>
          <w:divBdr>
            <w:top w:val="none" w:sz="0" w:space="0" w:color="auto"/>
            <w:left w:val="none" w:sz="0" w:space="0" w:color="auto"/>
            <w:bottom w:val="none" w:sz="0" w:space="0" w:color="auto"/>
            <w:right w:val="none" w:sz="0" w:space="0" w:color="auto"/>
          </w:divBdr>
        </w:div>
        <w:div w:id="1379622930">
          <w:marLeft w:val="0"/>
          <w:marRight w:val="0"/>
          <w:marTop w:val="0"/>
          <w:marBottom w:val="225"/>
          <w:divBdr>
            <w:top w:val="none" w:sz="0" w:space="0" w:color="auto"/>
            <w:left w:val="none" w:sz="0" w:space="0" w:color="auto"/>
            <w:bottom w:val="none" w:sz="0" w:space="0" w:color="auto"/>
            <w:right w:val="none" w:sz="0" w:space="0" w:color="auto"/>
          </w:divBdr>
        </w:div>
        <w:div w:id="606888608">
          <w:marLeft w:val="0"/>
          <w:marRight w:val="0"/>
          <w:marTop w:val="0"/>
          <w:marBottom w:val="225"/>
          <w:divBdr>
            <w:top w:val="none" w:sz="0" w:space="0" w:color="auto"/>
            <w:left w:val="none" w:sz="0" w:space="0" w:color="auto"/>
            <w:bottom w:val="none" w:sz="0" w:space="0" w:color="auto"/>
            <w:right w:val="none" w:sz="0" w:space="0" w:color="auto"/>
          </w:divBdr>
        </w:div>
        <w:div w:id="708644811">
          <w:marLeft w:val="0"/>
          <w:marRight w:val="0"/>
          <w:marTop w:val="0"/>
          <w:marBottom w:val="225"/>
          <w:divBdr>
            <w:top w:val="none" w:sz="0" w:space="0" w:color="auto"/>
            <w:left w:val="none" w:sz="0" w:space="0" w:color="auto"/>
            <w:bottom w:val="none" w:sz="0" w:space="0" w:color="auto"/>
            <w:right w:val="none" w:sz="0" w:space="0" w:color="auto"/>
          </w:divBdr>
        </w:div>
        <w:div w:id="1715080708">
          <w:marLeft w:val="0"/>
          <w:marRight w:val="0"/>
          <w:marTop w:val="0"/>
          <w:marBottom w:val="225"/>
          <w:divBdr>
            <w:top w:val="none" w:sz="0" w:space="0" w:color="auto"/>
            <w:left w:val="none" w:sz="0" w:space="0" w:color="auto"/>
            <w:bottom w:val="none" w:sz="0" w:space="0" w:color="auto"/>
            <w:right w:val="none" w:sz="0" w:space="0" w:color="auto"/>
          </w:divBdr>
        </w:div>
        <w:div w:id="696276200">
          <w:marLeft w:val="0"/>
          <w:marRight w:val="0"/>
          <w:marTop w:val="0"/>
          <w:marBottom w:val="225"/>
          <w:divBdr>
            <w:top w:val="none" w:sz="0" w:space="0" w:color="auto"/>
            <w:left w:val="none" w:sz="0" w:space="0" w:color="auto"/>
            <w:bottom w:val="none" w:sz="0" w:space="0" w:color="auto"/>
            <w:right w:val="none" w:sz="0" w:space="0" w:color="auto"/>
          </w:divBdr>
        </w:div>
        <w:div w:id="1793013524">
          <w:marLeft w:val="0"/>
          <w:marRight w:val="0"/>
          <w:marTop w:val="0"/>
          <w:marBottom w:val="225"/>
          <w:divBdr>
            <w:top w:val="none" w:sz="0" w:space="0" w:color="auto"/>
            <w:left w:val="none" w:sz="0" w:space="0" w:color="auto"/>
            <w:bottom w:val="none" w:sz="0" w:space="0" w:color="auto"/>
            <w:right w:val="none" w:sz="0" w:space="0" w:color="auto"/>
          </w:divBdr>
        </w:div>
        <w:div w:id="4718901">
          <w:marLeft w:val="0"/>
          <w:marRight w:val="0"/>
          <w:marTop w:val="0"/>
          <w:marBottom w:val="225"/>
          <w:divBdr>
            <w:top w:val="none" w:sz="0" w:space="0" w:color="auto"/>
            <w:left w:val="none" w:sz="0" w:space="0" w:color="auto"/>
            <w:bottom w:val="none" w:sz="0" w:space="0" w:color="auto"/>
            <w:right w:val="none" w:sz="0" w:space="0" w:color="auto"/>
          </w:divBdr>
        </w:div>
        <w:div w:id="1501500805">
          <w:marLeft w:val="0"/>
          <w:marRight w:val="0"/>
          <w:marTop w:val="0"/>
          <w:marBottom w:val="225"/>
          <w:divBdr>
            <w:top w:val="none" w:sz="0" w:space="0" w:color="auto"/>
            <w:left w:val="none" w:sz="0" w:space="0" w:color="auto"/>
            <w:bottom w:val="none" w:sz="0" w:space="0" w:color="auto"/>
            <w:right w:val="none" w:sz="0" w:space="0" w:color="auto"/>
          </w:divBdr>
        </w:div>
        <w:div w:id="680161513">
          <w:marLeft w:val="0"/>
          <w:marRight w:val="0"/>
          <w:marTop w:val="0"/>
          <w:marBottom w:val="225"/>
          <w:divBdr>
            <w:top w:val="none" w:sz="0" w:space="0" w:color="auto"/>
            <w:left w:val="none" w:sz="0" w:space="0" w:color="auto"/>
            <w:bottom w:val="none" w:sz="0" w:space="0" w:color="auto"/>
            <w:right w:val="none" w:sz="0" w:space="0" w:color="auto"/>
          </w:divBdr>
        </w:div>
        <w:div w:id="1030372820">
          <w:marLeft w:val="0"/>
          <w:marRight w:val="0"/>
          <w:marTop w:val="0"/>
          <w:marBottom w:val="225"/>
          <w:divBdr>
            <w:top w:val="none" w:sz="0" w:space="0" w:color="auto"/>
            <w:left w:val="none" w:sz="0" w:space="0" w:color="auto"/>
            <w:bottom w:val="none" w:sz="0" w:space="0" w:color="auto"/>
            <w:right w:val="none" w:sz="0" w:space="0" w:color="auto"/>
          </w:divBdr>
        </w:div>
        <w:div w:id="151796277">
          <w:marLeft w:val="0"/>
          <w:marRight w:val="0"/>
          <w:marTop w:val="0"/>
          <w:marBottom w:val="225"/>
          <w:divBdr>
            <w:top w:val="none" w:sz="0" w:space="0" w:color="auto"/>
            <w:left w:val="none" w:sz="0" w:space="0" w:color="auto"/>
            <w:bottom w:val="none" w:sz="0" w:space="0" w:color="auto"/>
            <w:right w:val="none" w:sz="0" w:space="0" w:color="auto"/>
          </w:divBdr>
        </w:div>
        <w:div w:id="345644179">
          <w:marLeft w:val="0"/>
          <w:marRight w:val="0"/>
          <w:marTop w:val="0"/>
          <w:marBottom w:val="225"/>
          <w:divBdr>
            <w:top w:val="none" w:sz="0" w:space="0" w:color="auto"/>
            <w:left w:val="none" w:sz="0" w:space="0" w:color="auto"/>
            <w:bottom w:val="none" w:sz="0" w:space="0" w:color="auto"/>
            <w:right w:val="none" w:sz="0" w:space="0" w:color="auto"/>
          </w:divBdr>
        </w:div>
        <w:div w:id="1309478753">
          <w:marLeft w:val="0"/>
          <w:marRight w:val="0"/>
          <w:marTop w:val="0"/>
          <w:marBottom w:val="225"/>
          <w:divBdr>
            <w:top w:val="none" w:sz="0" w:space="0" w:color="auto"/>
            <w:left w:val="none" w:sz="0" w:space="0" w:color="auto"/>
            <w:bottom w:val="none" w:sz="0" w:space="0" w:color="auto"/>
            <w:right w:val="none" w:sz="0" w:space="0" w:color="auto"/>
          </w:divBdr>
        </w:div>
        <w:div w:id="425156463">
          <w:marLeft w:val="0"/>
          <w:marRight w:val="0"/>
          <w:marTop w:val="0"/>
          <w:marBottom w:val="225"/>
          <w:divBdr>
            <w:top w:val="none" w:sz="0" w:space="0" w:color="auto"/>
            <w:left w:val="none" w:sz="0" w:space="0" w:color="auto"/>
            <w:bottom w:val="none" w:sz="0" w:space="0" w:color="auto"/>
            <w:right w:val="none" w:sz="0" w:space="0" w:color="auto"/>
          </w:divBdr>
        </w:div>
        <w:div w:id="1170558754">
          <w:marLeft w:val="0"/>
          <w:marRight w:val="0"/>
          <w:marTop w:val="0"/>
          <w:marBottom w:val="225"/>
          <w:divBdr>
            <w:top w:val="none" w:sz="0" w:space="0" w:color="auto"/>
            <w:left w:val="none" w:sz="0" w:space="0" w:color="auto"/>
            <w:bottom w:val="none" w:sz="0" w:space="0" w:color="auto"/>
            <w:right w:val="none" w:sz="0" w:space="0" w:color="auto"/>
          </w:divBdr>
        </w:div>
        <w:div w:id="1595942371">
          <w:marLeft w:val="0"/>
          <w:marRight w:val="0"/>
          <w:marTop w:val="0"/>
          <w:marBottom w:val="225"/>
          <w:divBdr>
            <w:top w:val="none" w:sz="0" w:space="0" w:color="auto"/>
            <w:left w:val="none" w:sz="0" w:space="0" w:color="auto"/>
            <w:bottom w:val="none" w:sz="0" w:space="0" w:color="auto"/>
            <w:right w:val="none" w:sz="0" w:space="0" w:color="auto"/>
          </w:divBdr>
        </w:div>
        <w:div w:id="1979336016">
          <w:marLeft w:val="0"/>
          <w:marRight w:val="0"/>
          <w:marTop w:val="0"/>
          <w:marBottom w:val="225"/>
          <w:divBdr>
            <w:top w:val="none" w:sz="0" w:space="0" w:color="auto"/>
            <w:left w:val="none" w:sz="0" w:space="0" w:color="auto"/>
            <w:bottom w:val="none" w:sz="0" w:space="0" w:color="auto"/>
            <w:right w:val="none" w:sz="0" w:space="0" w:color="auto"/>
          </w:divBdr>
        </w:div>
        <w:div w:id="934707148">
          <w:marLeft w:val="0"/>
          <w:marRight w:val="0"/>
          <w:marTop w:val="0"/>
          <w:marBottom w:val="225"/>
          <w:divBdr>
            <w:top w:val="none" w:sz="0" w:space="0" w:color="auto"/>
            <w:left w:val="none" w:sz="0" w:space="0" w:color="auto"/>
            <w:bottom w:val="none" w:sz="0" w:space="0" w:color="auto"/>
            <w:right w:val="none" w:sz="0" w:space="0" w:color="auto"/>
          </w:divBdr>
        </w:div>
        <w:div w:id="1483427401">
          <w:marLeft w:val="0"/>
          <w:marRight w:val="0"/>
          <w:marTop w:val="0"/>
          <w:marBottom w:val="225"/>
          <w:divBdr>
            <w:top w:val="none" w:sz="0" w:space="0" w:color="auto"/>
            <w:left w:val="none" w:sz="0" w:space="0" w:color="auto"/>
            <w:bottom w:val="none" w:sz="0" w:space="0" w:color="auto"/>
            <w:right w:val="none" w:sz="0" w:space="0" w:color="auto"/>
          </w:divBdr>
        </w:div>
        <w:div w:id="2018581694">
          <w:marLeft w:val="0"/>
          <w:marRight w:val="0"/>
          <w:marTop w:val="0"/>
          <w:marBottom w:val="225"/>
          <w:divBdr>
            <w:top w:val="none" w:sz="0" w:space="0" w:color="auto"/>
            <w:left w:val="none" w:sz="0" w:space="0" w:color="auto"/>
            <w:bottom w:val="none" w:sz="0" w:space="0" w:color="auto"/>
            <w:right w:val="none" w:sz="0" w:space="0" w:color="auto"/>
          </w:divBdr>
        </w:div>
        <w:div w:id="1143044529">
          <w:marLeft w:val="0"/>
          <w:marRight w:val="0"/>
          <w:marTop w:val="0"/>
          <w:marBottom w:val="225"/>
          <w:divBdr>
            <w:top w:val="none" w:sz="0" w:space="0" w:color="auto"/>
            <w:left w:val="none" w:sz="0" w:space="0" w:color="auto"/>
            <w:bottom w:val="none" w:sz="0" w:space="0" w:color="auto"/>
            <w:right w:val="none" w:sz="0" w:space="0" w:color="auto"/>
          </w:divBdr>
        </w:div>
        <w:div w:id="523592113">
          <w:marLeft w:val="0"/>
          <w:marRight w:val="0"/>
          <w:marTop w:val="0"/>
          <w:marBottom w:val="225"/>
          <w:divBdr>
            <w:top w:val="none" w:sz="0" w:space="0" w:color="auto"/>
            <w:left w:val="none" w:sz="0" w:space="0" w:color="auto"/>
            <w:bottom w:val="none" w:sz="0" w:space="0" w:color="auto"/>
            <w:right w:val="none" w:sz="0" w:space="0" w:color="auto"/>
          </w:divBdr>
        </w:div>
        <w:div w:id="1875387105">
          <w:marLeft w:val="0"/>
          <w:marRight w:val="0"/>
          <w:marTop w:val="0"/>
          <w:marBottom w:val="225"/>
          <w:divBdr>
            <w:top w:val="none" w:sz="0" w:space="0" w:color="auto"/>
            <w:left w:val="none" w:sz="0" w:space="0" w:color="auto"/>
            <w:bottom w:val="none" w:sz="0" w:space="0" w:color="auto"/>
            <w:right w:val="none" w:sz="0" w:space="0" w:color="auto"/>
          </w:divBdr>
        </w:div>
        <w:div w:id="841239626">
          <w:marLeft w:val="0"/>
          <w:marRight w:val="0"/>
          <w:marTop w:val="0"/>
          <w:marBottom w:val="225"/>
          <w:divBdr>
            <w:top w:val="none" w:sz="0" w:space="0" w:color="auto"/>
            <w:left w:val="none" w:sz="0" w:space="0" w:color="auto"/>
            <w:bottom w:val="none" w:sz="0" w:space="0" w:color="auto"/>
            <w:right w:val="none" w:sz="0" w:space="0" w:color="auto"/>
          </w:divBdr>
        </w:div>
        <w:div w:id="1122384108">
          <w:marLeft w:val="0"/>
          <w:marRight w:val="0"/>
          <w:marTop w:val="0"/>
          <w:marBottom w:val="225"/>
          <w:divBdr>
            <w:top w:val="none" w:sz="0" w:space="0" w:color="auto"/>
            <w:left w:val="none" w:sz="0" w:space="0" w:color="auto"/>
            <w:bottom w:val="none" w:sz="0" w:space="0" w:color="auto"/>
            <w:right w:val="none" w:sz="0" w:space="0" w:color="auto"/>
          </w:divBdr>
        </w:div>
        <w:div w:id="1069495290">
          <w:marLeft w:val="0"/>
          <w:marRight w:val="0"/>
          <w:marTop w:val="0"/>
          <w:marBottom w:val="225"/>
          <w:divBdr>
            <w:top w:val="none" w:sz="0" w:space="0" w:color="auto"/>
            <w:left w:val="none" w:sz="0" w:space="0" w:color="auto"/>
            <w:bottom w:val="none" w:sz="0" w:space="0" w:color="auto"/>
            <w:right w:val="none" w:sz="0" w:space="0" w:color="auto"/>
          </w:divBdr>
        </w:div>
        <w:div w:id="507599753">
          <w:marLeft w:val="0"/>
          <w:marRight w:val="0"/>
          <w:marTop w:val="0"/>
          <w:marBottom w:val="225"/>
          <w:divBdr>
            <w:top w:val="none" w:sz="0" w:space="0" w:color="auto"/>
            <w:left w:val="none" w:sz="0" w:space="0" w:color="auto"/>
            <w:bottom w:val="none" w:sz="0" w:space="0" w:color="auto"/>
            <w:right w:val="none" w:sz="0" w:space="0" w:color="auto"/>
          </w:divBdr>
        </w:div>
        <w:div w:id="1088311004">
          <w:marLeft w:val="0"/>
          <w:marRight w:val="0"/>
          <w:marTop w:val="0"/>
          <w:marBottom w:val="225"/>
          <w:divBdr>
            <w:top w:val="none" w:sz="0" w:space="0" w:color="auto"/>
            <w:left w:val="none" w:sz="0" w:space="0" w:color="auto"/>
            <w:bottom w:val="none" w:sz="0" w:space="0" w:color="auto"/>
            <w:right w:val="none" w:sz="0" w:space="0" w:color="auto"/>
          </w:divBdr>
        </w:div>
        <w:div w:id="1894386092">
          <w:marLeft w:val="0"/>
          <w:marRight w:val="0"/>
          <w:marTop w:val="0"/>
          <w:marBottom w:val="225"/>
          <w:divBdr>
            <w:top w:val="none" w:sz="0" w:space="0" w:color="auto"/>
            <w:left w:val="none" w:sz="0" w:space="0" w:color="auto"/>
            <w:bottom w:val="none" w:sz="0" w:space="0" w:color="auto"/>
            <w:right w:val="none" w:sz="0" w:space="0" w:color="auto"/>
          </w:divBdr>
        </w:div>
        <w:div w:id="396974869">
          <w:marLeft w:val="0"/>
          <w:marRight w:val="0"/>
          <w:marTop w:val="0"/>
          <w:marBottom w:val="225"/>
          <w:divBdr>
            <w:top w:val="none" w:sz="0" w:space="0" w:color="auto"/>
            <w:left w:val="none" w:sz="0" w:space="0" w:color="auto"/>
            <w:bottom w:val="none" w:sz="0" w:space="0" w:color="auto"/>
            <w:right w:val="none" w:sz="0" w:space="0" w:color="auto"/>
          </w:divBdr>
        </w:div>
        <w:div w:id="1439444615">
          <w:marLeft w:val="0"/>
          <w:marRight w:val="0"/>
          <w:marTop w:val="0"/>
          <w:marBottom w:val="225"/>
          <w:divBdr>
            <w:top w:val="none" w:sz="0" w:space="0" w:color="auto"/>
            <w:left w:val="none" w:sz="0" w:space="0" w:color="auto"/>
            <w:bottom w:val="none" w:sz="0" w:space="0" w:color="auto"/>
            <w:right w:val="none" w:sz="0" w:space="0" w:color="auto"/>
          </w:divBdr>
        </w:div>
        <w:div w:id="40714427">
          <w:marLeft w:val="0"/>
          <w:marRight w:val="0"/>
          <w:marTop w:val="0"/>
          <w:marBottom w:val="225"/>
          <w:divBdr>
            <w:top w:val="none" w:sz="0" w:space="0" w:color="auto"/>
            <w:left w:val="none" w:sz="0" w:space="0" w:color="auto"/>
            <w:bottom w:val="none" w:sz="0" w:space="0" w:color="auto"/>
            <w:right w:val="none" w:sz="0" w:space="0" w:color="auto"/>
          </w:divBdr>
        </w:div>
        <w:div w:id="1439058961">
          <w:marLeft w:val="0"/>
          <w:marRight w:val="0"/>
          <w:marTop w:val="0"/>
          <w:marBottom w:val="225"/>
          <w:divBdr>
            <w:top w:val="none" w:sz="0" w:space="0" w:color="auto"/>
            <w:left w:val="none" w:sz="0" w:space="0" w:color="auto"/>
            <w:bottom w:val="none" w:sz="0" w:space="0" w:color="auto"/>
            <w:right w:val="none" w:sz="0" w:space="0" w:color="auto"/>
          </w:divBdr>
        </w:div>
        <w:div w:id="925648735">
          <w:marLeft w:val="0"/>
          <w:marRight w:val="0"/>
          <w:marTop w:val="0"/>
          <w:marBottom w:val="225"/>
          <w:divBdr>
            <w:top w:val="none" w:sz="0" w:space="0" w:color="auto"/>
            <w:left w:val="none" w:sz="0" w:space="0" w:color="auto"/>
            <w:bottom w:val="none" w:sz="0" w:space="0" w:color="auto"/>
            <w:right w:val="none" w:sz="0" w:space="0" w:color="auto"/>
          </w:divBdr>
        </w:div>
        <w:div w:id="431583518">
          <w:marLeft w:val="0"/>
          <w:marRight w:val="0"/>
          <w:marTop w:val="0"/>
          <w:marBottom w:val="225"/>
          <w:divBdr>
            <w:top w:val="none" w:sz="0" w:space="0" w:color="auto"/>
            <w:left w:val="none" w:sz="0" w:space="0" w:color="auto"/>
            <w:bottom w:val="none" w:sz="0" w:space="0" w:color="auto"/>
            <w:right w:val="none" w:sz="0" w:space="0" w:color="auto"/>
          </w:divBdr>
        </w:div>
        <w:div w:id="1175730339">
          <w:marLeft w:val="0"/>
          <w:marRight w:val="0"/>
          <w:marTop w:val="0"/>
          <w:marBottom w:val="225"/>
          <w:divBdr>
            <w:top w:val="none" w:sz="0" w:space="0" w:color="auto"/>
            <w:left w:val="none" w:sz="0" w:space="0" w:color="auto"/>
            <w:bottom w:val="none" w:sz="0" w:space="0" w:color="auto"/>
            <w:right w:val="none" w:sz="0" w:space="0" w:color="auto"/>
          </w:divBdr>
        </w:div>
        <w:div w:id="1844927392">
          <w:marLeft w:val="0"/>
          <w:marRight w:val="0"/>
          <w:marTop w:val="0"/>
          <w:marBottom w:val="225"/>
          <w:divBdr>
            <w:top w:val="none" w:sz="0" w:space="0" w:color="auto"/>
            <w:left w:val="none" w:sz="0" w:space="0" w:color="auto"/>
            <w:bottom w:val="none" w:sz="0" w:space="0" w:color="auto"/>
            <w:right w:val="none" w:sz="0" w:space="0" w:color="auto"/>
          </w:divBdr>
        </w:div>
        <w:div w:id="645283667">
          <w:marLeft w:val="0"/>
          <w:marRight w:val="0"/>
          <w:marTop w:val="0"/>
          <w:marBottom w:val="225"/>
          <w:divBdr>
            <w:top w:val="none" w:sz="0" w:space="0" w:color="auto"/>
            <w:left w:val="none" w:sz="0" w:space="0" w:color="auto"/>
            <w:bottom w:val="none" w:sz="0" w:space="0" w:color="auto"/>
            <w:right w:val="none" w:sz="0" w:space="0" w:color="auto"/>
          </w:divBdr>
        </w:div>
        <w:div w:id="1773356762">
          <w:marLeft w:val="0"/>
          <w:marRight w:val="0"/>
          <w:marTop w:val="0"/>
          <w:marBottom w:val="225"/>
          <w:divBdr>
            <w:top w:val="none" w:sz="0" w:space="0" w:color="auto"/>
            <w:left w:val="none" w:sz="0" w:space="0" w:color="auto"/>
            <w:bottom w:val="none" w:sz="0" w:space="0" w:color="auto"/>
            <w:right w:val="none" w:sz="0" w:space="0" w:color="auto"/>
          </w:divBdr>
        </w:div>
        <w:div w:id="783960406">
          <w:marLeft w:val="0"/>
          <w:marRight w:val="0"/>
          <w:marTop w:val="0"/>
          <w:marBottom w:val="225"/>
          <w:divBdr>
            <w:top w:val="none" w:sz="0" w:space="0" w:color="auto"/>
            <w:left w:val="none" w:sz="0" w:space="0" w:color="auto"/>
            <w:bottom w:val="none" w:sz="0" w:space="0" w:color="auto"/>
            <w:right w:val="none" w:sz="0" w:space="0" w:color="auto"/>
          </w:divBdr>
        </w:div>
        <w:div w:id="1933859123">
          <w:marLeft w:val="0"/>
          <w:marRight w:val="0"/>
          <w:marTop w:val="0"/>
          <w:marBottom w:val="225"/>
          <w:divBdr>
            <w:top w:val="none" w:sz="0" w:space="0" w:color="auto"/>
            <w:left w:val="none" w:sz="0" w:space="0" w:color="auto"/>
            <w:bottom w:val="none" w:sz="0" w:space="0" w:color="auto"/>
            <w:right w:val="none" w:sz="0" w:space="0" w:color="auto"/>
          </w:divBdr>
        </w:div>
        <w:div w:id="475411812">
          <w:marLeft w:val="0"/>
          <w:marRight w:val="0"/>
          <w:marTop w:val="0"/>
          <w:marBottom w:val="225"/>
          <w:divBdr>
            <w:top w:val="none" w:sz="0" w:space="0" w:color="auto"/>
            <w:left w:val="none" w:sz="0" w:space="0" w:color="auto"/>
            <w:bottom w:val="none" w:sz="0" w:space="0" w:color="auto"/>
            <w:right w:val="none" w:sz="0" w:space="0" w:color="auto"/>
          </w:divBdr>
        </w:div>
        <w:div w:id="1506437644">
          <w:marLeft w:val="0"/>
          <w:marRight w:val="0"/>
          <w:marTop w:val="0"/>
          <w:marBottom w:val="225"/>
          <w:divBdr>
            <w:top w:val="none" w:sz="0" w:space="0" w:color="auto"/>
            <w:left w:val="none" w:sz="0" w:space="0" w:color="auto"/>
            <w:bottom w:val="none" w:sz="0" w:space="0" w:color="auto"/>
            <w:right w:val="none" w:sz="0" w:space="0" w:color="auto"/>
          </w:divBdr>
        </w:div>
        <w:div w:id="46683150">
          <w:marLeft w:val="0"/>
          <w:marRight w:val="0"/>
          <w:marTop w:val="0"/>
          <w:marBottom w:val="225"/>
          <w:divBdr>
            <w:top w:val="none" w:sz="0" w:space="0" w:color="auto"/>
            <w:left w:val="none" w:sz="0" w:space="0" w:color="auto"/>
            <w:bottom w:val="none" w:sz="0" w:space="0" w:color="auto"/>
            <w:right w:val="none" w:sz="0" w:space="0" w:color="auto"/>
          </w:divBdr>
        </w:div>
        <w:div w:id="1094713991">
          <w:marLeft w:val="0"/>
          <w:marRight w:val="0"/>
          <w:marTop w:val="0"/>
          <w:marBottom w:val="225"/>
          <w:divBdr>
            <w:top w:val="none" w:sz="0" w:space="0" w:color="auto"/>
            <w:left w:val="none" w:sz="0" w:space="0" w:color="auto"/>
            <w:bottom w:val="none" w:sz="0" w:space="0" w:color="auto"/>
            <w:right w:val="none" w:sz="0" w:space="0" w:color="auto"/>
          </w:divBdr>
        </w:div>
        <w:div w:id="45378483">
          <w:marLeft w:val="0"/>
          <w:marRight w:val="0"/>
          <w:marTop w:val="0"/>
          <w:marBottom w:val="225"/>
          <w:divBdr>
            <w:top w:val="none" w:sz="0" w:space="0" w:color="auto"/>
            <w:left w:val="none" w:sz="0" w:space="0" w:color="auto"/>
            <w:bottom w:val="none" w:sz="0" w:space="0" w:color="auto"/>
            <w:right w:val="none" w:sz="0" w:space="0" w:color="auto"/>
          </w:divBdr>
        </w:div>
        <w:div w:id="1218128730">
          <w:marLeft w:val="0"/>
          <w:marRight w:val="0"/>
          <w:marTop w:val="0"/>
          <w:marBottom w:val="225"/>
          <w:divBdr>
            <w:top w:val="none" w:sz="0" w:space="0" w:color="auto"/>
            <w:left w:val="none" w:sz="0" w:space="0" w:color="auto"/>
            <w:bottom w:val="none" w:sz="0" w:space="0" w:color="auto"/>
            <w:right w:val="none" w:sz="0" w:space="0" w:color="auto"/>
          </w:divBdr>
        </w:div>
        <w:div w:id="840504708">
          <w:marLeft w:val="0"/>
          <w:marRight w:val="0"/>
          <w:marTop w:val="0"/>
          <w:marBottom w:val="225"/>
          <w:divBdr>
            <w:top w:val="none" w:sz="0" w:space="0" w:color="auto"/>
            <w:left w:val="none" w:sz="0" w:space="0" w:color="auto"/>
            <w:bottom w:val="none" w:sz="0" w:space="0" w:color="auto"/>
            <w:right w:val="none" w:sz="0" w:space="0" w:color="auto"/>
          </w:divBdr>
        </w:div>
        <w:div w:id="2143959069">
          <w:marLeft w:val="0"/>
          <w:marRight w:val="0"/>
          <w:marTop w:val="0"/>
          <w:marBottom w:val="225"/>
          <w:divBdr>
            <w:top w:val="none" w:sz="0" w:space="0" w:color="auto"/>
            <w:left w:val="none" w:sz="0" w:space="0" w:color="auto"/>
            <w:bottom w:val="none" w:sz="0" w:space="0" w:color="auto"/>
            <w:right w:val="none" w:sz="0" w:space="0" w:color="auto"/>
          </w:divBdr>
        </w:div>
        <w:div w:id="924919096">
          <w:marLeft w:val="0"/>
          <w:marRight w:val="0"/>
          <w:marTop w:val="0"/>
          <w:marBottom w:val="225"/>
          <w:divBdr>
            <w:top w:val="none" w:sz="0" w:space="0" w:color="auto"/>
            <w:left w:val="none" w:sz="0" w:space="0" w:color="auto"/>
            <w:bottom w:val="none" w:sz="0" w:space="0" w:color="auto"/>
            <w:right w:val="none" w:sz="0" w:space="0" w:color="auto"/>
          </w:divBdr>
        </w:div>
        <w:div w:id="1781096937">
          <w:marLeft w:val="0"/>
          <w:marRight w:val="0"/>
          <w:marTop w:val="0"/>
          <w:marBottom w:val="225"/>
          <w:divBdr>
            <w:top w:val="none" w:sz="0" w:space="0" w:color="auto"/>
            <w:left w:val="none" w:sz="0" w:space="0" w:color="auto"/>
            <w:bottom w:val="none" w:sz="0" w:space="0" w:color="auto"/>
            <w:right w:val="none" w:sz="0" w:space="0" w:color="auto"/>
          </w:divBdr>
        </w:div>
        <w:div w:id="1191802833">
          <w:marLeft w:val="0"/>
          <w:marRight w:val="0"/>
          <w:marTop w:val="0"/>
          <w:marBottom w:val="225"/>
          <w:divBdr>
            <w:top w:val="none" w:sz="0" w:space="0" w:color="auto"/>
            <w:left w:val="none" w:sz="0" w:space="0" w:color="auto"/>
            <w:bottom w:val="none" w:sz="0" w:space="0" w:color="auto"/>
            <w:right w:val="none" w:sz="0" w:space="0" w:color="auto"/>
          </w:divBdr>
        </w:div>
        <w:div w:id="986133003">
          <w:marLeft w:val="0"/>
          <w:marRight w:val="0"/>
          <w:marTop w:val="0"/>
          <w:marBottom w:val="225"/>
          <w:divBdr>
            <w:top w:val="none" w:sz="0" w:space="0" w:color="auto"/>
            <w:left w:val="none" w:sz="0" w:space="0" w:color="auto"/>
            <w:bottom w:val="none" w:sz="0" w:space="0" w:color="auto"/>
            <w:right w:val="none" w:sz="0" w:space="0" w:color="auto"/>
          </w:divBdr>
        </w:div>
        <w:div w:id="1710107701">
          <w:marLeft w:val="0"/>
          <w:marRight w:val="0"/>
          <w:marTop w:val="0"/>
          <w:marBottom w:val="225"/>
          <w:divBdr>
            <w:top w:val="none" w:sz="0" w:space="0" w:color="auto"/>
            <w:left w:val="none" w:sz="0" w:space="0" w:color="auto"/>
            <w:bottom w:val="none" w:sz="0" w:space="0" w:color="auto"/>
            <w:right w:val="none" w:sz="0" w:space="0" w:color="auto"/>
          </w:divBdr>
        </w:div>
        <w:div w:id="220335500">
          <w:marLeft w:val="0"/>
          <w:marRight w:val="0"/>
          <w:marTop w:val="0"/>
          <w:marBottom w:val="225"/>
          <w:divBdr>
            <w:top w:val="none" w:sz="0" w:space="0" w:color="auto"/>
            <w:left w:val="none" w:sz="0" w:space="0" w:color="auto"/>
            <w:bottom w:val="none" w:sz="0" w:space="0" w:color="auto"/>
            <w:right w:val="none" w:sz="0" w:space="0" w:color="auto"/>
          </w:divBdr>
        </w:div>
        <w:div w:id="948320662">
          <w:marLeft w:val="0"/>
          <w:marRight w:val="0"/>
          <w:marTop w:val="0"/>
          <w:marBottom w:val="225"/>
          <w:divBdr>
            <w:top w:val="none" w:sz="0" w:space="0" w:color="auto"/>
            <w:left w:val="none" w:sz="0" w:space="0" w:color="auto"/>
            <w:bottom w:val="none" w:sz="0" w:space="0" w:color="auto"/>
            <w:right w:val="none" w:sz="0" w:space="0" w:color="auto"/>
          </w:divBdr>
        </w:div>
        <w:div w:id="1523400495">
          <w:marLeft w:val="0"/>
          <w:marRight w:val="0"/>
          <w:marTop w:val="0"/>
          <w:marBottom w:val="225"/>
          <w:divBdr>
            <w:top w:val="none" w:sz="0" w:space="0" w:color="auto"/>
            <w:left w:val="none" w:sz="0" w:space="0" w:color="auto"/>
            <w:bottom w:val="none" w:sz="0" w:space="0" w:color="auto"/>
            <w:right w:val="none" w:sz="0" w:space="0" w:color="auto"/>
          </w:divBdr>
        </w:div>
        <w:div w:id="2011711783">
          <w:marLeft w:val="0"/>
          <w:marRight w:val="0"/>
          <w:marTop w:val="0"/>
          <w:marBottom w:val="225"/>
          <w:divBdr>
            <w:top w:val="none" w:sz="0" w:space="0" w:color="auto"/>
            <w:left w:val="none" w:sz="0" w:space="0" w:color="auto"/>
            <w:bottom w:val="none" w:sz="0" w:space="0" w:color="auto"/>
            <w:right w:val="none" w:sz="0" w:space="0" w:color="auto"/>
          </w:divBdr>
        </w:div>
        <w:div w:id="235406499">
          <w:marLeft w:val="0"/>
          <w:marRight w:val="0"/>
          <w:marTop w:val="0"/>
          <w:marBottom w:val="225"/>
          <w:divBdr>
            <w:top w:val="none" w:sz="0" w:space="0" w:color="auto"/>
            <w:left w:val="none" w:sz="0" w:space="0" w:color="auto"/>
            <w:bottom w:val="none" w:sz="0" w:space="0" w:color="auto"/>
            <w:right w:val="none" w:sz="0" w:space="0" w:color="auto"/>
          </w:divBdr>
        </w:div>
        <w:div w:id="1881897535">
          <w:marLeft w:val="0"/>
          <w:marRight w:val="0"/>
          <w:marTop w:val="0"/>
          <w:marBottom w:val="225"/>
          <w:divBdr>
            <w:top w:val="none" w:sz="0" w:space="0" w:color="auto"/>
            <w:left w:val="none" w:sz="0" w:space="0" w:color="auto"/>
            <w:bottom w:val="none" w:sz="0" w:space="0" w:color="auto"/>
            <w:right w:val="none" w:sz="0" w:space="0" w:color="auto"/>
          </w:divBdr>
        </w:div>
        <w:div w:id="1897743394">
          <w:marLeft w:val="0"/>
          <w:marRight w:val="0"/>
          <w:marTop w:val="0"/>
          <w:marBottom w:val="225"/>
          <w:divBdr>
            <w:top w:val="none" w:sz="0" w:space="0" w:color="auto"/>
            <w:left w:val="none" w:sz="0" w:space="0" w:color="auto"/>
            <w:bottom w:val="none" w:sz="0" w:space="0" w:color="auto"/>
            <w:right w:val="none" w:sz="0" w:space="0" w:color="auto"/>
          </w:divBdr>
        </w:div>
        <w:div w:id="1518033354">
          <w:marLeft w:val="0"/>
          <w:marRight w:val="0"/>
          <w:marTop w:val="0"/>
          <w:marBottom w:val="225"/>
          <w:divBdr>
            <w:top w:val="none" w:sz="0" w:space="0" w:color="auto"/>
            <w:left w:val="none" w:sz="0" w:space="0" w:color="auto"/>
            <w:bottom w:val="none" w:sz="0" w:space="0" w:color="auto"/>
            <w:right w:val="none" w:sz="0" w:space="0" w:color="auto"/>
          </w:divBdr>
        </w:div>
        <w:div w:id="801964221">
          <w:marLeft w:val="0"/>
          <w:marRight w:val="0"/>
          <w:marTop w:val="0"/>
          <w:marBottom w:val="225"/>
          <w:divBdr>
            <w:top w:val="none" w:sz="0" w:space="0" w:color="auto"/>
            <w:left w:val="none" w:sz="0" w:space="0" w:color="auto"/>
            <w:bottom w:val="none" w:sz="0" w:space="0" w:color="auto"/>
            <w:right w:val="none" w:sz="0" w:space="0" w:color="auto"/>
          </w:divBdr>
        </w:div>
        <w:div w:id="1241258716">
          <w:marLeft w:val="0"/>
          <w:marRight w:val="0"/>
          <w:marTop w:val="0"/>
          <w:marBottom w:val="225"/>
          <w:divBdr>
            <w:top w:val="none" w:sz="0" w:space="0" w:color="auto"/>
            <w:left w:val="none" w:sz="0" w:space="0" w:color="auto"/>
            <w:bottom w:val="none" w:sz="0" w:space="0" w:color="auto"/>
            <w:right w:val="none" w:sz="0" w:space="0" w:color="auto"/>
          </w:divBdr>
        </w:div>
        <w:div w:id="1960381168">
          <w:marLeft w:val="0"/>
          <w:marRight w:val="0"/>
          <w:marTop w:val="0"/>
          <w:marBottom w:val="225"/>
          <w:divBdr>
            <w:top w:val="none" w:sz="0" w:space="0" w:color="auto"/>
            <w:left w:val="none" w:sz="0" w:space="0" w:color="auto"/>
            <w:bottom w:val="none" w:sz="0" w:space="0" w:color="auto"/>
            <w:right w:val="none" w:sz="0" w:space="0" w:color="auto"/>
          </w:divBdr>
        </w:div>
        <w:div w:id="522286282">
          <w:marLeft w:val="0"/>
          <w:marRight w:val="0"/>
          <w:marTop w:val="0"/>
          <w:marBottom w:val="225"/>
          <w:divBdr>
            <w:top w:val="none" w:sz="0" w:space="0" w:color="auto"/>
            <w:left w:val="none" w:sz="0" w:space="0" w:color="auto"/>
            <w:bottom w:val="none" w:sz="0" w:space="0" w:color="auto"/>
            <w:right w:val="none" w:sz="0" w:space="0" w:color="auto"/>
          </w:divBdr>
        </w:div>
        <w:div w:id="66734404">
          <w:marLeft w:val="0"/>
          <w:marRight w:val="0"/>
          <w:marTop w:val="0"/>
          <w:marBottom w:val="225"/>
          <w:divBdr>
            <w:top w:val="none" w:sz="0" w:space="0" w:color="auto"/>
            <w:left w:val="none" w:sz="0" w:space="0" w:color="auto"/>
            <w:bottom w:val="none" w:sz="0" w:space="0" w:color="auto"/>
            <w:right w:val="none" w:sz="0" w:space="0" w:color="auto"/>
          </w:divBdr>
        </w:div>
        <w:div w:id="1095588390">
          <w:marLeft w:val="0"/>
          <w:marRight w:val="0"/>
          <w:marTop w:val="0"/>
          <w:marBottom w:val="225"/>
          <w:divBdr>
            <w:top w:val="none" w:sz="0" w:space="0" w:color="auto"/>
            <w:left w:val="none" w:sz="0" w:space="0" w:color="auto"/>
            <w:bottom w:val="none" w:sz="0" w:space="0" w:color="auto"/>
            <w:right w:val="none" w:sz="0" w:space="0" w:color="auto"/>
          </w:divBdr>
        </w:div>
        <w:div w:id="103037230">
          <w:marLeft w:val="0"/>
          <w:marRight w:val="0"/>
          <w:marTop w:val="0"/>
          <w:marBottom w:val="225"/>
          <w:divBdr>
            <w:top w:val="none" w:sz="0" w:space="0" w:color="auto"/>
            <w:left w:val="none" w:sz="0" w:space="0" w:color="auto"/>
            <w:bottom w:val="none" w:sz="0" w:space="0" w:color="auto"/>
            <w:right w:val="none" w:sz="0" w:space="0" w:color="auto"/>
          </w:divBdr>
        </w:div>
        <w:div w:id="569467012">
          <w:marLeft w:val="0"/>
          <w:marRight w:val="0"/>
          <w:marTop w:val="0"/>
          <w:marBottom w:val="225"/>
          <w:divBdr>
            <w:top w:val="none" w:sz="0" w:space="0" w:color="auto"/>
            <w:left w:val="none" w:sz="0" w:space="0" w:color="auto"/>
            <w:bottom w:val="none" w:sz="0" w:space="0" w:color="auto"/>
            <w:right w:val="none" w:sz="0" w:space="0" w:color="auto"/>
          </w:divBdr>
        </w:div>
        <w:div w:id="1544052348">
          <w:marLeft w:val="0"/>
          <w:marRight w:val="0"/>
          <w:marTop w:val="0"/>
          <w:marBottom w:val="225"/>
          <w:divBdr>
            <w:top w:val="none" w:sz="0" w:space="0" w:color="auto"/>
            <w:left w:val="none" w:sz="0" w:space="0" w:color="auto"/>
            <w:bottom w:val="none" w:sz="0" w:space="0" w:color="auto"/>
            <w:right w:val="none" w:sz="0" w:space="0" w:color="auto"/>
          </w:divBdr>
        </w:div>
        <w:div w:id="1696999962">
          <w:marLeft w:val="0"/>
          <w:marRight w:val="0"/>
          <w:marTop w:val="0"/>
          <w:marBottom w:val="225"/>
          <w:divBdr>
            <w:top w:val="none" w:sz="0" w:space="0" w:color="auto"/>
            <w:left w:val="none" w:sz="0" w:space="0" w:color="auto"/>
            <w:bottom w:val="none" w:sz="0" w:space="0" w:color="auto"/>
            <w:right w:val="none" w:sz="0" w:space="0" w:color="auto"/>
          </w:divBdr>
        </w:div>
        <w:div w:id="1107387175">
          <w:marLeft w:val="0"/>
          <w:marRight w:val="0"/>
          <w:marTop w:val="0"/>
          <w:marBottom w:val="225"/>
          <w:divBdr>
            <w:top w:val="none" w:sz="0" w:space="0" w:color="auto"/>
            <w:left w:val="none" w:sz="0" w:space="0" w:color="auto"/>
            <w:bottom w:val="none" w:sz="0" w:space="0" w:color="auto"/>
            <w:right w:val="none" w:sz="0" w:space="0" w:color="auto"/>
          </w:divBdr>
        </w:div>
        <w:div w:id="69233127">
          <w:marLeft w:val="0"/>
          <w:marRight w:val="0"/>
          <w:marTop w:val="0"/>
          <w:marBottom w:val="225"/>
          <w:divBdr>
            <w:top w:val="none" w:sz="0" w:space="0" w:color="auto"/>
            <w:left w:val="none" w:sz="0" w:space="0" w:color="auto"/>
            <w:bottom w:val="none" w:sz="0" w:space="0" w:color="auto"/>
            <w:right w:val="none" w:sz="0" w:space="0" w:color="auto"/>
          </w:divBdr>
        </w:div>
        <w:div w:id="1738553769">
          <w:marLeft w:val="0"/>
          <w:marRight w:val="0"/>
          <w:marTop w:val="0"/>
          <w:marBottom w:val="225"/>
          <w:divBdr>
            <w:top w:val="none" w:sz="0" w:space="0" w:color="auto"/>
            <w:left w:val="none" w:sz="0" w:space="0" w:color="auto"/>
            <w:bottom w:val="none" w:sz="0" w:space="0" w:color="auto"/>
            <w:right w:val="none" w:sz="0" w:space="0" w:color="auto"/>
          </w:divBdr>
        </w:div>
        <w:div w:id="749884662">
          <w:marLeft w:val="0"/>
          <w:marRight w:val="0"/>
          <w:marTop w:val="0"/>
          <w:marBottom w:val="225"/>
          <w:divBdr>
            <w:top w:val="none" w:sz="0" w:space="0" w:color="auto"/>
            <w:left w:val="none" w:sz="0" w:space="0" w:color="auto"/>
            <w:bottom w:val="none" w:sz="0" w:space="0" w:color="auto"/>
            <w:right w:val="none" w:sz="0" w:space="0" w:color="auto"/>
          </w:divBdr>
        </w:div>
        <w:div w:id="136189877">
          <w:marLeft w:val="0"/>
          <w:marRight w:val="0"/>
          <w:marTop w:val="0"/>
          <w:marBottom w:val="225"/>
          <w:divBdr>
            <w:top w:val="none" w:sz="0" w:space="0" w:color="auto"/>
            <w:left w:val="none" w:sz="0" w:space="0" w:color="auto"/>
            <w:bottom w:val="none" w:sz="0" w:space="0" w:color="auto"/>
            <w:right w:val="none" w:sz="0" w:space="0" w:color="auto"/>
          </w:divBdr>
        </w:div>
        <w:div w:id="142477321">
          <w:marLeft w:val="0"/>
          <w:marRight w:val="0"/>
          <w:marTop w:val="0"/>
          <w:marBottom w:val="225"/>
          <w:divBdr>
            <w:top w:val="none" w:sz="0" w:space="0" w:color="auto"/>
            <w:left w:val="none" w:sz="0" w:space="0" w:color="auto"/>
            <w:bottom w:val="none" w:sz="0" w:space="0" w:color="auto"/>
            <w:right w:val="none" w:sz="0" w:space="0" w:color="auto"/>
          </w:divBdr>
        </w:div>
        <w:div w:id="1127816740">
          <w:marLeft w:val="0"/>
          <w:marRight w:val="0"/>
          <w:marTop w:val="0"/>
          <w:marBottom w:val="225"/>
          <w:divBdr>
            <w:top w:val="none" w:sz="0" w:space="0" w:color="auto"/>
            <w:left w:val="none" w:sz="0" w:space="0" w:color="auto"/>
            <w:bottom w:val="none" w:sz="0" w:space="0" w:color="auto"/>
            <w:right w:val="none" w:sz="0" w:space="0" w:color="auto"/>
          </w:divBdr>
        </w:div>
        <w:div w:id="1395393691">
          <w:marLeft w:val="0"/>
          <w:marRight w:val="0"/>
          <w:marTop w:val="0"/>
          <w:marBottom w:val="225"/>
          <w:divBdr>
            <w:top w:val="none" w:sz="0" w:space="0" w:color="auto"/>
            <w:left w:val="none" w:sz="0" w:space="0" w:color="auto"/>
            <w:bottom w:val="none" w:sz="0" w:space="0" w:color="auto"/>
            <w:right w:val="none" w:sz="0" w:space="0" w:color="auto"/>
          </w:divBdr>
        </w:div>
        <w:div w:id="959072545">
          <w:marLeft w:val="0"/>
          <w:marRight w:val="0"/>
          <w:marTop w:val="0"/>
          <w:marBottom w:val="225"/>
          <w:divBdr>
            <w:top w:val="none" w:sz="0" w:space="0" w:color="auto"/>
            <w:left w:val="none" w:sz="0" w:space="0" w:color="auto"/>
            <w:bottom w:val="none" w:sz="0" w:space="0" w:color="auto"/>
            <w:right w:val="none" w:sz="0" w:space="0" w:color="auto"/>
          </w:divBdr>
        </w:div>
        <w:div w:id="240214555">
          <w:marLeft w:val="0"/>
          <w:marRight w:val="0"/>
          <w:marTop w:val="0"/>
          <w:marBottom w:val="225"/>
          <w:divBdr>
            <w:top w:val="none" w:sz="0" w:space="0" w:color="auto"/>
            <w:left w:val="none" w:sz="0" w:space="0" w:color="auto"/>
            <w:bottom w:val="none" w:sz="0" w:space="0" w:color="auto"/>
            <w:right w:val="none" w:sz="0" w:space="0" w:color="auto"/>
          </w:divBdr>
        </w:div>
        <w:div w:id="1086996926">
          <w:marLeft w:val="0"/>
          <w:marRight w:val="0"/>
          <w:marTop w:val="0"/>
          <w:marBottom w:val="225"/>
          <w:divBdr>
            <w:top w:val="none" w:sz="0" w:space="0" w:color="auto"/>
            <w:left w:val="none" w:sz="0" w:space="0" w:color="auto"/>
            <w:bottom w:val="none" w:sz="0" w:space="0" w:color="auto"/>
            <w:right w:val="none" w:sz="0" w:space="0" w:color="auto"/>
          </w:divBdr>
        </w:div>
        <w:div w:id="860124999">
          <w:marLeft w:val="0"/>
          <w:marRight w:val="0"/>
          <w:marTop w:val="0"/>
          <w:marBottom w:val="225"/>
          <w:divBdr>
            <w:top w:val="none" w:sz="0" w:space="0" w:color="auto"/>
            <w:left w:val="none" w:sz="0" w:space="0" w:color="auto"/>
            <w:bottom w:val="none" w:sz="0" w:space="0" w:color="auto"/>
            <w:right w:val="none" w:sz="0" w:space="0" w:color="auto"/>
          </w:divBdr>
        </w:div>
        <w:div w:id="96993851">
          <w:marLeft w:val="0"/>
          <w:marRight w:val="0"/>
          <w:marTop w:val="0"/>
          <w:marBottom w:val="225"/>
          <w:divBdr>
            <w:top w:val="none" w:sz="0" w:space="0" w:color="auto"/>
            <w:left w:val="none" w:sz="0" w:space="0" w:color="auto"/>
            <w:bottom w:val="none" w:sz="0" w:space="0" w:color="auto"/>
            <w:right w:val="none" w:sz="0" w:space="0" w:color="auto"/>
          </w:divBdr>
        </w:div>
        <w:div w:id="114299088">
          <w:marLeft w:val="0"/>
          <w:marRight w:val="0"/>
          <w:marTop w:val="0"/>
          <w:marBottom w:val="225"/>
          <w:divBdr>
            <w:top w:val="none" w:sz="0" w:space="0" w:color="auto"/>
            <w:left w:val="none" w:sz="0" w:space="0" w:color="auto"/>
            <w:bottom w:val="none" w:sz="0" w:space="0" w:color="auto"/>
            <w:right w:val="none" w:sz="0" w:space="0" w:color="auto"/>
          </w:divBdr>
        </w:div>
        <w:div w:id="358749145">
          <w:marLeft w:val="0"/>
          <w:marRight w:val="0"/>
          <w:marTop w:val="0"/>
          <w:marBottom w:val="225"/>
          <w:divBdr>
            <w:top w:val="none" w:sz="0" w:space="0" w:color="auto"/>
            <w:left w:val="none" w:sz="0" w:space="0" w:color="auto"/>
            <w:bottom w:val="none" w:sz="0" w:space="0" w:color="auto"/>
            <w:right w:val="none" w:sz="0" w:space="0" w:color="auto"/>
          </w:divBdr>
        </w:div>
        <w:div w:id="2027099997">
          <w:marLeft w:val="0"/>
          <w:marRight w:val="0"/>
          <w:marTop w:val="0"/>
          <w:marBottom w:val="225"/>
          <w:divBdr>
            <w:top w:val="none" w:sz="0" w:space="0" w:color="auto"/>
            <w:left w:val="none" w:sz="0" w:space="0" w:color="auto"/>
            <w:bottom w:val="none" w:sz="0" w:space="0" w:color="auto"/>
            <w:right w:val="none" w:sz="0" w:space="0" w:color="auto"/>
          </w:divBdr>
        </w:div>
        <w:div w:id="1562642461">
          <w:marLeft w:val="0"/>
          <w:marRight w:val="0"/>
          <w:marTop w:val="0"/>
          <w:marBottom w:val="225"/>
          <w:divBdr>
            <w:top w:val="none" w:sz="0" w:space="0" w:color="auto"/>
            <w:left w:val="none" w:sz="0" w:space="0" w:color="auto"/>
            <w:bottom w:val="none" w:sz="0" w:space="0" w:color="auto"/>
            <w:right w:val="none" w:sz="0" w:space="0" w:color="auto"/>
          </w:divBdr>
        </w:div>
        <w:div w:id="953947452">
          <w:marLeft w:val="0"/>
          <w:marRight w:val="0"/>
          <w:marTop w:val="0"/>
          <w:marBottom w:val="225"/>
          <w:divBdr>
            <w:top w:val="none" w:sz="0" w:space="0" w:color="auto"/>
            <w:left w:val="none" w:sz="0" w:space="0" w:color="auto"/>
            <w:bottom w:val="none" w:sz="0" w:space="0" w:color="auto"/>
            <w:right w:val="none" w:sz="0" w:space="0" w:color="auto"/>
          </w:divBdr>
        </w:div>
        <w:div w:id="848104834">
          <w:marLeft w:val="0"/>
          <w:marRight w:val="0"/>
          <w:marTop w:val="0"/>
          <w:marBottom w:val="225"/>
          <w:divBdr>
            <w:top w:val="none" w:sz="0" w:space="0" w:color="auto"/>
            <w:left w:val="none" w:sz="0" w:space="0" w:color="auto"/>
            <w:bottom w:val="none" w:sz="0" w:space="0" w:color="auto"/>
            <w:right w:val="none" w:sz="0" w:space="0" w:color="auto"/>
          </w:divBdr>
        </w:div>
        <w:div w:id="1173573701">
          <w:marLeft w:val="0"/>
          <w:marRight w:val="0"/>
          <w:marTop w:val="0"/>
          <w:marBottom w:val="225"/>
          <w:divBdr>
            <w:top w:val="none" w:sz="0" w:space="0" w:color="auto"/>
            <w:left w:val="none" w:sz="0" w:space="0" w:color="auto"/>
            <w:bottom w:val="none" w:sz="0" w:space="0" w:color="auto"/>
            <w:right w:val="none" w:sz="0" w:space="0" w:color="auto"/>
          </w:divBdr>
        </w:div>
        <w:div w:id="153185840">
          <w:marLeft w:val="0"/>
          <w:marRight w:val="0"/>
          <w:marTop w:val="0"/>
          <w:marBottom w:val="225"/>
          <w:divBdr>
            <w:top w:val="none" w:sz="0" w:space="0" w:color="auto"/>
            <w:left w:val="none" w:sz="0" w:space="0" w:color="auto"/>
            <w:bottom w:val="none" w:sz="0" w:space="0" w:color="auto"/>
            <w:right w:val="none" w:sz="0" w:space="0" w:color="auto"/>
          </w:divBdr>
        </w:div>
        <w:div w:id="1395276781">
          <w:marLeft w:val="0"/>
          <w:marRight w:val="0"/>
          <w:marTop w:val="0"/>
          <w:marBottom w:val="225"/>
          <w:divBdr>
            <w:top w:val="none" w:sz="0" w:space="0" w:color="auto"/>
            <w:left w:val="none" w:sz="0" w:space="0" w:color="auto"/>
            <w:bottom w:val="none" w:sz="0" w:space="0" w:color="auto"/>
            <w:right w:val="none" w:sz="0" w:space="0" w:color="auto"/>
          </w:divBdr>
        </w:div>
        <w:div w:id="392969956">
          <w:marLeft w:val="0"/>
          <w:marRight w:val="0"/>
          <w:marTop w:val="0"/>
          <w:marBottom w:val="225"/>
          <w:divBdr>
            <w:top w:val="none" w:sz="0" w:space="0" w:color="auto"/>
            <w:left w:val="none" w:sz="0" w:space="0" w:color="auto"/>
            <w:bottom w:val="none" w:sz="0" w:space="0" w:color="auto"/>
            <w:right w:val="none" w:sz="0" w:space="0" w:color="auto"/>
          </w:divBdr>
        </w:div>
        <w:div w:id="1319992840">
          <w:marLeft w:val="0"/>
          <w:marRight w:val="0"/>
          <w:marTop w:val="0"/>
          <w:marBottom w:val="225"/>
          <w:divBdr>
            <w:top w:val="none" w:sz="0" w:space="0" w:color="auto"/>
            <w:left w:val="none" w:sz="0" w:space="0" w:color="auto"/>
            <w:bottom w:val="none" w:sz="0" w:space="0" w:color="auto"/>
            <w:right w:val="none" w:sz="0" w:space="0" w:color="auto"/>
          </w:divBdr>
        </w:div>
        <w:div w:id="482477765">
          <w:marLeft w:val="0"/>
          <w:marRight w:val="0"/>
          <w:marTop w:val="0"/>
          <w:marBottom w:val="225"/>
          <w:divBdr>
            <w:top w:val="none" w:sz="0" w:space="0" w:color="auto"/>
            <w:left w:val="none" w:sz="0" w:space="0" w:color="auto"/>
            <w:bottom w:val="none" w:sz="0" w:space="0" w:color="auto"/>
            <w:right w:val="none" w:sz="0" w:space="0" w:color="auto"/>
          </w:divBdr>
        </w:div>
        <w:div w:id="1019696057">
          <w:marLeft w:val="0"/>
          <w:marRight w:val="0"/>
          <w:marTop w:val="0"/>
          <w:marBottom w:val="225"/>
          <w:divBdr>
            <w:top w:val="none" w:sz="0" w:space="0" w:color="auto"/>
            <w:left w:val="none" w:sz="0" w:space="0" w:color="auto"/>
            <w:bottom w:val="none" w:sz="0" w:space="0" w:color="auto"/>
            <w:right w:val="none" w:sz="0" w:space="0" w:color="auto"/>
          </w:divBdr>
        </w:div>
        <w:div w:id="191771227">
          <w:marLeft w:val="0"/>
          <w:marRight w:val="0"/>
          <w:marTop w:val="0"/>
          <w:marBottom w:val="225"/>
          <w:divBdr>
            <w:top w:val="none" w:sz="0" w:space="0" w:color="auto"/>
            <w:left w:val="none" w:sz="0" w:space="0" w:color="auto"/>
            <w:bottom w:val="none" w:sz="0" w:space="0" w:color="auto"/>
            <w:right w:val="none" w:sz="0" w:space="0" w:color="auto"/>
          </w:divBdr>
        </w:div>
        <w:div w:id="1644966860">
          <w:marLeft w:val="0"/>
          <w:marRight w:val="0"/>
          <w:marTop w:val="0"/>
          <w:marBottom w:val="225"/>
          <w:divBdr>
            <w:top w:val="none" w:sz="0" w:space="0" w:color="auto"/>
            <w:left w:val="none" w:sz="0" w:space="0" w:color="auto"/>
            <w:bottom w:val="none" w:sz="0" w:space="0" w:color="auto"/>
            <w:right w:val="none" w:sz="0" w:space="0" w:color="auto"/>
          </w:divBdr>
        </w:div>
        <w:div w:id="852960708">
          <w:marLeft w:val="0"/>
          <w:marRight w:val="0"/>
          <w:marTop w:val="0"/>
          <w:marBottom w:val="225"/>
          <w:divBdr>
            <w:top w:val="none" w:sz="0" w:space="0" w:color="auto"/>
            <w:left w:val="none" w:sz="0" w:space="0" w:color="auto"/>
            <w:bottom w:val="none" w:sz="0" w:space="0" w:color="auto"/>
            <w:right w:val="none" w:sz="0" w:space="0" w:color="auto"/>
          </w:divBdr>
        </w:div>
        <w:div w:id="1668899982">
          <w:marLeft w:val="0"/>
          <w:marRight w:val="0"/>
          <w:marTop w:val="0"/>
          <w:marBottom w:val="225"/>
          <w:divBdr>
            <w:top w:val="none" w:sz="0" w:space="0" w:color="auto"/>
            <w:left w:val="none" w:sz="0" w:space="0" w:color="auto"/>
            <w:bottom w:val="none" w:sz="0" w:space="0" w:color="auto"/>
            <w:right w:val="none" w:sz="0" w:space="0" w:color="auto"/>
          </w:divBdr>
        </w:div>
        <w:div w:id="907879292">
          <w:marLeft w:val="0"/>
          <w:marRight w:val="0"/>
          <w:marTop w:val="0"/>
          <w:marBottom w:val="225"/>
          <w:divBdr>
            <w:top w:val="none" w:sz="0" w:space="0" w:color="auto"/>
            <w:left w:val="none" w:sz="0" w:space="0" w:color="auto"/>
            <w:bottom w:val="none" w:sz="0" w:space="0" w:color="auto"/>
            <w:right w:val="none" w:sz="0" w:space="0" w:color="auto"/>
          </w:divBdr>
        </w:div>
        <w:div w:id="1868635359">
          <w:marLeft w:val="0"/>
          <w:marRight w:val="0"/>
          <w:marTop w:val="0"/>
          <w:marBottom w:val="225"/>
          <w:divBdr>
            <w:top w:val="none" w:sz="0" w:space="0" w:color="auto"/>
            <w:left w:val="none" w:sz="0" w:space="0" w:color="auto"/>
            <w:bottom w:val="none" w:sz="0" w:space="0" w:color="auto"/>
            <w:right w:val="none" w:sz="0" w:space="0" w:color="auto"/>
          </w:divBdr>
        </w:div>
        <w:div w:id="638455721">
          <w:marLeft w:val="0"/>
          <w:marRight w:val="0"/>
          <w:marTop w:val="0"/>
          <w:marBottom w:val="225"/>
          <w:divBdr>
            <w:top w:val="none" w:sz="0" w:space="0" w:color="auto"/>
            <w:left w:val="none" w:sz="0" w:space="0" w:color="auto"/>
            <w:bottom w:val="none" w:sz="0" w:space="0" w:color="auto"/>
            <w:right w:val="none" w:sz="0" w:space="0" w:color="auto"/>
          </w:divBdr>
        </w:div>
        <w:div w:id="1129082996">
          <w:marLeft w:val="0"/>
          <w:marRight w:val="0"/>
          <w:marTop w:val="0"/>
          <w:marBottom w:val="225"/>
          <w:divBdr>
            <w:top w:val="none" w:sz="0" w:space="0" w:color="auto"/>
            <w:left w:val="none" w:sz="0" w:space="0" w:color="auto"/>
            <w:bottom w:val="none" w:sz="0" w:space="0" w:color="auto"/>
            <w:right w:val="none" w:sz="0" w:space="0" w:color="auto"/>
          </w:divBdr>
        </w:div>
        <w:div w:id="686909931">
          <w:marLeft w:val="0"/>
          <w:marRight w:val="0"/>
          <w:marTop w:val="0"/>
          <w:marBottom w:val="225"/>
          <w:divBdr>
            <w:top w:val="none" w:sz="0" w:space="0" w:color="auto"/>
            <w:left w:val="none" w:sz="0" w:space="0" w:color="auto"/>
            <w:bottom w:val="none" w:sz="0" w:space="0" w:color="auto"/>
            <w:right w:val="none" w:sz="0" w:space="0" w:color="auto"/>
          </w:divBdr>
        </w:div>
        <w:div w:id="266154625">
          <w:marLeft w:val="0"/>
          <w:marRight w:val="0"/>
          <w:marTop w:val="0"/>
          <w:marBottom w:val="225"/>
          <w:divBdr>
            <w:top w:val="none" w:sz="0" w:space="0" w:color="auto"/>
            <w:left w:val="none" w:sz="0" w:space="0" w:color="auto"/>
            <w:bottom w:val="none" w:sz="0" w:space="0" w:color="auto"/>
            <w:right w:val="none" w:sz="0" w:space="0" w:color="auto"/>
          </w:divBdr>
        </w:div>
        <w:div w:id="375353210">
          <w:marLeft w:val="0"/>
          <w:marRight w:val="0"/>
          <w:marTop w:val="0"/>
          <w:marBottom w:val="225"/>
          <w:divBdr>
            <w:top w:val="none" w:sz="0" w:space="0" w:color="auto"/>
            <w:left w:val="none" w:sz="0" w:space="0" w:color="auto"/>
            <w:bottom w:val="none" w:sz="0" w:space="0" w:color="auto"/>
            <w:right w:val="none" w:sz="0" w:space="0" w:color="auto"/>
          </w:divBdr>
        </w:div>
        <w:div w:id="1426802595">
          <w:marLeft w:val="0"/>
          <w:marRight w:val="0"/>
          <w:marTop w:val="0"/>
          <w:marBottom w:val="225"/>
          <w:divBdr>
            <w:top w:val="none" w:sz="0" w:space="0" w:color="auto"/>
            <w:left w:val="none" w:sz="0" w:space="0" w:color="auto"/>
            <w:bottom w:val="none" w:sz="0" w:space="0" w:color="auto"/>
            <w:right w:val="none" w:sz="0" w:space="0" w:color="auto"/>
          </w:divBdr>
        </w:div>
        <w:div w:id="1417167653">
          <w:marLeft w:val="0"/>
          <w:marRight w:val="0"/>
          <w:marTop w:val="0"/>
          <w:marBottom w:val="225"/>
          <w:divBdr>
            <w:top w:val="none" w:sz="0" w:space="0" w:color="auto"/>
            <w:left w:val="none" w:sz="0" w:space="0" w:color="auto"/>
            <w:bottom w:val="none" w:sz="0" w:space="0" w:color="auto"/>
            <w:right w:val="none" w:sz="0" w:space="0" w:color="auto"/>
          </w:divBdr>
        </w:div>
        <w:div w:id="1821657116">
          <w:marLeft w:val="0"/>
          <w:marRight w:val="0"/>
          <w:marTop w:val="0"/>
          <w:marBottom w:val="225"/>
          <w:divBdr>
            <w:top w:val="none" w:sz="0" w:space="0" w:color="auto"/>
            <w:left w:val="none" w:sz="0" w:space="0" w:color="auto"/>
            <w:bottom w:val="none" w:sz="0" w:space="0" w:color="auto"/>
            <w:right w:val="none" w:sz="0" w:space="0" w:color="auto"/>
          </w:divBdr>
        </w:div>
        <w:div w:id="2140341695">
          <w:marLeft w:val="0"/>
          <w:marRight w:val="0"/>
          <w:marTop w:val="0"/>
          <w:marBottom w:val="225"/>
          <w:divBdr>
            <w:top w:val="none" w:sz="0" w:space="0" w:color="auto"/>
            <w:left w:val="none" w:sz="0" w:space="0" w:color="auto"/>
            <w:bottom w:val="none" w:sz="0" w:space="0" w:color="auto"/>
            <w:right w:val="none" w:sz="0" w:space="0" w:color="auto"/>
          </w:divBdr>
        </w:div>
        <w:div w:id="2070764327">
          <w:marLeft w:val="0"/>
          <w:marRight w:val="0"/>
          <w:marTop w:val="0"/>
          <w:marBottom w:val="225"/>
          <w:divBdr>
            <w:top w:val="none" w:sz="0" w:space="0" w:color="auto"/>
            <w:left w:val="none" w:sz="0" w:space="0" w:color="auto"/>
            <w:bottom w:val="none" w:sz="0" w:space="0" w:color="auto"/>
            <w:right w:val="none" w:sz="0" w:space="0" w:color="auto"/>
          </w:divBdr>
        </w:div>
        <w:div w:id="224217493">
          <w:marLeft w:val="0"/>
          <w:marRight w:val="0"/>
          <w:marTop w:val="0"/>
          <w:marBottom w:val="225"/>
          <w:divBdr>
            <w:top w:val="none" w:sz="0" w:space="0" w:color="auto"/>
            <w:left w:val="none" w:sz="0" w:space="0" w:color="auto"/>
            <w:bottom w:val="none" w:sz="0" w:space="0" w:color="auto"/>
            <w:right w:val="none" w:sz="0" w:space="0" w:color="auto"/>
          </w:divBdr>
        </w:div>
        <w:div w:id="20254267">
          <w:marLeft w:val="0"/>
          <w:marRight w:val="0"/>
          <w:marTop w:val="0"/>
          <w:marBottom w:val="225"/>
          <w:divBdr>
            <w:top w:val="none" w:sz="0" w:space="0" w:color="auto"/>
            <w:left w:val="none" w:sz="0" w:space="0" w:color="auto"/>
            <w:bottom w:val="none" w:sz="0" w:space="0" w:color="auto"/>
            <w:right w:val="none" w:sz="0" w:space="0" w:color="auto"/>
          </w:divBdr>
        </w:div>
        <w:div w:id="2133479232">
          <w:marLeft w:val="0"/>
          <w:marRight w:val="0"/>
          <w:marTop w:val="0"/>
          <w:marBottom w:val="225"/>
          <w:divBdr>
            <w:top w:val="none" w:sz="0" w:space="0" w:color="auto"/>
            <w:left w:val="none" w:sz="0" w:space="0" w:color="auto"/>
            <w:bottom w:val="none" w:sz="0" w:space="0" w:color="auto"/>
            <w:right w:val="none" w:sz="0" w:space="0" w:color="auto"/>
          </w:divBdr>
        </w:div>
        <w:div w:id="2012176647">
          <w:marLeft w:val="0"/>
          <w:marRight w:val="0"/>
          <w:marTop w:val="0"/>
          <w:marBottom w:val="225"/>
          <w:divBdr>
            <w:top w:val="none" w:sz="0" w:space="0" w:color="auto"/>
            <w:left w:val="none" w:sz="0" w:space="0" w:color="auto"/>
            <w:bottom w:val="none" w:sz="0" w:space="0" w:color="auto"/>
            <w:right w:val="none" w:sz="0" w:space="0" w:color="auto"/>
          </w:divBdr>
        </w:div>
        <w:div w:id="1686904219">
          <w:marLeft w:val="0"/>
          <w:marRight w:val="0"/>
          <w:marTop w:val="0"/>
          <w:marBottom w:val="225"/>
          <w:divBdr>
            <w:top w:val="none" w:sz="0" w:space="0" w:color="auto"/>
            <w:left w:val="none" w:sz="0" w:space="0" w:color="auto"/>
            <w:bottom w:val="none" w:sz="0" w:space="0" w:color="auto"/>
            <w:right w:val="none" w:sz="0" w:space="0" w:color="auto"/>
          </w:divBdr>
        </w:div>
        <w:div w:id="1421491191">
          <w:marLeft w:val="0"/>
          <w:marRight w:val="0"/>
          <w:marTop w:val="0"/>
          <w:marBottom w:val="225"/>
          <w:divBdr>
            <w:top w:val="none" w:sz="0" w:space="0" w:color="auto"/>
            <w:left w:val="none" w:sz="0" w:space="0" w:color="auto"/>
            <w:bottom w:val="none" w:sz="0" w:space="0" w:color="auto"/>
            <w:right w:val="none" w:sz="0" w:space="0" w:color="auto"/>
          </w:divBdr>
        </w:div>
        <w:div w:id="10762774">
          <w:marLeft w:val="0"/>
          <w:marRight w:val="0"/>
          <w:marTop w:val="0"/>
          <w:marBottom w:val="225"/>
          <w:divBdr>
            <w:top w:val="none" w:sz="0" w:space="0" w:color="auto"/>
            <w:left w:val="none" w:sz="0" w:space="0" w:color="auto"/>
            <w:bottom w:val="none" w:sz="0" w:space="0" w:color="auto"/>
            <w:right w:val="none" w:sz="0" w:space="0" w:color="auto"/>
          </w:divBdr>
        </w:div>
        <w:div w:id="1770537404">
          <w:marLeft w:val="0"/>
          <w:marRight w:val="0"/>
          <w:marTop w:val="0"/>
          <w:marBottom w:val="225"/>
          <w:divBdr>
            <w:top w:val="none" w:sz="0" w:space="0" w:color="auto"/>
            <w:left w:val="none" w:sz="0" w:space="0" w:color="auto"/>
            <w:bottom w:val="none" w:sz="0" w:space="0" w:color="auto"/>
            <w:right w:val="none" w:sz="0" w:space="0" w:color="auto"/>
          </w:divBdr>
        </w:div>
        <w:div w:id="1769034972">
          <w:marLeft w:val="0"/>
          <w:marRight w:val="0"/>
          <w:marTop w:val="0"/>
          <w:marBottom w:val="225"/>
          <w:divBdr>
            <w:top w:val="none" w:sz="0" w:space="0" w:color="auto"/>
            <w:left w:val="none" w:sz="0" w:space="0" w:color="auto"/>
            <w:bottom w:val="none" w:sz="0" w:space="0" w:color="auto"/>
            <w:right w:val="none" w:sz="0" w:space="0" w:color="auto"/>
          </w:divBdr>
        </w:div>
        <w:div w:id="604966225">
          <w:marLeft w:val="0"/>
          <w:marRight w:val="0"/>
          <w:marTop w:val="0"/>
          <w:marBottom w:val="225"/>
          <w:divBdr>
            <w:top w:val="none" w:sz="0" w:space="0" w:color="auto"/>
            <w:left w:val="none" w:sz="0" w:space="0" w:color="auto"/>
            <w:bottom w:val="none" w:sz="0" w:space="0" w:color="auto"/>
            <w:right w:val="none" w:sz="0" w:space="0" w:color="auto"/>
          </w:divBdr>
        </w:div>
        <w:div w:id="2015449937">
          <w:marLeft w:val="0"/>
          <w:marRight w:val="0"/>
          <w:marTop w:val="0"/>
          <w:marBottom w:val="225"/>
          <w:divBdr>
            <w:top w:val="none" w:sz="0" w:space="0" w:color="auto"/>
            <w:left w:val="none" w:sz="0" w:space="0" w:color="auto"/>
            <w:bottom w:val="none" w:sz="0" w:space="0" w:color="auto"/>
            <w:right w:val="none" w:sz="0" w:space="0" w:color="auto"/>
          </w:divBdr>
        </w:div>
        <w:div w:id="1647473224">
          <w:marLeft w:val="0"/>
          <w:marRight w:val="0"/>
          <w:marTop w:val="0"/>
          <w:marBottom w:val="225"/>
          <w:divBdr>
            <w:top w:val="none" w:sz="0" w:space="0" w:color="auto"/>
            <w:left w:val="none" w:sz="0" w:space="0" w:color="auto"/>
            <w:bottom w:val="none" w:sz="0" w:space="0" w:color="auto"/>
            <w:right w:val="none" w:sz="0" w:space="0" w:color="auto"/>
          </w:divBdr>
        </w:div>
        <w:div w:id="1883177281">
          <w:marLeft w:val="0"/>
          <w:marRight w:val="0"/>
          <w:marTop w:val="0"/>
          <w:marBottom w:val="225"/>
          <w:divBdr>
            <w:top w:val="none" w:sz="0" w:space="0" w:color="auto"/>
            <w:left w:val="none" w:sz="0" w:space="0" w:color="auto"/>
            <w:bottom w:val="none" w:sz="0" w:space="0" w:color="auto"/>
            <w:right w:val="none" w:sz="0" w:space="0" w:color="auto"/>
          </w:divBdr>
        </w:div>
        <w:div w:id="273639519">
          <w:marLeft w:val="0"/>
          <w:marRight w:val="0"/>
          <w:marTop w:val="0"/>
          <w:marBottom w:val="225"/>
          <w:divBdr>
            <w:top w:val="none" w:sz="0" w:space="0" w:color="auto"/>
            <w:left w:val="none" w:sz="0" w:space="0" w:color="auto"/>
            <w:bottom w:val="none" w:sz="0" w:space="0" w:color="auto"/>
            <w:right w:val="none" w:sz="0" w:space="0" w:color="auto"/>
          </w:divBdr>
        </w:div>
        <w:div w:id="895287555">
          <w:marLeft w:val="0"/>
          <w:marRight w:val="0"/>
          <w:marTop w:val="0"/>
          <w:marBottom w:val="225"/>
          <w:divBdr>
            <w:top w:val="none" w:sz="0" w:space="0" w:color="auto"/>
            <w:left w:val="none" w:sz="0" w:space="0" w:color="auto"/>
            <w:bottom w:val="none" w:sz="0" w:space="0" w:color="auto"/>
            <w:right w:val="none" w:sz="0" w:space="0" w:color="auto"/>
          </w:divBdr>
        </w:div>
        <w:div w:id="1477799237">
          <w:marLeft w:val="0"/>
          <w:marRight w:val="0"/>
          <w:marTop w:val="0"/>
          <w:marBottom w:val="225"/>
          <w:divBdr>
            <w:top w:val="none" w:sz="0" w:space="0" w:color="auto"/>
            <w:left w:val="none" w:sz="0" w:space="0" w:color="auto"/>
            <w:bottom w:val="none" w:sz="0" w:space="0" w:color="auto"/>
            <w:right w:val="none" w:sz="0" w:space="0" w:color="auto"/>
          </w:divBdr>
        </w:div>
        <w:div w:id="429739109">
          <w:marLeft w:val="0"/>
          <w:marRight w:val="0"/>
          <w:marTop w:val="0"/>
          <w:marBottom w:val="225"/>
          <w:divBdr>
            <w:top w:val="none" w:sz="0" w:space="0" w:color="auto"/>
            <w:left w:val="none" w:sz="0" w:space="0" w:color="auto"/>
            <w:bottom w:val="none" w:sz="0" w:space="0" w:color="auto"/>
            <w:right w:val="none" w:sz="0" w:space="0" w:color="auto"/>
          </w:divBdr>
        </w:div>
        <w:div w:id="1576739461">
          <w:marLeft w:val="0"/>
          <w:marRight w:val="0"/>
          <w:marTop w:val="0"/>
          <w:marBottom w:val="225"/>
          <w:divBdr>
            <w:top w:val="none" w:sz="0" w:space="0" w:color="auto"/>
            <w:left w:val="none" w:sz="0" w:space="0" w:color="auto"/>
            <w:bottom w:val="none" w:sz="0" w:space="0" w:color="auto"/>
            <w:right w:val="none" w:sz="0" w:space="0" w:color="auto"/>
          </w:divBdr>
        </w:div>
        <w:div w:id="1528984421">
          <w:marLeft w:val="0"/>
          <w:marRight w:val="0"/>
          <w:marTop w:val="0"/>
          <w:marBottom w:val="225"/>
          <w:divBdr>
            <w:top w:val="none" w:sz="0" w:space="0" w:color="auto"/>
            <w:left w:val="none" w:sz="0" w:space="0" w:color="auto"/>
            <w:bottom w:val="none" w:sz="0" w:space="0" w:color="auto"/>
            <w:right w:val="none" w:sz="0" w:space="0" w:color="auto"/>
          </w:divBdr>
        </w:div>
        <w:div w:id="35665324">
          <w:marLeft w:val="0"/>
          <w:marRight w:val="0"/>
          <w:marTop w:val="0"/>
          <w:marBottom w:val="225"/>
          <w:divBdr>
            <w:top w:val="none" w:sz="0" w:space="0" w:color="auto"/>
            <w:left w:val="none" w:sz="0" w:space="0" w:color="auto"/>
            <w:bottom w:val="none" w:sz="0" w:space="0" w:color="auto"/>
            <w:right w:val="none" w:sz="0" w:space="0" w:color="auto"/>
          </w:divBdr>
        </w:div>
        <w:div w:id="553734129">
          <w:marLeft w:val="0"/>
          <w:marRight w:val="0"/>
          <w:marTop w:val="0"/>
          <w:marBottom w:val="225"/>
          <w:divBdr>
            <w:top w:val="none" w:sz="0" w:space="0" w:color="auto"/>
            <w:left w:val="none" w:sz="0" w:space="0" w:color="auto"/>
            <w:bottom w:val="none" w:sz="0" w:space="0" w:color="auto"/>
            <w:right w:val="none" w:sz="0" w:space="0" w:color="auto"/>
          </w:divBdr>
        </w:div>
        <w:div w:id="1888446449">
          <w:marLeft w:val="0"/>
          <w:marRight w:val="0"/>
          <w:marTop w:val="0"/>
          <w:marBottom w:val="225"/>
          <w:divBdr>
            <w:top w:val="none" w:sz="0" w:space="0" w:color="auto"/>
            <w:left w:val="none" w:sz="0" w:space="0" w:color="auto"/>
            <w:bottom w:val="none" w:sz="0" w:space="0" w:color="auto"/>
            <w:right w:val="none" w:sz="0" w:space="0" w:color="auto"/>
          </w:divBdr>
        </w:div>
        <w:div w:id="1056009594">
          <w:marLeft w:val="0"/>
          <w:marRight w:val="0"/>
          <w:marTop w:val="0"/>
          <w:marBottom w:val="225"/>
          <w:divBdr>
            <w:top w:val="none" w:sz="0" w:space="0" w:color="auto"/>
            <w:left w:val="none" w:sz="0" w:space="0" w:color="auto"/>
            <w:bottom w:val="none" w:sz="0" w:space="0" w:color="auto"/>
            <w:right w:val="none" w:sz="0" w:space="0" w:color="auto"/>
          </w:divBdr>
        </w:div>
        <w:div w:id="269049245">
          <w:marLeft w:val="0"/>
          <w:marRight w:val="0"/>
          <w:marTop w:val="0"/>
          <w:marBottom w:val="225"/>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2999</Words>
  <Characters>17100</Characters>
  <Application>Microsoft Office Word</Application>
  <DocSecurity>0</DocSecurity>
  <Lines>142</Lines>
  <Paragraphs>40</Paragraphs>
  <ScaleCrop>false</ScaleCrop>
  <Company/>
  <LinksUpToDate>false</LinksUpToDate>
  <CharactersWithSpaces>20059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jtaj</dc:creator>
  <cp:lastModifiedBy>q</cp:lastModifiedBy>
  <cp:revision>4</cp:revision>
  <dcterms:created xsi:type="dcterms:W3CDTF">2014-10-29T12:08:00Z</dcterms:created>
  <dcterms:modified xsi:type="dcterms:W3CDTF">2022-04-08T02:06:00Z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