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B" w:rsidRDefault="00F06FEB" w:rsidP="00F06FEB">
      <w:pPr>
        <w:pStyle w:val="a5"/>
        <w:shd w:val="clear" w:color="auto" w:fill="FFFFFF"/>
        <w:spacing w:before="0" w:beforeAutospacing="0" w:after="375" w:afterAutospacing="0" w:line="375" w:lineRule="atLeast"/>
        <w:ind w:firstLine="480"/>
        <w:jc w:val="center"/>
        <w:rPr>
          <w:rFonts w:ascii="微软雅黑" w:eastAsia="微软雅黑" w:hAnsi="微软雅黑" w:hint="eastAsia"/>
          <w:color w:val="323232"/>
        </w:rPr>
      </w:pPr>
      <w:bookmarkStart w:id="0" w:name="_GoBack"/>
      <w:r>
        <w:rPr>
          <w:rFonts w:ascii="微软雅黑" w:eastAsia="微软雅黑" w:hAnsi="微软雅黑" w:hint="eastAsia"/>
          <w:color w:val="323232"/>
        </w:rPr>
        <w:t>听证标准</w:t>
      </w:r>
    </w:p>
    <w:bookmarkEnd w:id="0"/>
    <w:p w:rsidR="00BB48BF" w:rsidRDefault="00BB48BF" w:rsidP="00BB48BF">
      <w:pPr>
        <w:pStyle w:val="a5"/>
        <w:shd w:val="clear" w:color="auto" w:fill="FFFFFF"/>
        <w:wordWrap w:val="0"/>
        <w:spacing w:before="0" w:beforeAutospacing="0" w:after="375" w:afterAutospacing="0" w:line="375" w:lineRule="atLeast"/>
        <w:ind w:firstLine="480"/>
        <w:rPr>
          <w:rFonts w:ascii="微软雅黑" w:eastAsia="微软雅黑" w:hAnsi="微软雅黑"/>
          <w:color w:val="323232"/>
        </w:rPr>
      </w:pPr>
      <w:r>
        <w:rPr>
          <w:rFonts w:ascii="微软雅黑" w:eastAsia="微软雅黑" w:hAnsi="微软雅黑" w:hint="eastAsia"/>
          <w:color w:val="323232"/>
        </w:rPr>
        <w:t>第五十九条农业行政处罚机关依照《中华人民共和国行政处罚法》的规定，在</w:t>
      </w:r>
      <w:proofErr w:type="gramStart"/>
      <w:r>
        <w:rPr>
          <w:rFonts w:ascii="微软雅黑" w:eastAsia="微软雅黑" w:hAnsi="微软雅黑" w:hint="eastAsia"/>
          <w:color w:val="323232"/>
        </w:rPr>
        <w:t>作出</w:t>
      </w:r>
      <w:proofErr w:type="gramEnd"/>
      <w:r>
        <w:rPr>
          <w:rFonts w:ascii="微软雅黑" w:eastAsia="微软雅黑" w:hAnsi="微软雅黑" w:hint="eastAsia"/>
          <w:color w:val="323232"/>
        </w:rPr>
        <w:t>责令停产停业、吊销许可证件、较大数额罚款、没收较大数额财物等重大行政处罚决定前，应当告知当事人有要求举行听证的权利。当事人要求听证的，农业行政处罚机关应当组织听证。</w:t>
      </w:r>
    </w:p>
    <w:p w:rsidR="00BB48BF" w:rsidRDefault="00BB48BF" w:rsidP="00BB48BF">
      <w:pPr>
        <w:pStyle w:val="a5"/>
        <w:shd w:val="clear" w:color="auto" w:fill="FFFFFF"/>
        <w:wordWrap w:val="0"/>
        <w:spacing w:before="0" w:beforeAutospacing="0" w:after="375" w:afterAutospacing="0" w:line="375" w:lineRule="atLeast"/>
        <w:ind w:firstLine="480"/>
        <w:rPr>
          <w:rFonts w:ascii="微软雅黑" w:eastAsia="微软雅黑" w:hAnsi="微软雅黑" w:hint="eastAsia"/>
          <w:color w:val="323232"/>
        </w:rPr>
      </w:pPr>
      <w:r>
        <w:rPr>
          <w:rFonts w:ascii="微软雅黑" w:eastAsia="微软雅黑" w:hAnsi="微软雅黑" w:hint="eastAsia"/>
          <w:color w:val="323232"/>
        </w:rPr>
        <w:t>前款所指的较大数额罚款，县级以上地方人民政府农业农村主管部门按所在省、自治区、直辖市人民代表大会及其常委会或者人民政府规定的标准执行；农业农村部对公民罚款超过三千元、对法人或者其他组织罚款超过三万元</w:t>
      </w:r>
      <w:proofErr w:type="gramStart"/>
      <w:r>
        <w:rPr>
          <w:rFonts w:ascii="微软雅黑" w:eastAsia="微软雅黑" w:hAnsi="微软雅黑" w:hint="eastAsia"/>
          <w:color w:val="323232"/>
        </w:rPr>
        <w:t>属较大</w:t>
      </w:r>
      <w:proofErr w:type="gramEnd"/>
      <w:r>
        <w:rPr>
          <w:rFonts w:ascii="微软雅黑" w:eastAsia="微软雅黑" w:hAnsi="微软雅黑" w:hint="eastAsia"/>
          <w:color w:val="323232"/>
        </w:rPr>
        <w:t>数额罚款。</w:t>
      </w:r>
    </w:p>
    <w:p w:rsidR="00BB48BF" w:rsidRPr="00BB48BF" w:rsidRDefault="00BB48BF" w:rsidP="00BB48BF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23232"/>
          <w:shd w:val="clear" w:color="auto" w:fill="FFFFFF"/>
        </w:rPr>
        <w:t>——《</w:t>
      </w:r>
      <w:r>
        <w:rPr>
          <w:rFonts w:ascii="微软雅黑" w:eastAsia="微软雅黑" w:hAnsi="微软雅黑" w:hint="eastAsia"/>
          <w:color w:val="323232"/>
          <w:shd w:val="clear" w:color="auto" w:fill="FFFFFF"/>
        </w:rPr>
        <w:t>农业行政处罚程序规定</w:t>
      </w:r>
      <w:r>
        <w:rPr>
          <w:rFonts w:ascii="微软雅黑" w:eastAsia="微软雅黑" w:hAnsi="微软雅黑" w:hint="eastAsia"/>
          <w:color w:val="323232"/>
          <w:shd w:val="clear" w:color="auto" w:fill="FFFFFF"/>
        </w:rPr>
        <w:t>》</w:t>
      </w:r>
      <w:r>
        <w:rPr>
          <w:rFonts w:ascii="Arial" w:hAnsi="Arial" w:cs="Arial" w:hint="eastAsia"/>
          <w:b/>
          <w:color w:val="333333"/>
          <w:sz w:val="21"/>
          <w:szCs w:val="21"/>
        </w:rPr>
        <w:t>2020</w:t>
      </w:r>
      <w:r>
        <w:rPr>
          <w:rFonts w:ascii="Arial" w:hAnsi="Arial" w:cs="Arial" w:hint="eastAsia"/>
          <w:b/>
          <w:color w:val="333333"/>
          <w:sz w:val="21"/>
          <w:szCs w:val="21"/>
        </w:rPr>
        <w:t>年</w:t>
      </w:r>
      <w:r>
        <w:rPr>
          <w:rFonts w:ascii="Arial" w:hAnsi="Arial" w:cs="Arial" w:hint="eastAsia"/>
          <w:b/>
          <w:color w:val="333333"/>
          <w:sz w:val="21"/>
          <w:szCs w:val="21"/>
        </w:rPr>
        <w:t>3</w:t>
      </w:r>
      <w:r>
        <w:rPr>
          <w:rFonts w:ascii="Arial" w:hAnsi="Arial" w:cs="Arial" w:hint="eastAsia"/>
          <w:b/>
          <w:color w:val="333333"/>
          <w:sz w:val="21"/>
          <w:szCs w:val="21"/>
        </w:rPr>
        <w:t>月</w:t>
      </w:r>
    </w:p>
    <w:p w:rsidR="00D3671E" w:rsidRDefault="00D3671E"/>
    <w:sectPr w:rsidR="00D3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0E" w:rsidRDefault="00230E0E" w:rsidP="00D3671E">
      <w:r>
        <w:separator/>
      </w:r>
    </w:p>
  </w:endnote>
  <w:endnote w:type="continuationSeparator" w:id="0">
    <w:p w:rsidR="00230E0E" w:rsidRDefault="00230E0E" w:rsidP="00D3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0E" w:rsidRDefault="00230E0E" w:rsidP="00D3671E">
      <w:r>
        <w:separator/>
      </w:r>
    </w:p>
  </w:footnote>
  <w:footnote w:type="continuationSeparator" w:id="0">
    <w:p w:rsidR="00230E0E" w:rsidRDefault="00230E0E" w:rsidP="00D3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49"/>
    <w:rsid w:val="000F7721"/>
    <w:rsid w:val="00230E0E"/>
    <w:rsid w:val="00851349"/>
    <w:rsid w:val="00BB48BF"/>
    <w:rsid w:val="00D3671E"/>
    <w:rsid w:val="00F06FEB"/>
    <w:rsid w:val="00F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71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67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71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67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2020-06-22T01:49:00Z</dcterms:created>
  <dcterms:modified xsi:type="dcterms:W3CDTF">2020-06-22T01:55:00Z</dcterms:modified>
</cp:coreProperties>
</file>