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bookmarkStart w:id="0" w:name="_GoBack"/>
      <w:bookmarkEnd w:id="0"/>
    </w:p>
    <w:tbl>
      <w:tblPr>
        <w:tblStyle w:val="5"/>
        <w:tblW w:w="153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1090"/>
        <w:gridCol w:w="2091"/>
        <w:gridCol w:w="3238"/>
        <w:gridCol w:w="3074"/>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5330"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803" w:firstLineChars="20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中仓街道重大行政执法决定法制审核目录清单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ascii="Tahoma" w:hAnsi="Tahoma" w:eastAsia="Tahoma" w:cs="Tahoma"/>
                <w:b/>
                <w:bCs/>
                <w:i w:val="0"/>
                <w:iCs w:val="0"/>
                <w:color w:val="000000"/>
                <w:sz w:val="24"/>
                <w:szCs w:val="24"/>
                <w:u w:val="none"/>
              </w:rPr>
            </w:pPr>
            <w:r>
              <w:rPr>
                <w:rFonts w:hint="default" w:ascii="Tahoma" w:hAnsi="Tahoma" w:eastAsia="Tahoma" w:cs="Tahoma"/>
                <w:b/>
                <w:bCs/>
                <w:i w:val="0"/>
                <w:iCs w:val="0"/>
                <w:color w:val="000000"/>
                <w:kern w:val="0"/>
                <w:sz w:val="24"/>
                <w:szCs w:val="24"/>
                <w:u w:val="none"/>
                <w:lang w:val="en-US" w:eastAsia="zh-CN" w:bidi="ar"/>
              </w:rPr>
              <w:t>序号</w:t>
            </w:r>
          </w:p>
        </w:tc>
        <w:tc>
          <w:tcPr>
            <w:tcW w:w="10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default" w:ascii="Tahoma" w:hAnsi="Tahoma" w:eastAsia="Tahoma" w:cs="Tahoma"/>
                <w:b/>
                <w:bCs/>
                <w:i w:val="0"/>
                <w:iCs w:val="0"/>
                <w:color w:val="000000"/>
                <w:sz w:val="24"/>
                <w:szCs w:val="24"/>
                <w:u w:val="none"/>
              </w:rPr>
            </w:pPr>
            <w:r>
              <w:rPr>
                <w:rFonts w:hint="default" w:ascii="Tahoma" w:hAnsi="Tahoma" w:eastAsia="Tahoma" w:cs="Tahoma"/>
                <w:b/>
                <w:bCs/>
                <w:i w:val="0"/>
                <w:iCs w:val="0"/>
                <w:color w:val="000000"/>
                <w:kern w:val="0"/>
                <w:sz w:val="24"/>
                <w:szCs w:val="24"/>
                <w:u w:val="none"/>
                <w:lang w:val="en-US" w:eastAsia="zh-CN" w:bidi="ar"/>
              </w:rPr>
              <w:t>执法项目大类</w:t>
            </w:r>
          </w:p>
        </w:tc>
        <w:tc>
          <w:tcPr>
            <w:tcW w:w="2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82" w:firstLineChars="20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职权来源</w:t>
            </w:r>
          </w:p>
        </w:tc>
        <w:tc>
          <w:tcPr>
            <w:tcW w:w="32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default" w:ascii="Tahoma" w:hAnsi="Tahoma" w:eastAsia="Tahoma" w:cs="Tahoma"/>
                <w:b/>
                <w:bCs/>
                <w:i w:val="0"/>
                <w:iCs w:val="0"/>
                <w:color w:val="000000"/>
                <w:sz w:val="24"/>
                <w:szCs w:val="24"/>
                <w:u w:val="none"/>
              </w:rPr>
            </w:pPr>
            <w:r>
              <w:rPr>
                <w:rFonts w:hint="default" w:ascii="Tahoma" w:hAnsi="Tahoma" w:eastAsia="Tahoma" w:cs="Tahoma"/>
                <w:b/>
                <w:bCs/>
                <w:i w:val="0"/>
                <w:iCs w:val="0"/>
                <w:color w:val="000000"/>
                <w:kern w:val="0"/>
                <w:sz w:val="24"/>
                <w:szCs w:val="24"/>
                <w:u w:val="none"/>
                <w:lang w:val="en-US" w:eastAsia="zh-CN" w:bidi="ar"/>
              </w:rPr>
              <w:t>审核的具体执法决定项目</w:t>
            </w:r>
          </w:p>
        </w:tc>
        <w:tc>
          <w:tcPr>
            <w:tcW w:w="30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80" w:firstLineChars="200"/>
              <w:jc w:val="center"/>
              <w:textAlignment w:val="center"/>
              <w:rPr>
                <w:rFonts w:hint="default" w:ascii="Tahoma" w:hAnsi="Tahoma" w:eastAsia="Tahoma" w:cs="Tahoma"/>
                <w:b/>
                <w:bCs/>
                <w:i w:val="0"/>
                <w:iCs w:val="0"/>
                <w:color w:val="000000"/>
                <w:sz w:val="24"/>
                <w:szCs w:val="24"/>
                <w:u w:val="none"/>
              </w:rPr>
            </w:pPr>
            <w:r>
              <w:rPr>
                <w:rFonts w:hint="default" w:ascii="Tahoma" w:hAnsi="Tahoma" w:eastAsia="Tahoma" w:cs="Tahoma"/>
                <w:b/>
                <w:bCs/>
                <w:i w:val="0"/>
                <w:iCs w:val="0"/>
                <w:color w:val="000000"/>
                <w:kern w:val="0"/>
                <w:sz w:val="24"/>
                <w:szCs w:val="24"/>
                <w:u w:val="none"/>
                <w:lang w:val="en-US" w:eastAsia="zh-CN" w:bidi="ar"/>
              </w:rPr>
              <w:t>应提交的审核资料</w:t>
            </w:r>
          </w:p>
        </w:tc>
        <w:tc>
          <w:tcPr>
            <w:tcW w:w="50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80" w:firstLineChars="200"/>
              <w:jc w:val="center"/>
              <w:textAlignment w:val="center"/>
              <w:rPr>
                <w:rFonts w:hint="default" w:ascii="Tahoma" w:hAnsi="Tahoma" w:eastAsia="Tahoma" w:cs="Tahoma"/>
                <w:b/>
                <w:bCs/>
                <w:i w:val="0"/>
                <w:iCs w:val="0"/>
                <w:color w:val="000000"/>
                <w:sz w:val="24"/>
                <w:szCs w:val="24"/>
                <w:u w:val="none"/>
              </w:rPr>
            </w:pPr>
            <w:r>
              <w:rPr>
                <w:rFonts w:hint="default" w:ascii="Tahoma" w:hAnsi="Tahoma" w:eastAsia="Tahoma" w:cs="Tahoma"/>
                <w:b/>
                <w:bCs/>
                <w:i w:val="0"/>
                <w:iCs w:val="0"/>
                <w:color w:val="000000"/>
                <w:kern w:val="0"/>
                <w:sz w:val="24"/>
                <w:szCs w:val="24"/>
                <w:u w:val="none"/>
                <w:lang w:val="en-US" w:eastAsia="zh-CN" w:bidi="ar"/>
              </w:rPr>
              <w:t>审核重点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行政处罚类决定</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原城管执法局下放职权</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拟向相关单位做出吊销许可证、营业执照申请的</w:t>
            </w:r>
          </w:p>
        </w:tc>
        <w:tc>
          <w:tcPr>
            <w:tcW w:w="3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涉案全部案件调查材料；承办人的建议或者意见；《行政处罚决定书》代拟稿； 其他需要提交的证据材料</w:t>
            </w:r>
          </w:p>
        </w:tc>
        <w:tc>
          <w:tcPr>
            <w:tcW w:w="5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执法主体是否合法；违法事实是否清楚，证据是否确凿、充分；适用法律、法规、规章是否准确，程序是否合法；执行是否有超越本机关职权范围或滥用职权的情形；行政执法文书是否规范、齐备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拟做出责令停产、停业处罚决定的</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5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执法主体是否合法；违法事实是否清楚，证据是否确凿、充分；适用法律、法规、规章是否准确，程序是否合法；执行是否有超越本机关职权范围或滥用职权的情形；是否按照相关法律法规规章的规定实施处罚裁量；行政执法文书是否规范、齐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拟对个人处5000元（不含）以上、对法人或者其他组织处50000元（不含）以上罚款的</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5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按照裁量权办法中确定的处罚标准，需要做出从重或从轻处罚的</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5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法律、法规、规章规定的其他情形</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执法主体是否合法；违法事实是否清楚，证据是否确凿、充分；适用法律、法规、规章是否准确，程序是否合法；执行是否有超越本机关职权范围或滥用职权的情形；是否按照相关法律法规规章的规定实施处罚裁量；行政执法文书是否规范、齐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原生态环境局下放职权</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拟对公民处以5000元以上(含)的罚款，对法人或者组织处以50000元以上(含)的罚款，或者没收违法所得、没收非法财物价值达到上述金额的事项</w:t>
            </w:r>
          </w:p>
        </w:tc>
        <w:tc>
          <w:tcPr>
            <w:tcW w:w="3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涉案全部案件调查材料；承办人的建议或者意见；《行政处罚决定书》代拟稿； 其他需要提交的证据材料</w:t>
            </w:r>
          </w:p>
        </w:tc>
        <w:tc>
          <w:tcPr>
            <w:tcW w:w="5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执法主体是否合法；违法事实是否清楚，证据是否确凿、充分；适用法律、法规、规章是否准确，程序是否合法；执行是否有超越本机关职权范围或滥用职权的情形；是否按照相关法律法规规章的规定实施处罚裁量；行政执法文书是否规范、齐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拟责令停产停业的</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5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法律、法规、规章规定的其他情形</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5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原水务局下放职权</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重大行政处罚决定中对公民处以超过10000元罚款，对法人或其他组织处以超过10万元罚款的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涉案全部案件调查材料；承办人的建议或者意见；《行政处罚决定书》代拟稿； 其他需要提交的证据材料</w:t>
            </w:r>
          </w:p>
        </w:tc>
        <w:tc>
          <w:tcPr>
            <w:tcW w:w="5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执法主体是否合法；违法事实是否清楚，证据是否确凿、充分；适用法律、法规、规章是否准确，程序是否合法；执行是否有超越本机关职权范围或滥用职权的情形；是否按照相关法律法规规章的规定实施处罚裁量；行政执法文书是否规范、齐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原卫健委下放职权</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重大行政处罚决定中对公民处以超过1000元罚款，对法人或其他组织处以超过3万元罚款的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涉案全部案件调查材料；承办人的建议或者意见；《行政处罚决定书》代拟稿； 其他需要提交的证据材料</w:t>
            </w:r>
          </w:p>
        </w:tc>
        <w:tc>
          <w:tcPr>
            <w:tcW w:w="5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执法主体是否合法；违法事实是否清楚，证据是否确凿、充分；适用法律、法规、规章是否准确，程序是否合法；执行是否有超越本机关职权范围或滥用职权的情形；是否按照相关法律法规规章的规定实施处罚裁量；行政执法文书是否规范、齐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原农业农村局下放职权</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重大行政处罚决定中对公民处以超过3000元罚款，对法人或其他组织处以超过3万元罚款的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涉案全部案件调查材料；承办人的建议或者意见；《行政处罚决定书》代拟稿； 其他需要提交的证据材料</w:t>
            </w:r>
          </w:p>
        </w:tc>
        <w:tc>
          <w:tcPr>
            <w:tcW w:w="5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执法主体是否合法；违法事实是否清楚，证据是否确凿、充分；适用法律、法规、规章是否准确，程序是否合法；执行是否有超越本机关职权范围或滥用职权的情形；是否按照相关法律法规规章的规定实施处罚裁量；行政执法文书是否规范、齐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行政强制类决定</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原城管执法局下放职权</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拟对违规户外广告设施、牌匾等作出的强制拆除决定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涉案全部案件调查材料；承办人的建议或者意见；《限期拆除决定书》或者《行政强制拆除决定书》代拟稿；其他需要提交的证据材料。</w:t>
            </w:r>
          </w:p>
        </w:tc>
        <w:tc>
          <w:tcPr>
            <w:tcW w:w="5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执法主体是否合法；违法事实是否清楚，证据是否确凿、充分；适用法律、法规、规章是否准确，程序是否合法；执行是否有超越本机关职权范围或滥用职权的情形；行政执法文书是否规范、齐备；违法行为是否涉嫌犯罪需要移送司法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其他需要法制审核的重大行政强制决定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涉案全部案件调查材料；承办人的建议或者意见；《行政处罚决定书》代拟稿； 其他需要提交的证据材料</w:t>
            </w:r>
          </w:p>
        </w:tc>
        <w:tc>
          <w:tcPr>
            <w:tcW w:w="5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执法主体是否合法；违法事实是否清楚，证据是否确凿、充分；适用法律、法规、规章是否准确，程序是否合法；执行是否有超越本机关职权范围或滥用职权的情形；行政执法文书是否规范、齐备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原水务局下放职权</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拟对未经水行政主管部门批准，擅自在河湖管理范围内从事未能取得行政许可手续的活动，逾期不恢复原状的强制清除或拆除</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涉案全部案件调查材料；承办人的建议或者意见；《限期拆除决定书》或者《行政强制拆除决定书》代拟稿；其他需要提交的证据材料。</w:t>
            </w:r>
          </w:p>
        </w:tc>
        <w:tc>
          <w:tcPr>
            <w:tcW w:w="5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是否属于本机关的职权范围；事实是否清楚，证据是否确凿；适用法律依据是否正确；</w:t>
            </w:r>
          </w:p>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是否符合法定程序；其他依法应当审核的内容。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其他重大决定</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较大影响或群众投诉举报难点的重大案件</w:t>
            </w:r>
          </w:p>
        </w:tc>
        <w:tc>
          <w:tcPr>
            <w:tcW w:w="3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完整的卷宗材料；办理建议及理由、依据；其他需要提交的证据、证明材料</w:t>
            </w:r>
          </w:p>
        </w:tc>
        <w:tc>
          <w:tcPr>
            <w:tcW w:w="5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材料是否完整、文书是否完备、制作是否规范；执法主体和执法权限是否合法；执法人员是否具备执法资格；执法对象是否认定准确；事实是否清楚，证据是否充分、确凿；执法程序是否合法；法律法规规章是否适用准确；办理意见或者裁量建议是否明确、适当；其他应当审核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需要变更或撤销行政处罚决定的案件</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5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法律、法规界定不明但又必须尽快作出处理决定的案件</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5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日常执法工作职责存在争议的案件</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5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涉及重大公共利益的行政处罚决定；直接关系当事人或者第三人重大权益，经过听证程序的行政处罚决定；案件情况疑难复杂、涉及多个法律关系的行政处罚决定；法律、法规规定应当进行法制审核的其他行政处罚决定；划拨存款、汇款的行政强制执行决定；拆除建筑物、构筑物的行政强制执行决定；拍卖或者变卖当事人合法财物用以抵缴罚款的行政强制执行决定；行政执法机关向公安机关移送涉嫌犯罪案件或者向监察机关移送涉嫌职务违法、职务犯罪案件的决定；其他需要街道案件审理委员会讨论决定的案件</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ind w:firstLine="440" w:firstLineChars="200"/>
              <w:jc w:val="center"/>
              <w:rPr>
                <w:rFonts w:hint="eastAsia" w:ascii="仿宋_GB2312" w:hAnsi="宋体" w:eastAsia="仿宋_GB2312" w:cs="仿宋_GB2312"/>
                <w:i w:val="0"/>
                <w:iCs w:val="0"/>
                <w:color w:val="000000"/>
                <w:sz w:val="22"/>
                <w:szCs w:val="22"/>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材料是否完整、文书是否完备、制作是否规范；执法主体和执法权限是否合法；执法人员是否具备执法资格；执法对象是否认定准确；事实是否清楚，证据是否充分、确凿；执法程序是否合法；法律法规规章是否适用准确；办理意见或者裁量建议是否明确、适当；其他应当审核的内容</w:t>
            </w:r>
          </w:p>
        </w:tc>
      </w:tr>
    </w:tbl>
    <w:p>
      <w:pPr>
        <w:keepNext w:val="0"/>
        <w:keepLines w:val="0"/>
        <w:pageBreakBefore w:val="0"/>
        <w:kinsoku/>
        <w:wordWrap/>
        <w:overflowPunct/>
        <w:autoSpaceDE/>
        <w:autoSpaceDN/>
        <w:bidi w:val="0"/>
        <w:adjustRightInd/>
        <w:snapToGrid/>
        <w:spacing w:line="560" w:lineRule="exact"/>
        <w:rPr>
          <w:rFonts w:hint="default"/>
          <w:sz w:val="24"/>
          <w:szCs w:val="32"/>
          <w:lang w:val="en-US" w:eastAsia="zh-CN"/>
        </w:rPr>
        <w:sectPr>
          <w:footerReference r:id="rId3" w:type="default"/>
          <w:pgSz w:w="16838" w:h="11906" w:orient="landscape"/>
          <w:pgMar w:top="1803" w:right="1440" w:bottom="1803" w:left="1440" w:header="851" w:footer="1417" w:gutter="0"/>
          <w:pgNumType w:fmt="decimal"/>
          <w:cols w:space="720" w:num="1"/>
          <w:rtlGutter w:val="0"/>
          <w:docGrid w:type="lines" w:linePitch="312" w:charSpace="0"/>
        </w:sectPr>
      </w:pPr>
      <w:r>
        <w:rPr>
          <w:rFonts w:hint="eastAsia"/>
          <w:sz w:val="24"/>
          <w:szCs w:val="32"/>
          <w:lang w:val="en-US" w:eastAsia="zh-CN"/>
        </w:rPr>
        <w:t>注：因法律、法规、规章变更或者机构职能调整等原因需要对目录进行调整的，应当及时调整。</w:t>
      </w:r>
    </w:p>
    <w:p>
      <w:pPr>
        <w:numPr>
          <w:ilvl w:val="0"/>
          <w:numId w:val="0"/>
        </w:numPr>
        <w:ind w:leftChars="0"/>
        <w:rPr>
          <w:rFonts w:hint="eastAsia" w:ascii="宋体" w:hAnsi="宋体" w:eastAsia="宋体" w:cs="宋体"/>
          <w:sz w:val="32"/>
          <w:szCs w:val="32"/>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eastAsia="zh-CN"/>
                            </w:rPr>
                            <w:fldChar w:fldCharType="begin"/>
                          </w:r>
                          <w:r>
                            <w:rPr>
                              <w:rFonts w:hint="eastAsia" w:ascii="华文仿宋" w:hAnsi="华文仿宋" w:eastAsia="华文仿宋" w:cs="华文仿宋"/>
                              <w:sz w:val="28"/>
                              <w:szCs w:val="28"/>
                              <w:lang w:eastAsia="zh-CN"/>
                            </w:rPr>
                            <w:instrText xml:space="preserve"> PAGE  \* MERGEFORMAT </w:instrText>
                          </w:r>
                          <w:r>
                            <w:rPr>
                              <w:rFonts w:hint="eastAsia" w:ascii="华文仿宋" w:hAnsi="华文仿宋" w:eastAsia="华文仿宋" w:cs="华文仿宋"/>
                              <w:sz w:val="28"/>
                              <w:szCs w:val="28"/>
                              <w:lang w:eastAsia="zh-CN"/>
                            </w:rPr>
                            <w:fldChar w:fldCharType="separate"/>
                          </w:r>
                          <w:r>
                            <w:rPr>
                              <w:rFonts w:hint="eastAsia" w:ascii="华文仿宋" w:hAnsi="华文仿宋" w:eastAsia="华文仿宋" w:cs="华文仿宋"/>
                              <w:sz w:val="28"/>
                              <w:szCs w:val="28"/>
                              <w:lang w:eastAsia="zh-CN"/>
                            </w:rPr>
                            <w:t>1</w:t>
                          </w:r>
                          <w:r>
                            <w:rPr>
                              <w:rFonts w:hint="eastAsia" w:ascii="华文仿宋" w:hAnsi="华文仿宋" w:eastAsia="华文仿宋" w:cs="华文仿宋"/>
                              <w:sz w:val="28"/>
                              <w:szCs w:val="28"/>
                              <w:lang w:eastAsia="zh-CN"/>
                            </w:rPr>
                            <w:fldChar w:fldCharType="end"/>
                          </w:r>
                          <w:r>
                            <w:rPr>
                              <w:rFonts w:hint="eastAsia" w:ascii="华文仿宋" w:hAnsi="华文仿宋" w:eastAsia="华文仿宋" w:cs="华文仿宋"/>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pPr>
                      <w:pStyle w:val="3"/>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eastAsia="zh-CN"/>
                      </w:rPr>
                      <w:fldChar w:fldCharType="begin"/>
                    </w:r>
                    <w:r>
                      <w:rPr>
                        <w:rFonts w:hint="eastAsia" w:ascii="华文仿宋" w:hAnsi="华文仿宋" w:eastAsia="华文仿宋" w:cs="华文仿宋"/>
                        <w:sz w:val="28"/>
                        <w:szCs w:val="28"/>
                        <w:lang w:eastAsia="zh-CN"/>
                      </w:rPr>
                      <w:instrText xml:space="preserve"> PAGE  \* MERGEFORMAT </w:instrText>
                    </w:r>
                    <w:r>
                      <w:rPr>
                        <w:rFonts w:hint="eastAsia" w:ascii="华文仿宋" w:hAnsi="华文仿宋" w:eastAsia="华文仿宋" w:cs="华文仿宋"/>
                        <w:sz w:val="28"/>
                        <w:szCs w:val="28"/>
                        <w:lang w:eastAsia="zh-CN"/>
                      </w:rPr>
                      <w:fldChar w:fldCharType="separate"/>
                    </w:r>
                    <w:r>
                      <w:rPr>
                        <w:rFonts w:hint="eastAsia" w:ascii="华文仿宋" w:hAnsi="华文仿宋" w:eastAsia="华文仿宋" w:cs="华文仿宋"/>
                        <w:sz w:val="28"/>
                        <w:szCs w:val="28"/>
                        <w:lang w:eastAsia="zh-CN"/>
                      </w:rPr>
                      <w:t>1</w:t>
                    </w:r>
                    <w:r>
                      <w:rPr>
                        <w:rFonts w:hint="eastAsia" w:ascii="华文仿宋" w:hAnsi="华文仿宋" w:eastAsia="华文仿宋" w:cs="华文仿宋"/>
                        <w:sz w:val="28"/>
                        <w:szCs w:val="28"/>
                        <w:lang w:eastAsia="zh-CN"/>
                      </w:rPr>
                      <w:fldChar w:fldCharType="end"/>
                    </w:r>
                    <w:r>
                      <w:rPr>
                        <w:rFonts w:hint="eastAsia" w:ascii="华文仿宋" w:hAnsi="华文仿宋" w:eastAsia="华文仿宋" w:cs="华文仿宋"/>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eastAsia="zh-CN"/>
                            </w:rPr>
                            <w:fldChar w:fldCharType="begin"/>
                          </w:r>
                          <w:r>
                            <w:rPr>
                              <w:rFonts w:hint="eastAsia" w:ascii="华文仿宋" w:hAnsi="华文仿宋" w:eastAsia="华文仿宋" w:cs="华文仿宋"/>
                              <w:sz w:val="28"/>
                              <w:szCs w:val="28"/>
                              <w:lang w:eastAsia="zh-CN"/>
                            </w:rPr>
                            <w:instrText xml:space="preserve"> PAGE  \* MERGEFORMAT </w:instrText>
                          </w:r>
                          <w:r>
                            <w:rPr>
                              <w:rFonts w:hint="eastAsia" w:ascii="华文仿宋" w:hAnsi="华文仿宋" w:eastAsia="华文仿宋" w:cs="华文仿宋"/>
                              <w:sz w:val="28"/>
                              <w:szCs w:val="28"/>
                              <w:lang w:eastAsia="zh-CN"/>
                            </w:rPr>
                            <w:fldChar w:fldCharType="separate"/>
                          </w:r>
                          <w:r>
                            <w:rPr>
                              <w:rFonts w:hint="eastAsia" w:ascii="华文仿宋" w:hAnsi="华文仿宋" w:eastAsia="华文仿宋" w:cs="华文仿宋"/>
                              <w:sz w:val="28"/>
                              <w:szCs w:val="28"/>
                              <w:lang w:eastAsia="zh-CN"/>
                            </w:rPr>
                            <w:t>1</w:t>
                          </w:r>
                          <w:r>
                            <w:rPr>
                              <w:rFonts w:hint="eastAsia" w:ascii="华文仿宋" w:hAnsi="华文仿宋" w:eastAsia="华文仿宋" w:cs="华文仿宋"/>
                              <w:sz w:val="28"/>
                              <w:szCs w:val="28"/>
                              <w:lang w:eastAsia="zh-CN"/>
                            </w:rPr>
                            <w:fldChar w:fldCharType="end"/>
                          </w:r>
                          <w:r>
                            <w:rPr>
                              <w:rFonts w:hint="eastAsia" w:ascii="华文仿宋" w:hAnsi="华文仿宋" w:eastAsia="华文仿宋" w:cs="华文仿宋"/>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y/XLYAQAAs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zL9ctgBAACxAwAADgAAAAAAAAAB&#10;ACAAAAAiAQAAZHJzL2Uyb0RvYy54bWxQSwUGAAAAAAYABgBZAQAAbAUAAAAA&#10;">
              <v:fill on="f" focussize="0,0"/>
              <v:stroke on="f" weight="1.25pt"/>
              <v:imagedata o:title=""/>
              <o:lock v:ext="edit" aspectratio="f"/>
              <v:textbox inset="0mm,0mm,0mm,0mm" style="mso-fit-shape-to-text:t;">
                <w:txbxContent>
                  <w:p>
                    <w:pPr>
                      <w:pStyle w:val="3"/>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eastAsia="zh-CN"/>
                      </w:rPr>
                      <w:fldChar w:fldCharType="begin"/>
                    </w:r>
                    <w:r>
                      <w:rPr>
                        <w:rFonts w:hint="eastAsia" w:ascii="华文仿宋" w:hAnsi="华文仿宋" w:eastAsia="华文仿宋" w:cs="华文仿宋"/>
                        <w:sz w:val="28"/>
                        <w:szCs w:val="28"/>
                        <w:lang w:eastAsia="zh-CN"/>
                      </w:rPr>
                      <w:instrText xml:space="preserve"> PAGE  \* MERGEFORMAT </w:instrText>
                    </w:r>
                    <w:r>
                      <w:rPr>
                        <w:rFonts w:hint="eastAsia" w:ascii="华文仿宋" w:hAnsi="华文仿宋" w:eastAsia="华文仿宋" w:cs="华文仿宋"/>
                        <w:sz w:val="28"/>
                        <w:szCs w:val="28"/>
                        <w:lang w:eastAsia="zh-CN"/>
                      </w:rPr>
                      <w:fldChar w:fldCharType="separate"/>
                    </w:r>
                    <w:r>
                      <w:rPr>
                        <w:rFonts w:hint="eastAsia" w:ascii="华文仿宋" w:hAnsi="华文仿宋" w:eastAsia="华文仿宋" w:cs="华文仿宋"/>
                        <w:sz w:val="28"/>
                        <w:szCs w:val="28"/>
                        <w:lang w:eastAsia="zh-CN"/>
                      </w:rPr>
                      <w:t>1</w:t>
                    </w:r>
                    <w:r>
                      <w:rPr>
                        <w:rFonts w:hint="eastAsia" w:ascii="华文仿宋" w:hAnsi="华文仿宋" w:eastAsia="华文仿宋" w:cs="华文仿宋"/>
                        <w:sz w:val="28"/>
                        <w:szCs w:val="28"/>
                        <w:lang w:eastAsia="zh-CN"/>
                      </w:rPr>
                      <w:fldChar w:fldCharType="end"/>
                    </w:r>
                    <w:r>
                      <w:rPr>
                        <w:rFonts w:hint="eastAsia" w:ascii="华文仿宋" w:hAnsi="华文仿宋" w:eastAsia="华文仿宋" w:cs="华文仿宋"/>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MmI4NTlmZDg2YzA0ZDQxYjYwMWIyOTAwOTU5MjIifQ=="/>
  </w:docVars>
  <w:rsids>
    <w:rsidRoot w:val="19FE7D5E"/>
    <w:rsid w:val="0FE00A28"/>
    <w:rsid w:val="15D40943"/>
    <w:rsid w:val="19FE7D5E"/>
    <w:rsid w:val="29462380"/>
    <w:rsid w:val="30810A3E"/>
    <w:rsid w:val="314604FE"/>
    <w:rsid w:val="4B7D6C6F"/>
    <w:rsid w:val="533B2BAF"/>
    <w:rsid w:val="53CE78AB"/>
    <w:rsid w:val="635B500E"/>
    <w:rsid w:val="6546196C"/>
    <w:rsid w:val="65893B33"/>
    <w:rsid w:val="66440BBF"/>
    <w:rsid w:val="6CBC4DA0"/>
    <w:rsid w:val="7A44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Body Text First Indent 2"/>
    <w:basedOn w:val="2"/>
    <w:autoRedefine/>
    <w:unhideWhenUsed/>
    <w:qFormat/>
    <w:uiPriority w:val="99"/>
    <w:pPr>
      <w:ind w:firstLine="420" w:firstLineChars="200"/>
    </w:p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2890</Words>
  <Characters>2891</Characters>
  <Lines>0</Lines>
  <Paragraphs>0</Paragraphs>
  <TotalTime>0</TotalTime>
  <ScaleCrop>false</ScaleCrop>
  <LinksUpToDate>false</LinksUpToDate>
  <CharactersWithSpaces>3329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2022-01-04T02:17:00Z</dcterms:created>
  <dc:creator>WPS_1561274301</dc:creator>
  <cp:lastModifiedBy>林锋</cp:lastModifiedBy>
  <cp:lastPrinted>2022-06-28T02:56:00Z</cp:lastPrinted>
  <dcterms:modified xsi:type="dcterms:W3CDTF">2024-03-11T02:53:14Z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2F95E20E3C2B4566AE6823964FACE5D9_13</vt:lpwstr>
  </property>
</Properties>
</file>