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320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北京市通州区市场监督管理局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7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年行政执法统计年报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7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rightChars="0" w:firstLine="640"/>
        <w:jc w:val="both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一、执法主体名称和数量情况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left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我局设执法主体1个，名称为北京市通州区市场监督管理局。下设执法部门23个：北京市通州区市场监督管理综合执法大队1个，市场监督管理所22个。 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二、各执法主体的执法岗位设置及执法人员在岗情况</w:t>
      </w:r>
    </w:p>
    <w:tbl>
      <w:tblPr>
        <w:tblStyle w:val="4"/>
        <w:tblW w:w="87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4790"/>
        <w:gridCol w:w="745"/>
        <w:gridCol w:w="745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7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岗位名称</w:t>
            </w: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核定人数</w:t>
            </w: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岗位类别</w:t>
            </w:r>
          </w:p>
        </w:tc>
        <w:tc>
          <w:tcPr>
            <w:tcW w:w="1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在岗情况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区级市场监管执法审查决定岗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A类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人员均在岗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区级市场监管综合政务服务业务岗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B类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人员均在岗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区级市场监管执法业务承办岗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A类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人员均在岗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区级市场监管综合政务服务审查决定岗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B类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人员均在岗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left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三、执法力量投入情况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left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我局共有正式干部599人，其中A岗人员163人，B岗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0"/>
        <w:jc w:val="left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人员126人，A、B岗执法人员总计289人，执法人员占比48.25%。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rightChars="0" w:firstLine="640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四、政务服务事项的办理情况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1" w:right="0" w:rightChars="0" w:firstLine="640"/>
        <w:jc w:val="left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2020年我局核准受理新设市场主体19610户，同比增长8.99%，注册资本总额2022.78亿元，同比增加69.62%，其中企业19287户，同比增长8.68%（其中内资企业19126户，同比增长8.56%；外资企业161户,同比增长24.81%）。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rightChars="0" w:firstLine="806" w:firstLineChars="252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五、执法检查计划执行情况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left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围绕深化“放管服”改革、优化营商环境、创新监管方式的要求，加快健全完善以“双随机、一公开”抽查监管模式。按照“双随机、一公开”的要求，制定了《通州区市场监督管理局全面推进“双随机、一公开”监管实施方案》和《北京市通州区市场监督管理局“双随机、一公开”监管工作规范（暂行）》，制定了《通州区市场监督管理局双随机抽查工作计划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left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2020年度我局开展执法检查共计36121次，人均检查量221.6次，同比增长1.88%。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rightChars="0" w:firstLine="640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六、行政处罚、行政强制等案件的办理情况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left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我局共办理案件7738件，罚没款26970.43万元。其中：查办企业监管案件3709件，消费保护案件1648件，食品案件1341件，广告违法案件188件，合同案件116件，价格案件59件，知识产权案件56件，产品质量案件44件，医疗器械案件32件，药品监管案件26件，化妆品案件22件，公平竞争案件8件，特种设备案件8件，计量、标准化、网络交易监管等其他案件481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left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七、投诉、举报案件的受理和分类办理情况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both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2020年全年共接收各渠道投诉举报工单共计56327件。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both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投诉情况：共接收投诉16466件，同比增加36.14%。投诉已办结15418件，办结率93.64%。行政调解8686件，占投诉总数的52.75%。消费争议绿色通道成员单位处理7780件，占投诉总数的47.25%。共计为消费者挽回经济损失93.2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both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2.举报情况：接收举报9959件，同比增加152.96%，已办结8301件，办结率83.35%。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 w:firstLine="640" w:firstLineChars="200"/>
        <w:jc w:val="both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3.12345工单情况：接收区转办12345市民热线工单29902件，实际办理22929件，累计办结22745件,办结率99.20%。所有工单均在程序时限内进行反馈，未出现超过市级截止期限反馈现象。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0"/>
        <w:jc w:val="left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八、需要公示的其他情况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right="0" w:rightChars="0" w:firstLine="642"/>
        <w:jc w:val="left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/>
    <w:p/>
    <w:p/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北京市通州区市场监督管理局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2021年1月5日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6C89"/>
    <w:rsid w:val="069B68B5"/>
    <w:rsid w:val="0A88398F"/>
    <w:rsid w:val="0CF36C89"/>
    <w:rsid w:val="14434CC9"/>
    <w:rsid w:val="15E139BE"/>
    <w:rsid w:val="18F206BE"/>
    <w:rsid w:val="1C261190"/>
    <w:rsid w:val="1DA3423B"/>
    <w:rsid w:val="27FE12FD"/>
    <w:rsid w:val="3C5B460E"/>
    <w:rsid w:val="48EA09C6"/>
    <w:rsid w:val="559C1D02"/>
    <w:rsid w:val="59BF1500"/>
    <w:rsid w:val="5C1F4EF5"/>
    <w:rsid w:val="5DEC27B1"/>
    <w:rsid w:val="6C6C73D8"/>
    <w:rsid w:val="6CAF7C74"/>
    <w:rsid w:val="6DA464BE"/>
    <w:rsid w:val="711935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2021-01-05T01:04:00Z</dcterms:created>
  <dc:creator>小正</dc:creator>
  <cp:lastModifiedBy>李渊</cp:lastModifiedBy>
  <cp:lastPrinted>2021-01-05T08:53:00Z</cp:lastPrinted>
  <dcterms:modified xsi:type="dcterms:W3CDTF">2021-01-26T06:59:38Z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