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68D6">
      <w:pPr>
        <w:ind w:left="0" w:leftChars="0" w:firstLine="0" w:firstLineChars="0"/>
        <w:jc w:val="center"/>
        <w:rPr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年执法统计年报</w:t>
      </w:r>
    </w:p>
    <w:p w14:paraId="576A88F0">
      <w:pPr>
        <w:pStyle w:val="2"/>
      </w:pPr>
    </w:p>
    <w:p w14:paraId="75B804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根据《北京市行政执法公示办法》第十七条之规定：通州区经济和信息化局建立行政执法统计年报制度，行政执法情况如下：</w:t>
      </w:r>
      <w:bookmarkStart w:id="0" w:name="_GoBack"/>
      <w:bookmarkEnd w:id="0"/>
    </w:p>
    <w:p w14:paraId="5E1B1B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一、行政执法机关的执法主体名称和数量情况；</w:t>
      </w:r>
    </w:p>
    <w:p w14:paraId="0E2C0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执法主体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通州区经济和信息化局</w:t>
      </w:r>
      <w:r>
        <w:rPr>
          <w:rFonts w:hint="eastAsia"/>
          <w:lang w:eastAsia="zh-CN"/>
        </w:rPr>
        <w:t>；</w:t>
      </w:r>
    </w:p>
    <w:p w14:paraId="363EB7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数量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1个</w:t>
      </w:r>
      <w:r>
        <w:rPr>
          <w:rFonts w:hint="eastAsia"/>
          <w:lang w:eastAsia="zh-CN"/>
        </w:rPr>
        <w:t>。</w:t>
      </w:r>
    </w:p>
    <w:p w14:paraId="0A7568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二、执法主体的执法岗位设置及执法人员在岗情况</w:t>
      </w:r>
    </w:p>
    <w:p w14:paraId="7F4D3C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执法岗位设置：执法岗和执法审查岗；</w:t>
      </w:r>
    </w:p>
    <w:p w14:paraId="21818D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执法人员在岗情况：</w:t>
      </w:r>
      <w:r>
        <w:rPr>
          <w:rFonts w:hint="eastAsia"/>
          <w:lang w:val="en-US" w:eastAsia="zh-CN"/>
        </w:rPr>
        <w:t>执法岗1人，执法审查岗1人。</w:t>
      </w:r>
    </w:p>
    <w:p w14:paraId="21727E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三、执法力量投入情况</w:t>
      </w:r>
    </w:p>
    <w:p w14:paraId="0D8068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执法人员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人。</w:t>
      </w:r>
    </w:p>
    <w:p w14:paraId="0666F3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四、政务服务事项的办理情况</w:t>
      </w:r>
    </w:p>
    <w:p w14:paraId="7E028B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2024年办理“企业企业投资项目备案（工业和信息化投资项目）”政务服务事项65项</w:t>
      </w:r>
      <w:r>
        <w:rPr>
          <w:rFonts w:hint="eastAsia"/>
        </w:rPr>
        <w:t>。</w:t>
      </w:r>
    </w:p>
    <w:p w14:paraId="333F01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五、执法检查计划执行情况</w:t>
      </w:r>
    </w:p>
    <w:p w14:paraId="3165F3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开展</w:t>
      </w:r>
      <w:r>
        <w:rPr>
          <w:rFonts w:hint="eastAsia"/>
          <w:lang w:val="en-US" w:eastAsia="zh-CN"/>
        </w:rPr>
        <w:t>工业和信息化企业投资项目备案事中事后监管</w:t>
      </w:r>
      <w:r>
        <w:rPr>
          <w:rFonts w:hint="eastAsia"/>
        </w:rPr>
        <w:t>执法检查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检查备案项目34项，检查备案项目39家次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检查项目是否属于实行备案管理的项目；是否属于产业政策禁止投资建设的项目；是否通过在线平台如实、及时报送项目开工建设、建设进度、竣工等建设实施基本信息；是否按照备案的建设地点、建设规模、建设内容进行建设</w:t>
      </w:r>
      <w:r>
        <w:rPr>
          <w:rFonts w:hint="eastAsia"/>
        </w:rPr>
        <w:t>。 </w:t>
      </w:r>
    </w:p>
    <w:p w14:paraId="53224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六、行政处罚、行政强制等案件的办理情况</w:t>
      </w:r>
    </w:p>
    <w:p w14:paraId="0C6ED7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 w14:paraId="218D93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七、投诉、举报案件的受理和分类办理情况</w:t>
      </w:r>
    </w:p>
    <w:p w14:paraId="6AF16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 w14:paraId="36E853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八、行政执法机关认为需要公示的其他情况</w:t>
      </w:r>
    </w:p>
    <w:p w14:paraId="76A94B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 w14:paraId="2ABDD9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A2E78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通州区经济和信息化局 </w:t>
      </w:r>
      <w:r>
        <w:rPr>
          <w:rFonts w:hint="eastAsia"/>
        </w:rPr>
        <w:t> </w:t>
      </w:r>
    </w:p>
    <w:p w14:paraId="3DC714D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 xml:space="preserve">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2A2A94-A768-4578-87C3-A7BC9CFEE2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7FCC0C-FED6-4ECA-983A-8AB3DA1182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BB9CB5-58E7-4626-A64A-2B2E30B3B3F5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3DE8F"/>
    <w:multiLevelType w:val="singleLevel"/>
    <w:tmpl w:val="FCC3DE8F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2B829197"/>
    <w:multiLevelType w:val="singleLevel"/>
    <w:tmpl w:val="2B829197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NjNTM5OTAzNGQ0YTIyZTZhZGUwYWM1ZjI5ZGUifQ=="/>
    <w:docVar w:name="KSO_WPS_MARK_KEY" w:val="916eb5cc-b1ff-4925-bdca-8d838f129657"/>
  </w:docVars>
  <w:rsids>
    <w:rsidRoot w:val="00000000"/>
    <w:rsid w:val="0A982551"/>
    <w:rsid w:val="0ECB480D"/>
    <w:rsid w:val="1276378F"/>
    <w:rsid w:val="138B4559"/>
    <w:rsid w:val="1ACA2183"/>
    <w:rsid w:val="1C631821"/>
    <w:rsid w:val="303A4FA6"/>
    <w:rsid w:val="36967D4F"/>
    <w:rsid w:val="406F2277"/>
    <w:rsid w:val="459D00FD"/>
    <w:rsid w:val="47565AEB"/>
    <w:rsid w:val="555F4E37"/>
    <w:rsid w:val="62C83785"/>
    <w:rsid w:val="671A7700"/>
    <w:rsid w:val="6DDC4233"/>
    <w:rsid w:val="75142BC0"/>
    <w:rsid w:val="7B0423B2"/>
    <w:rsid w:val="7E6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customStyle="1" w:styleId="6">
    <w:name w:val="大标题"/>
    <w:basedOn w:val="1"/>
    <w:next w:val="1"/>
    <w:qFormat/>
    <w:uiPriority w:val="0"/>
    <w:pPr>
      <w:adjustRightInd w:val="0"/>
      <w:snapToGrid w:val="0"/>
      <w:spacing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二级标题"/>
    <w:basedOn w:val="1"/>
    <w:next w:val="1"/>
    <w:qFormat/>
    <w:uiPriority w:val="0"/>
    <w:pPr>
      <w:numPr>
        <w:ilvl w:val="0"/>
        <w:numId w:val="1"/>
      </w:numPr>
      <w:tabs>
        <w:tab w:val="left" w:pos="540"/>
      </w:tabs>
      <w:adjustRightInd w:val="0"/>
      <w:snapToGrid w:val="0"/>
      <w:spacing w:line="560" w:lineRule="exact"/>
      <w:ind w:firstLine="640"/>
      <w:outlineLvl w:val="1"/>
    </w:pPr>
    <w:rPr>
      <w:rFonts w:hint="eastAsia" w:ascii="黑体" w:hAnsi="黑体" w:eastAsia="黑体"/>
    </w:rPr>
  </w:style>
  <w:style w:type="paragraph" w:customStyle="1" w:styleId="8">
    <w:name w:val="三级标题"/>
    <w:basedOn w:val="1"/>
    <w:next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  <w:ind w:left="0" w:firstLine="880" w:firstLineChars="200"/>
      <w:jc w:val="left"/>
    </w:pPr>
    <w:rPr>
      <w:rFonts w:hint="eastAsia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498</Characters>
  <Lines>0</Lines>
  <Paragraphs>0</Paragraphs>
  <TotalTime>17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2021-09-19T07:39:00Z</dcterms:created>
  <dc:creator>王琪</dc:creator>
  <cp:lastModifiedBy>wannable  나야 나</cp:lastModifiedBy>
  <dcterms:modified xsi:type="dcterms:W3CDTF">2025-01-06T03:42:51Z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897863AC41EC4EB1A33E782FEFD575CC</vt:lpwstr>
  </property>
  <property fmtid="{D5CDD505-2E9C-101B-9397-08002B2CF9AE}" pid="4" name="KSOTemplateDocerSaveRecord">
    <vt:lpwstr>eyJoZGlkIjoiYmI4NDNjNTM5OTAzNGQ0YTIyZTZhZGUwYWM1ZjI5ZGUiLCJ1c2VySWQiOiI0MzMxMjkwNTgifQ==</vt:lpwstr>
  </property>
</Properties>
</file>