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23" w:rsidRDefault="00765A6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关于《</w:t>
      </w:r>
      <w:r w:rsidR="00837C4C" w:rsidRPr="00837C4C">
        <w:rPr>
          <w:rFonts w:ascii="方正小标宋简体" w:eastAsia="方正小标宋简体" w:hAnsi="方正小标宋简体" w:cs="方正小标宋简体" w:hint="eastAsia"/>
          <w:sz w:val="36"/>
          <w:szCs w:val="36"/>
        </w:rPr>
        <w:t>通州区关于加强新时代高技能人才队伍建设的实施方案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（征求意见稿）》的起草说明</w:t>
      </w:r>
    </w:p>
    <w:p w:rsidR="00E33923" w:rsidRDefault="00E339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D4DD0" w:rsidRPr="00B71C10" w:rsidRDefault="00ED4DD0" w:rsidP="00ED4DD0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B71C10">
        <w:rPr>
          <w:rFonts w:ascii="黑体" w:eastAsia="黑体" w:hAnsi="黑体" w:cs="Times New Roman" w:hint="eastAsia"/>
          <w:kern w:val="0"/>
          <w:sz w:val="32"/>
          <w:szCs w:val="32"/>
        </w:rPr>
        <w:t>一、</w:t>
      </w:r>
      <w:r w:rsidR="00627098">
        <w:rPr>
          <w:rFonts w:ascii="黑体" w:eastAsia="黑体" w:hAnsi="黑体" w:cs="Times New Roman" w:hint="eastAsia"/>
          <w:kern w:val="0"/>
          <w:sz w:val="32"/>
          <w:szCs w:val="32"/>
        </w:rPr>
        <w:t>起草背景</w:t>
      </w:r>
    </w:p>
    <w:p w:rsidR="00740A8E" w:rsidRPr="00740A8E" w:rsidRDefault="00740A8E" w:rsidP="00740A8E">
      <w:pPr>
        <w:pStyle w:val="10"/>
        <w:overflowPunct w:val="0"/>
        <w:spacing w:line="560" w:lineRule="exact"/>
        <w:ind w:left="0" w:firstLineChars="200" w:firstLine="640"/>
        <w:rPr>
          <w:rFonts w:ascii="仿宋_GB2312" w:eastAsia="仿宋_GB2312" w:hAnsi="仿宋_GB2312" w:cs="仿宋_GB2312"/>
          <w:b w:val="0"/>
          <w:bCs w:val="0"/>
          <w:sz w:val="32"/>
          <w:lang w:val="en-US" w:bidi="ar-SA"/>
        </w:rPr>
      </w:pPr>
      <w:r w:rsidRPr="00D7115F">
        <w:rPr>
          <w:rFonts w:ascii="仿宋_GB2312" w:eastAsia="仿宋_GB2312" w:hAnsi="仿宋_GB2312" w:cs="仿宋_GB2312" w:hint="eastAsia"/>
          <w:b w:val="0"/>
          <w:bCs w:val="0"/>
          <w:sz w:val="32"/>
          <w:lang w:val="en-US" w:bidi="ar-SA"/>
        </w:rPr>
        <w:t>当前，通州区聚焦行政办公、商务服务、文化旅游、科技创新“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lang w:val="en-US" w:bidi="ar-SA"/>
        </w:rPr>
        <w:t>3+1”</w:t>
      </w:r>
      <w:r w:rsidRPr="00D7115F">
        <w:rPr>
          <w:rFonts w:ascii="仿宋_GB2312" w:eastAsia="仿宋_GB2312" w:hAnsi="仿宋_GB2312" w:cs="仿宋_GB2312" w:hint="eastAsia"/>
          <w:b w:val="0"/>
          <w:bCs w:val="0"/>
          <w:sz w:val="32"/>
          <w:lang w:val="en-US" w:bidi="ar-SA"/>
        </w:rPr>
        <w:t>主导功能，重点培育和发展数字经济、现代金融、先进制造、商务服务、文化旅游、现代种业六大重点产业。随着副中心产业结构调整和高精尖产业的快速发展，对高技能人才的需求迅速增加，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lang w:val="en-US" w:bidi="ar-SA"/>
        </w:rPr>
        <w:t>但目前我区高技能人才</w:t>
      </w:r>
      <w:r w:rsidRPr="00D7115F">
        <w:rPr>
          <w:rFonts w:ascii="仿宋_GB2312" w:eastAsia="仿宋_GB2312" w:hAnsi="仿宋_GB2312" w:cs="仿宋_GB2312" w:hint="eastAsia"/>
          <w:b w:val="0"/>
          <w:bCs w:val="0"/>
          <w:sz w:val="32"/>
          <w:lang w:val="en-US" w:bidi="ar-SA"/>
        </w:rPr>
        <w:t>数量、质量和结构都无法满足产业发展需求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lang w:val="en-US" w:bidi="ar-SA"/>
        </w:rPr>
        <w:t>。</w:t>
      </w:r>
    </w:p>
    <w:p w:rsidR="00ED4DD0" w:rsidRPr="00B71C10" w:rsidRDefault="00627098" w:rsidP="00ED4DD0">
      <w:pPr>
        <w:spacing w:line="560" w:lineRule="exact"/>
        <w:ind w:firstLineChars="200" w:firstLine="640"/>
        <w:rPr>
          <w:rFonts w:ascii="Calibri" w:eastAsia="仿宋_GB2312" w:hAnsi="Calibri" w:cs="Times New Roman"/>
          <w:kern w:val="0"/>
          <w:sz w:val="32"/>
        </w:rPr>
      </w:pPr>
      <w:r w:rsidRPr="00B71C10">
        <w:rPr>
          <w:rFonts w:ascii="仿宋_GB2312" w:eastAsia="仿宋_GB2312" w:hAnsi="仿宋_GB2312" w:cs="仿宋_GB2312" w:hint="eastAsia"/>
          <w:kern w:val="0"/>
          <w:sz w:val="32"/>
          <w:szCs w:val="32"/>
        </w:rPr>
        <w:t>为贯彻落实中共中央办公厅、国务院办公厅《关于加强新时代高技能人才队伍建设的意见》和中共北京市委办公厅、北京市人民政府办公厅《关于加强新时代首都高技能人才队伍建设的实施方案》文件精神，紧密围绕北京城市副中心区域功能定位和高质量发展要求，进一步加强新时代北京城市副中心高技能人才队伍建设，</w:t>
      </w:r>
      <w:r w:rsidR="00ED4DD0" w:rsidRPr="00B71C10">
        <w:rPr>
          <w:rFonts w:ascii="仿宋_GB2312" w:eastAsia="仿宋_GB2312" w:hAnsi="仿宋_GB2312" w:cs="仿宋_GB2312" w:hint="eastAsia"/>
          <w:kern w:val="0"/>
          <w:sz w:val="32"/>
          <w:szCs w:val="32"/>
        </w:rPr>
        <w:t>从增加高技能人才总量和优化高技能人才结构双向发力，一体化推进高技能人才培养、使用、评价、激励工作，为副中心建设提供所需要的高技能人才队伍支撑</w:t>
      </w:r>
      <w:r w:rsidR="00ED4DD0" w:rsidRPr="00B71C10">
        <w:rPr>
          <w:rFonts w:ascii="Calibri" w:eastAsia="仿宋_GB2312" w:hAnsi="Calibri" w:cs="Times New Roman" w:hint="eastAsia"/>
          <w:kern w:val="0"/>
          <w:sz w:val="32"/>
        </w:rPr>
        <w:t>。</w:t>
      </w:r>
      <w:r w:rsidR="00740A8E" w:rsidRPr="00D7115F">
        <w:rPr>
          <w:rFonts w:ascii="仿宋_GB2312" w:eastAsia="仿宋_GB2312" w:hAnsi="仿宋_GB2312" w:cs="仿宋_GB2312" w:hint="eastAsia"/>
          <w:sz w:val="32"/>
        </w:rPr>
        <w:t>结合本区产业发展布局和技能人才培养工作实际</w:t>
      </w:r>
      <w:r w:rsidR="00740A8E">
        <w:rPr>
          <w:rFonts w:ascii="仿宋_GB2312" w:eastAsia="仿宋_GB2312" w:hAnsi="仿宋_GB2312" w:cs="仿宋_GB2312" w:hint="eastAsia"/>
          <w:sz w:val="32"/>
        </w:rPr>
        <w:t>，区人力社保局研究起草了</w:t>
      </w:r>
      <w:r w:rsidR="00740A8E" w:rsidRPr="00B71C10">
        <w:rPr>
          <w:rFonts w:ascii="仿宋_GB2312" w:eastAsia="仿宋_GB2312" w:hint="eastAsia"/>
          <w:kern w:val="0"/>
          <w:sz w:val="32"/>
          <w:szCs w:val="32"/>
        </w:rPr>
        <w:t>《</w:t>
      </w:r>
      <w:r w:rsidR="00740A8E" w:rsidRPr="00B71C10">
        <w:rPr>
          <w:rFonts w:ascii="仿宋_GB2312" w:eastAsia="仿宋_GB2312" w:hAnsi="仿宋_GB2312" w:cs="仿宋_GB2312" w:hint="eastAsia"/>
          <w:kern w:val="0"/>
          <w:sz w:val="32"/>
          <w:szCs w:val="32"/>
        </w:rPr>
        <w:t>通州区关于加强新时代高技能人才队伍建设的实施方案》</w:t>
      </w:r>
      <w:r w:rsidR="00740A8E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ED4DD0" w:rsidRPr="00B71C10" w:rsidRDefault="00ED4DD0" w:rsidP="00ED4DD0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B71C10">
        <w:rPr>
          <w:rFonts w:ascii="黑体" w:eastAsia="黑体" w:hAnsi="黑体" w:cs="Times New Roman" w:hint="eastAsia"/>
          <w:kern w:val="0"/>
          <w:sz w:val="32"/>
          <w:szCs w:val="32"/>
        </w:rPr>
        <w:t>二、起草</w:t>
      </w:r>
      <w:r w:rsidR="006371C6">
        <w:rPr>
          <w:rFonts w:ascii="黑体" w:eastAsia="黑体" w:hAnsi="黑体" w:cs="Times New Roman" w:hint="eastAsia"/>
          <w:kern w:val="0"/>
          <w:sz w:val="32"/>
          <w:szCs w:val="32"/>
        </w:rPr>
        <w:t>过程</w:t>
      </w:r>
    </w:p>
    <w:p w:rsidR="00ED4DD0" w:rsidRPr="00B71C10" w:rsidRDefault="00ED4DD0" w:rsidP="00ED4DD0">
      <w:pPr>
        <w:spacing w:line="560" w:lineRule="exact"/>
        <w:ind w:firstLineChars="200" w:firstLine="640"/>
        <w:rPr>
          <w:rFonts w:ascii="仿宋_GB2312" w:eastAsia="仿宋_GB2312" w:hAnsi="Calibri" w:cs="Times New Roman"/>
          <w:kern w:val="0"/>
          <w:sz w:val="32"/>
        </w:rPr>
      </w:pPr>
      <w:r w:rsidRPr="00B71C10">
        <w:rPr>
          <w:rFonts w:ascii="仿宋_GB2312" w:eastAsia="仿宋_GB2312" w:hAnsi="Calibri" w:cs="Times New Roman" w:hint="eastAsia"/>
          <w:kern w:val="0"/>
          <w:sz w:val="32"/>
        </w:rPr>
        <w:t>北京市</w:t>
      </w:r>
      <w:r w:rsidRPr="00B71C10">
        <w:rPr>
          <w:rFonts w:ascii="仿宋_GB2312" w:eastAsia="仿宋_GB2312" w:hint="eastAsia"/>
          <w:kern w:val="0"/>
          <w:sz w:val="32"/>
          <w:szCs w:val="32"/>
        </w:rPr>
        <w:t>《</w:t>
      </w:r>
      <w:r w:rsidRPr="00B71C10">
        <w:rPr>
          <w:rFonts w:ascii="仿宋_GB2312" w:eastAsia="仿宋_GB2312" w:hAnsi="仿宋_GB2312" w:cs="仿宋_GB2312" w:hint="eastAsia"/>
          <w:kern w:val="0"/>
          <w:sz w:val="32"/>
          <w:szCs w:val="32"/>
        </w:rPr>
        <w:t>关于加强新时代首都高技能人才队伍建设的实施方</w:t>
      </w:r>
      <w:r w:rsidRPr="00B71C10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案</w:t>
      </w:r>
      <w:r w:rsidRPr="00B71C10">
        <w:rPr>
          <w:rFonts w:ascii="仿宋_GB2312" w:eastAsia="仿宋_GB2312" w:hint="eastAsia"/>
          <w:kern w:val="0"/>
          <w:sz w:val="32"/>
          <w:szCs w:val="32"/>
        </w:rPr>
        <w:t>》（京办发〔2023〕9号）出台后，</w:t>
      </w:r>
      <w:r w:rsidR="00740A8E">
        <w:rPr>
          <w:rFonts w:ascii="仿宋_GB2312" w:eastAsia="仿宋_GB2312" w:hAnsi="仿宋_GB2312" w:cs="仿宋_GB2312" w:hint="eastAsia"/>
          <w:sz w:val="32"/>
          <w:szCs w:val="32"/>
        </w:rPr>
        <w:t>区人力社保局</w:t>
      </w:r>
      <w:r w:rsidR="00740A8E">
        <w:rPr>
          <w:rFonts w:ascii="仿宋_GB2312" w:eastAsia="仿宋_GB2312" w:hint="eastAsia"/>
          <w:kern w:val="0"/>
          <w:sz w:val="32"/>
          <w:szCs w:val="32"/>
        </w:rPr>
        <w:t>成立由专人负责的课题组，</w:t>
      </w:r>
      <w:r w:rsidRPr="00B71C10">
        <w:rPr>
          <w:rFonts w:ascii="仿宋_GB2312" w:eastAsia="仿宋_GB2312" w:hAnsi="仿宋_GB2312" w:cs="仿宋_GB2312" w:hint="eastAsia"/>
          <w:kern w:val="0"/>
          <w:sz w:val="32"/>
          <w:szCs w:val="32"/>
        </w:rPr>
        <w:t>深入研究了人社部、北京市及其他省市地区的相关政策文件，先后经过多轮内部研究讨论</w:t>
      </w:r>
      <w:r w:rsidRPr="00B71C10">
        <w:rPr>
          <w:rFonts w:ascii="仿宋_GB2312" w:eastAsia="仿宋_GB2312" w:hint="eastAsia"/>
          <w:kern w:val="0"/>
          <w:sz w:val="32"/>
          <w:szCs w:val="32"/>
        </w:rPr>
        <w:t>，</w:t>
      </w:r>
      <w:r w:rsidR="00740A8E">
        <w:rPr>
          <w:rFonts w:ascii="仿宋_GB2312" w:eastAsia="仿宋_GB2312" w:hint="eastAsia"/>
          <w:kern w:val="0"/>
          <w:sz w:val="32"/>
          <w:szCs w:val="32"/>
        </w:rPr>
        <w:t>并征求了相关部门意见，</w:t>
      </w:r>
      <w:r w:rsidRPr="00B71C10">
        <w:rPr>
          <w:rFonts w:ascii="仿宋_GB2312" w:eastAsia="仿宋_GB2312" w:hint="eastAsia"/>
          <w:kern w:val="0"/>
          <w:sz w:val="32"/>
          <w:szCs w:val="32"/>
        </w:rPr>
        <w:t>最终起草形成了《</w:t>
      </w:r>
      <w:r w:rsidRPr="00B71C10">
        <w:rPr>
          <w:rFonts w:ascii="仿宋_GB2312" w:eastAsia="仿宋_GB2312" w:hAnsi="仿宋_GB2312" w:cs="仿宋_GB2312" w:hint="eastAsia"/>
          <w:kern w:val="0"/>
          <w:sz w:val="32"/>
          <w:szCs w:val="32"/>
        </w:rPr>
        <w:t>通州区关于加强新时代高技能人才队伍建设的实施方案》</w:t>
      </w:r>
      <w:r w:rsidR="00740A8E">
        <w:rPr>
          <w:rFonts w:ascii="仿宋_GB2312" w:eastAsia="仿宋_GB2312" w:hAnsi="仿宋_GB2312" w:cs="仿宋_GB2312" w:hint="eastAsia"/>
          <w:kern w:val="0"/>
          <w:sz w:val="32"/>
          <w:szCs w:val="32"/>
        </w:rPr>
        <w:t>（征求意见稿）</w:t>
      </w:r>
      <w:r w:rsidRPr="00B71C10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ED4DD0" w:rsidRPr="00B71C10" w:rsidRDefault="00ED4DD0" w:rsidP="00ED4DD0">
      <w:pPr>
        <w:spacing w:line="560" w:lineRule="exact"/>
        <w:ind w:firstLineChars="200" w:firstLine="640"/>
        <w:rPr>
          <w:rFonts w:ascii="Calibri" w:eastAsia="仿宋_GB2312" w:hAnsi="Calibri" w:cs="Times New Roman"/>
          <w:kern w:val="0"/>
          <w:sz w:val="32"/>
        </w:rPr>
      </w:pPr>
      <w:r w:rsidRPr="00B71C10">
        <w:rPr>
          <w:rFonts w:ascii="Calibri" w:eastAsia="仿宋_GB2312" w:hAnsi="Calibri" w:cs="Times New Roman" w:hint="eastAsia"/>
          <w:kern w:val="0"/>
          <w:sz w:val="32"/>
        </w:rPr>
        <w:t>《实施方案》主要包括六个部分，共十</w:t>
      </w:r>
      <w:r w:rsidR="00613DB7">
        <w:rPr>
          <w:rFonts w:ascii="Calibri" w:eastAsia="仿宋_GB2312" w:hAnsi="Calibri" w:cs="Times New Roman" w:hint="eastAsia"/>
          <w:kern w:val="0"/>
          <w:sz w:val="32"/>
        </w:rPr>
        <w:t>八</w:t>
      </w:r>
      <w:r w:rsidRPr="00B71C10">
        <w:rPr>
          <w:rFonts w:ascii="Calibri" w:eastAsia="仿宋_GB2312" w:hAnsi="Calibri" w:cs="Times New Roman" w:hint="eastAsia"/>
          <w:kern w:val="0"/>
          <w:sz w:val="32"/>
        </w:rPr>
        <w:t>条内容。</w:t>
      </w:r>
    </w:p>
    <w:p w:rsidR="00ED4DD0" w:rsidRPr="00B71C10" w:rsidRDefault="00ED4DD0" w:rsidP="00ED4DD0">
      <w:pPr>
        <w:spacing w:line="560" w:lineRule="exact"/>
        <w:ind w:firstLineChars="200" w:firstLine="640"/>
        <w:rPr>
          <w:rFonts w:ascii="Calibri" w:eastAsia="仿宋_GB2312" w:hAnsi="Calibri" w:cs="Times New Roman"/>
          <w:kern w:val="0"/>
          <w:sz w:val="32"/>
        </w:rPr>
      </w:pPr>
      <w:r w:rsidRPr="00B71C10">
        <w:rPr>
          <w:rFonts w:ascii="Calibri" w:eastAsia="仿宋_GB2312" w:hAnsi="Calibri" w:cs="Times New Roman" w:hint="eastAsia"/>
          <w:kern w:val="0"/>
          <w:sz w:val="32"/>
        </w:rPr>
        <w:t>第一部分为指导思想。主要介绍了制定方案的目的、意义及目标任务。</w:t>
      </w:r>
    </w:p>
    <w:p w:rsidR="00ED4DD0" w:rsidRPr="00B71C10" w:rsidRDefault="00ED4DD0" w:rsidP="00ED4DD0">
      <w:pPr>
        <w:spacing w:line="560" w:lineRule="exact"/>
        <w:ind w:firstLineChars="200" w:firstLine="640"/>
        <w:rPr>
          <w:rFonts w:ascii="Calibri" w:eastAsia="仿宋_GB2312" w:hAnsi="Calibri" w:cs="Times New Roman"/>
          <w:kern w:val="0"/>
          <w:sz w:val="32"/>
        </w:rPr>
      </w:pPr>
      <w:r w:rsidRPr="00B71C10">
        <w:rPr>
          <w:rFonts w:ascii="Calibri" w:eastAsia="仿宋_GB2312" w:hAnsi="Calibri" w:cs="Times New Roman" w:hint="eastAsia"/>
          <w:kern w:val="0"/>
          <w:sz w:val="32"/>
        </w:rPr>
        <w:t>第二部分为服务产业发展，完善技能人才培养机制。具体包括明确高技能人才培养方向、创新高技能人才培养模式、加大急需紧缺高技能人才培养力度、推进培养资源互联共享四条内容。</w:t>
      </w:r>
    </w:p>
    <w:p w:rsidR="00ED4DD0" w:rsidRPr="00B71C10" w:rsidRDefault="00ED4DD0" w:rsidP="00ED4DD0">
      <w:pPr>
        <w:spacing w:line="560" w:lineRule="exact"/>
        <w:ind w:firstLineChars="200" w:firstLine="640"/>
        <w:rPr>
          <w:rFonts w:ascii="Calibri" w:eastAsia="仿宋_GB2312" w:hAnsi="Calibri" w:cs="Times New Roman"/>
          <w:kern w:val="0"/>
          <w:sz w:val="32"/>
        </w:rPr>
      </w:pPr>
      <w:r w:rsidRPr="00B71C10">
        <w:rPr>
          <w:rFonts w:ascii="Calibri" w:eastAsia="仿宋_GB2312" w:hAnsi="Calibri" w:cs="Times New Roman" w:hint="eastAsia"/>
          <w:kern w:val="0"/>
          <w:sz w:val="32"/>
        </w:rPr>
        <w:t>第三部分为突出技能导向，优化技能人才使用机制。具体包括开拓技能人才吸纳渠道、发挥高技能人才引领作用、完善技能要素参与分配制度三条内容。</w:t>
      </w:r>
    </w:p>
    <w:p w:rsidR="00ED4DD0" w:rsidRPr="00B71C10" w:rsidRDefault="00ED4DD0" w:rsidP="00ED4DD0">
      <w:pPr>
        <w:spacing w:line="560" w:lineRule="exact"/>
        <w:ind w:firstLineChars="200" w:firstLine="640"/>
        <w:rPr>
          <w:rFonts w:ascii="Calibri" w:eastAsia="仿宋_GB2312" w:hAnsi="Calibri" w:cs="Times New Roman"/>
          <w:kern w:val="0"/>
          <w:sz w:val="32"/>
        </w:rPr>
      </w:pPr>
      <w:r w:rsidRPr="00B71C10">
        <w:rPr>
          <w:rFonts w:ascii="Calibri" w:eastAsia="仿宋_GB2312" w:hAnsi="Calibri" w:cs="Times New Roman" w:hint="eastAsia"/>
          <w:kern w:val="0"/>
          <w:sz w:val="32"/>
        </w:rPr>
        <w:t>第四部分为拓宽发展渠道，规范技能人才评价机制。具体包括落实职业技能评价制度、推行职业技能等级认定、完善职业技能竞赛体系三条内容。</w:t>
      </w:r>
    </w:p>
    <w:p w:rsidR="00ED4DD0" w:rsidRPr="00B71C10" w:rsidRDefault="00ED4DD0" w:rsidP="00ED4DD0">
      <w:pPr>
        <w:spacing w:line="560" w:lineRule="exact"/>
        <w:ind w:firstLineChars="200" w:firstLine="640"/>
        <w:rPr>
          <w:rFonts w:ascii="Calibri" w:eastAsia="仿宋_GB2312" w:hAnsi="Calibri" w:cs="Times New Roman"/>
          <w:kern w:val="0"/>
          <w:sz w:val="32"/>
        </w:rPr>
      </w:pPr>
      <w:r w:rsidRPr="00B71C10">
        <w:rPr>
          <w:rFonts w:ascii="Calibri" w:eastAsia="仿宋_GB2312" w:hAnsi="Calibri" w:cs="Times New Roman" w:hint="eastAsia"/>
          <w:kern w:val="0"/>
          <w:sz w:val="32"/>
        </w:rPr>
        <w:t>第五部分为彰显技能价值，强化技能人才激励机制。具体包括加强技能人才政治引领、强化技能贡献激励、加大评选表彰力度三条内容。</w:t>
      </w:r>
    </w:p>
    <w:p w:rsidR="00ED4DD0" w:rsidRPr="00B71C10" w:rsidRDefault="00ED4DD0" w:rsidP="00ED4DD0">
      <w:pPr>
        <w:spacing w:line="560" w:lineRule="exact"/>
        <w:ind w:firstLineChars="200" w:firstLine="640"/>
        <w:rPr>
          <w:rFonts w:ascii="Calibri" w:eastAsia="仿宋_GB2312" w:hAnsi="Calibri" w:cs="Times New Roman"/>
          <w:kern w:val="0"/>
          <w:sz w:val="32"/>
        </w:rPr>
      </w:pPr>
      <w:r w:rsidRPr="00B71C10">
        <w:rPr>
          <w:rFonts w:ascii="Calibri" w:eastAsia="仿宋_GB2312" w:hAnsi="Calibri" w:cs="Times New Roman" w:hint="eastAsia"/>
          <w:kern w:val="0"/>
          <w:sz w:val="32"/>
        </w:rPr>
        <w:t>第六部分为加强组织保障，构建技能人才工作协同机制。明确了保障方案实施的组织领导机制和经费保障机制以及加强宣</w:t>
      </w:r>
      <w:r w:rsidRPr="00B71C10">
        <w:rPr>
          <w:rFonts w:ascii="Calibri" w:eastAsia="仿宋_GB2312" w:hAnsi="Calibri" w:cs="Times New Roman" w:hint="eastAsia"/>
          <w:kern w:val="0"/>
          <w:sz w:val="32"/>
        </w:rPr>
        <w:lastRenderedPageBreak/>
        <w:t>传工作力度等具体要求。</w:t>
      </w:r>
    </w:p>
    <w:p w:rsidR="00E33923" w:rsidRPr="008F64B4" w:rsidRDefault="00765A60" w:rsidP="008F64B4">
      <w:pPr>
        <w:pStyle w:val="1"/>
      </w:pPr>
      <w:r>
        <w:rPr>
          <w:rFonts w:hint="eastAsia"/>
        </w:rPr>
        <w:t>特此说明。</w:t>
      </w:r>
    </w:p>
    <w:sectPr w:rsidR="00E33923" w:rsidRPr="008F64B4" w:rsidSect="00E3392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AE" w:rsidRDefault="007C5AAE" w:rsidP="00ED4DD0">
      <w:r>
        <w:separator/>
      </w:r>
    </w:p>
  </w:endnote>
  <w:endnote w:type="continuationSeparator" w:id="1">
    <w:p w:rsidR="007C5AAE" w:rsidRDefault="007C5AAE" w:rsidP="00ED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AE" w:rsidRDefault="007C5AAE" w:rsidP="00ED4DD0">
      <w:r>
        <w:separator/>
      </w:r>
    </w:p>
  </w:footnote>
  <w:footnote w:type="continuationSeparator" w:id="1">
    <w:p w:rsidR="007C5AAE" w:rsidRDefault="007C5AAE" w:rsidP="00ED4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AD8D16"/>
    <w:multiLevelType w:val="singleLevel"/>
    <w:tmpl w:val="B9AD8D1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5411B9"/>
    <w:multiLevelType w:val="singleLevel"/>
    <w:tmpl w:val="E35411B9"/>
    <w:lvl w:ilvl="0">
      <w:start w:val="1"/>
      <w:numFmt w:val="chineseCounting"/>
      <w:suff w:val="nothing"/>
      <w:lvlText w:val="第%1章，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JhMWQ5YzQ2ZGQ4NDY5OTQyNGVkNjQwOWI0YTE5MGYifQ=="/>
  </w:docVars>
  <w:rsids>
    <w:rsidRoot w:val="00EA3084"/>
    <w:rsid w:val="00130A11"/>
    <w:rsid w:val="0015559E"/>
    <w:rsid w:val="00613DB7"/>
    <w:rsid w:val="00627098"/>
    <w:rsid w:val="006371C6"/>
    <w:rsid w:val="00740A8E"/>
    <w:rsid w:val="00765A60"/>
    <w:rsid w:val="007C5AAE"/>
    <w:rsid w:val="00837C4C"/>
    <w:rsid w:val="008F64B4"/>
    <w:rsid w:val="00957BF5"/>
    <w:rsid w:val="00964339"/>
    <w:rsid w:val="00B945DC"/>
    <w:rsid w:val="00DD7424"/>
    <w:rsid w:val="00E33923"/>
    <w:rsid w:val="00E9706A"/>
    <w:rsid w:val="00EA3084"/>
    <w:rsid w:val="00ED4DD0"/>
    <w:rsid w:val="028210E9"/>
    <w:rsid w:val="04752778"/>
    <w:rsid w:val="049F622D"/>
    <w:rsid w:val="06C501C9"/>
    <w:rsid w:val="08D96561"/>
    <w:rsid w:val="0F786EA5"/>
    <w:rsid w:val="1B7F643E"/>
    <w:rsid w:val="24104DED"/>
    <w:rsid w:val="26B54240"/>
    <w:rsid w:val="271D2DD9"/>
    <w:rsid w:val="35E160AE"/>
    <w:rsid w:val="468272E1"/>
    <w:rsid w:val="4DFE637A"/>
    <w:rsid w:val="537F2A0E"/>
    <w:rsid w:val="56ED5F7F"/>
    <w:rsid w:val="58336A0D"/>
    <w:rsid w:val="5C540C5C"/>
    <w:rsid w:val="61E62F44"/>
    <w:rsid w:val="6215174B"/>
    <w:rsid w:val="62B0234B"/>
    <w:rsid w:val="68A60D55"/>
    <w:rsid w:val="6A9B6262"/>
    <w:rsid w:val="6B775843"/>
    <w:rsid w:val="716301D2"/>
    <w:rsid w:val="75B264FF"/>
    <w:rsid w:val="7D67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E33923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740A8E"/>
    <w:pPr>
      <w:spacing w:line="440" w:lineRule="exact"/>
      <w:ind w:left="765"/>
      <w:outlineLvl w:val="0"/>
    </w:pPr>
    <w:rPr>
      <w:rFonts w:ascii="Times New Roman" w:eastAsia="黑体" w:hAnsi="Times New Roman" w:cs="Microsoft JhengHei"/>
      <w:b/>
      <w:bCs/>
      <w:sz w:val="30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公文正文"/>
    <w:basedOn w:val="a"/>
    <w:qFormat/>
    <w:rsid w:val="00E33923"/>
    <w:pPr>
      <w:spacing w:line="560" w:lineRule="exact"/>
      <w:ind w:firstLineChars="200" w:firstLine="640"/>
    </w:pPr>
    <w:rPr>
      <w:rFonts w:ascii="仿宋_GB2312" w:eastAsia="仿宋_GB2312" w:hAnsi="仿宋_GB2312"/>
      <w:sz w:val="32"/>
    </w:rPr>
  </w:style>
  <w:style w:type="paragraph" w:styleId="a3">
    <w:name w:val="footer"/>
    <w:basedOn w:val="a"/>
    <w:link w:val="Char"/>
    <w:qFormat/>
    <w:rsid w:val="00E33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33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3392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3392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E33923"/>
    <w:pPr>
      <w:ind w:firstLineChars="200" w:firstLine="420"/>
    </w:pPr>
  </w:style>
  <w:style w:type="character" w:customStyle="1" w:styleId="1Char">
    <w:name w:val="标题 1 Char"/>
    <w:basedOn w:val="a0"/>
    <w:link w:val="10"/>
    <w:rsid w:val="00740A8E"/>
    <w:rPr>
      <w:rFonts w:ascii="Times New Roman" w:eastAsia="黑体" w:hAnsi="Times New Roman" w:cs="Microsoft JhengHei"/>
      <w:b/>
      <w:bCs/>
      <w:kern w:val="2"/>
      <w:sz w:val="30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154</Words>
  <Characters>883</Characters>
  <Application>Microsoft Office Word</Application>
  <DocSecurity>0</DocSecurity>
  <Lines>7</Lines>
  <Paragraphs>2</Paragraphs>
  <ScaleCrop>false</ScaleCrop>
  <Company>Sky123.Org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2024-01-22T05:15:00Z</dcterms:created>
  <dcterms:modified xsi:type="dcterms:W3CDTF">2024-12-19T01:33:00Z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9BC31034421F4CBE8B19D2DEE2DEFD73_12</vt:lpwstr>
  </property>
</Properties>
</file>