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outlineLvl w:val="2"/>
        <w:rPr>
          <w:rFonts w:ascii="??_GB2312" w:hAnsi="宋体"/>
          <w:b/>
          <w:bCs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附件</w:t>
      </w:r>
      <w:r>
        <w:rPr>
          <w:rFonts w:ascii="仿宋_GB2312" w:hAnsi="宋体" w:eastAsia="仿宋_GB2312" w:cs="仿宋_GB2312"/>
          <w:b/>
          <w:bCs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：</w:t>
      </w:r>
    </w:p>
    <w:tbl>
      <w:tblPr>
        <w:tblStyle w:val="2"/>
        <w:tblW w:w="139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2006"/>
        <w:gridCol w:w="1283"/>
        <w:gridCol w:w="782"/>
        <w:gridCol w:w="667"/>
        <w:gridCol w:w="608"/>
        <w:gridCol w:w="859"/>
        <w:gridCol w:w="859"/>
        <w:gridCol w:w="734"/>
        <w:gridCol w:w="656"/>
        <w:gridCol w:w="1119"/>
        <w:gridCol w:w="1091"/>
        <w:gridCol w:w="1293"/>
        <w:gridCol w:w="150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Header/>
        </w:trPr>
        <w:tc>
          <w:tcPr>
            <w:tcW w:w="13982" w:type="dxa"/>
            <w:gridSpan w:val="1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bidi="ar"/>
              </w:rPr>
              <w:t>“************”项目已投入资金凭据汇总表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Header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投资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内容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货物或劳务名称（与发票一致）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数量（与发票中数量一致）</w:t>
            </w: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单价（万元）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合计（万元）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记账凭证号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记账科目（入账或转账科目）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付款金额（万元）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发票号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发票开具单位</w:t>
            </w: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发票日期</w:t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(年-月-日)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是否已自查发票真实性（填“是”或“否”）</w:t>
            </w: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备注（付款进度、是否有尾款，合同号、合同金额及其他需要说明的情况）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一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软硬件设备购置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……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五</w:t>
            </w:r>
          </w:p>
        </w:tc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  <w:lang w:bidi="ar"/>
              </w:rPr>
              <w:t>填表说明：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 xml:space="preserve">1、投资内容——指与实施方案投资估算对应的投资项。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2、货物或劳务名称——指具体的商品名或具体劳务名，所填内容必须是本项目建设内容。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3、规格型号——凭据为发票的，按发票内容的填写；若付款凭证、收据按合同填写。规格型号应与现场实物一致。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4、记账凭证号为项目单位入账凭证或转账凭证号。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5、按建设内容归纳填写，其中设备按设备清单中设备名称先后顺序填写，所有凭据均须在项目建设期内。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6、同一设备多张发票可占用一行，发票号在凭据号栏一一列明。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134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7、合计——填写数量合计和金额合计。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4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2019-10-14T03:24:04Z</dcterms:created>
  <dc:creator>屠洪月</dc:creator>
  <cp:lastModifiedBy>屠洪月</cp:lastModifiedBy>
  <dcterms:modified xsi:type="dcterms:W3CDTF">2019-10-14T03:24:24Z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