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ADC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rPr>
      </w:pPr>
      <w:r>
        <w:rPr>
          <w:rFonts w:hint="eastAsia" w:ascii="方正小标宋简体" w:hAnsi="方正小标宋简体" w:eastAsia="方正小标宋简体" w:cs="方正小标宋简体"/>
          <w:i w:val="0"/>
          <w:iCs w:val="0"/>
          <w:caps w:val="0"/>
          <w:color w:val="auto"/>
          <w:spacing w:val="0"/>
          <w:sz w:val="44"/>
          <w:szCs w:val="44"/>
          <w:highlight w:val="none"/>
          <w:shd w:val="clear" w:fill="FFFFFF"/>
        </w:rPr>
        <w:t>通州区城南水网建设工程（台马片区）</w:t>
      </w:r>
    </w:p>
    <w:p w14:paraId="56AE79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rPr>
      </w:pPr>
      <w:r>
        <w:rPr>
          <w:rFonts w:hint="eastAsia" w:ascii="方正小标宋简体" w:hAnsi="方正小标宋简体" w:eastAsia="方正小标宋简体" w:cs="方正小标宋简体"/>
          <w:i w:val="0"/>
          <w:iCs w:val="0"/>
          <w:caps w:val="0"/>
          <w:color w:val="auto"/>
          <w:spacing w:val="0"/>
          <w:sz w:val="44"/>
          <w:szCs w:val="44"/>
          <w:highlight w:val="none"/>
          <w:shd w:val="clear" w:fill="FFFFFF"/>
        </w:rPr>
        <w:t>环境影响评价信息第一次公示</w:t>
      </w:r>
    </w:p>
    <w:p w14:paraId="5AFC39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auto"/>
          <w:spacing w:val="0"/>
          <w:sz w:val="28"/>
          <w:szCs w:val="28"/>
          <w:highlight w:val="none"/>
          <w:shd w:val="clear" w:fill="FFFFFF"/>
        </w:rPr>
      </w:pPr>
    </w:p>
    <w:p w14:paraId="3D14F0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yellow"/>
        </w:rPr>
      </w:pPr>
      <w:r>
        <w:rPr>
          <w:rFonts w:hint="eastAsia" w:ascii="仿宋_GB2312" w:hAnsi="仿宋_GB2312" w:eastAsia="仿宋_GB2312" w:cs="仿宋_GB2312"/>
          <w:i w:val="0"/>
          <w:iCs w:val="0"/>
          <w:caps w:val="0"/>
          <w:color w:val="auto"/>
          <w:spacing w:val="0"/>
          <w:sz w:val="32"/>
          <w:szCs w:val="32"/>
          <w:highlight w:val="none"/>
          <w:shd w:val="clear" w:fill="FFFFFF"/>
        </w:rPr>
        <w:t>根据《中华人民共和国环境影响评价法》、《建设项目环境保护管理条例》及《环境影响评价公众参与办法》（生态环境部令第4号）有关规定，于2024年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12</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23</w:t>
      </w:r>
      <w:r>
        <w:rPr>
          <w:rFonts w:hint="eastAsia" w:ascii="仿宋_GB2312" w:hAnsi="仿宋_GB2312" w:eastAsia="仿宋_GB2312" w:cs="仿宋_GB2312"/>
          <w:i w:val="0"/>
          <w:iCs w:val="0"/>
          <w:caps w:val="0"/>
          <w:color w:val="auto"/>
          <w:spacing w:val="0"/>
          <w:sz w:val="32"/>
          <w:szCs w:val="32"/>
          <w:highlight w:val="none"/>
          <w:shd w:val="clear" w:fill="FFFFFF"/>
        </w:rPr>
        <w:t>日对“通州区城南水网建设工程（台马片区）”环境影响评价信息进行第一次公示，以便了解环境影响评价范围内的公民、法人和其他组织对本项目环境影响和环境保护措施有关的建议和意见。</w:t>
      </w:r>
    </w:p>
    <w:p w14:paraId="61F0CD74">
      <w:pPr>
        <w:pStyle w:val="2"/>
        <w:bidi w:val="0"/>
        <w:rPr>
          <w:rFonts w:hint="eastAsia"/>
        </w:rPr>
      </w:pPr>
      <w:r>
        <w:rPr>
          <w:rFonts w:hint="eastAsia"/>
        </w:rPr>
        <w:t>一、建设项目概况</w:t>
      </w:r>
    </w:p>
    <w:p w14:paraId="291B0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项目名称：通州区城南水网建设工程（台马片区）</w:t>
      </w:r>
    </w:p>
    <w:p w14:paraId="577FCB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项目概况：</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本</w:t>
      </w:r>
      <w:r>
        <w:rPr>
          <w:rFonts w:hint="eastAsia" w:ascii="仿宋_GB2312" w:hAnsi="仿宋_GB2312" w:eastAsia="仿宋_GB2312" w:cs="仿宋_GB2312"/>
          <w:i w:val="0"/>
          <w:iCs w:val="0"/>
          <w:caps w:val="0"/>
          <w:color w:val="auto"/>
          <w:spacing w:val="0"/>
          <w:sz w:val="32"/>
          <w:szCs w:val="32"/>
          <w:highlight w:val="none"/>
          <w:shd w:val="clear" w:fill="FFFFFF"/>
        </w:rPr>
        <w:t>项目位于通州区台湖镇、马驹桥镇，包含疏挖整治片区内10条主要河道 49.</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66</w:t>
      </w:r>
      <w:r>
        <w:rPr>
          <w:rFonts w:hint="eastAsia" w:ascii="仿宋_GB2312" w:hAnsi="仿宋_GB2312" w:eastAsia="仿宋_GB2312" w:cs="仿宋_GB2312"/>
          <w:i w:val="0"/>
          <w:iCs w:val="0"/>
          <w:caps w:val="0"/>
          <w:color w:val="auto"/>
          <w:spacing w:val="0"/>
          <w:sz w:val="32"/>
          <w:szCs w:val="32"/>
          <w:highlight w:val="none"/>
          <w:shd w:val="clear" w:fill="FFFFFF"/>
        </w:rPr>
        <w:t>公里。主要建设内容包括新建排涝泵站1座；新建水闸3座，改建水闸1</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座，拆除水闸17座；改建桥梁11座，拆除桥梁16座；改建雨水口172座；新建巡河路2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0.60</w:t>
      </w:r>
      <w:r>
        <w:rPr>
          <w:rFonts w:hint="eastAsia" w:ascii="仿宋_GB2312" w:hAnsi="仿宋_GB2312" w:eastAsia="仿宋_GB2312" w:cs="仿宋_GB2312"/>
          <w:i w:val="0"/>
          <w:iCs w:val="0"/>
          <w:caps w:val="0"/>
          <w:color w:val="auto"/>
          <w:spacing w:val="0"/>
          <w:sz w:val="32"/>
          <w:szCs w:val="32"/>
          <w:highlight w:val="none"/>
          <w:shd w:val="clear" w:fill="FFFFFF"/>
        </w:rPr>
        <w:t>公里；建设自动化管理设施等。</w:t>
      </w:r>
    </w:p>
    <w:p w14:paraId="1F092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二、建设单位名称和联系方式</w:t>
      </w:r>
    </w:p>
    <w:p w14:paraId="702EA7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项目建设单位的名称：北京市通州区水务局</w:t>
      </w:r>
    </w:p>
    <w:p w14:paraId="6E181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联系人：蔡先生</w:t>
      </w:r>
    </w:p>
    <w:p w14:paraId="6A4C9E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电子信箱：17332257589@163.com</w:t>
      </w:r>
    </w:p>
    <w:p w14:paraId="5AD9E9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电话：010-80883002</w:t>
      </w:r>
    </w:p>
    <w:p w14:paraId="3A4F83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通信地址：北京市通州区新华北路153号通州区水务局</w:t>
      </w:r>
    </w:p>
    <w:p w14:paraId="5794C6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三、环境影响报告书编制单位的名称</w:t>
      </w:r>
    </w:p>
    <w:p w14:paraId="5E4CD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编制单位名称：北京新国之光环境科技有限公司</w:t>
      </w:r>
    </w:p>
    <w:p w14:paraId="76B14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四、公众意见表的网络链接</w:t>
      </w:r>
    </w:p>
    <w:p w14:paraId="16A24C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https://www.mee.gov.cn/xxgk2018/xxgk/xxgk01/201810/W020181024369122449069.docx</w:t>
      </w:r>
    </w:p>
    <w:p w14:paraId="643FA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五、提交公众意见表的方式和途径</w:t>
      </w:r>
    </w:p>
    <w:p w14:paraId="679D19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自本次公示之日起，至环境影响报告书征求意见稿公示前，公众可下载并填写公众意见表，通过信函、电子邮件等方式向建设单位、编制单位提出与本项目环境影响和环境保护措施有关的建议和意见（涉及征地拆迁、财产、就业等与项目环评无关的意见或者诉求不属于项目环评公参内容）。    </w:t>
      </w:r>
    </w:p>
    <w:p w14:paraId="4DDDF3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14:paraId="0E1AA3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14:paraId="18F02E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北京市通州区水务局</w:t>
      </w:r>
    </w:p>
    <w:p w14:paraId="6A42D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2024年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12</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23</w:t>
      </w:r>
      <w:bookmarkStart w:id="0" w:name="_GoBack"/>
      <w:bookmarkEnd w:id="0"/>
      <w:r>
        <w:rPr>
          <w:rFonts w:hint="eastAsia" w:ascii="仿宋_GB2312" w:hAnsi="仿宋_GB2312" w:eastAsia="仿宋_GB2312" w:cs="仿宋_GB2312"/>
          <w:i w:val="0"/>
          <w:iCs w:val="0"/>
          <w:caps w:val="0"/>
          <w:color w:val="auto"/>
          <w:spacing w:val="0"/>
          <w:sz w:val="32"/>
          <w:szCs w:val="32"/>
          <w:highlight w:val="none"/>
          <w:shd w:val="clear" w:fill="FFFFFF"/>
        </w:rPr>
        <w:t>日</w:t>
      </w:r>
    </w:p>
    <w:p w14:paraId="11A397B3">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05A2022B-297E-4DC8-97DE-A69139144F69}"/>
  </w:font>
  <w:font w:name="仿宋">
    <w:panose1 w:val="02010609060101010101"/>
    <w:charset w:val="86"/>
    <w:family w:val="auto"/>
    <w:pitch w:val="default"/>
    <w:sig w:usb0="800002BF" w:usb1="38CF7CFA" w:usb2="00000016" w:usb3="00000000" w:csb0="00040001" w:csb1="00000000"/>
    <w:embedRegular r:id="rId2" w:fontKey="{E88AC92D-A348-47E4-9432-DE96EAFF65DE}"/>
  </w:font>
  <w:font w:name="仿宋_GB2312">
    <w:panose1 w:val="02010609030101010101"/>
    <w:charset w:val="86"/>
    <w:family w:val="auto"/>
    <w:pitch w:val="default"/>
    <w:sig w:usb0="00000001" w:usb1="080E0000" w:usb2="00000000" w:usb3="00000000" w:csb0="00040000" w:csb1="00000000"/>
    <w:embedRegular r:id="rId3" w:fontKey="{CB01545D-4CB5-44F3-994D-80778D63AE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zRjMDRhNWUwNGI1NTIzNzIwZTllNmFiY2RiY2UifQ=="/>
  </w:docVars>
  <w:rsids>
    <w:rsidRoot w:val="00000000"/>
    <w:rsid w:val="128579C7"/>
    <w:rsid w:val="14F238F6"/>
    <w:rsid w:val="23886DB6"/>
    <w:rsid w:val="2BC951A4"/>
    <w:rsid w:val="45B26679"/>
    <w:rsid w:val="4EA62AD5"/>
    <w:rsid w:val="5B5613A6"/>
    <w:rsid w:val="73C5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749</Characters>
  <Lines>0</Lines>
  <Paragraphs>0</Paragraphs>
  <TotalTime>324</TotalTime>
  <ScaleCrop>false</ScaleCrop>
  <LinksUpToDate>false</LinksUpToDate>
  <CharactersWithSpaces>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2024-10-17T07:40:00Z</dcterms:created>
  <dc:creator>Admin</dc:creator>
  <cp:lastModifiedBy>LongWay _xxx</cp:lastModifiedBy>
  <dcterms:modified xsi:type="dcterms:W3CDTF">2024-12-23T07:28:18Z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DC83E5E3D9414F478A411C3B16B3995C_12</vt:lpwstr>
  </property>
</Properties>
</file>