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framePr w:w="2482" w:wrap="around" w:vAnchor="margin" w:hAnchor="text" w:x="5195" w:y="1284"/>
        <w:snapToGrid w:val="0"/>
        <w:jc w:val="left"/>
        <w:rPr>
          <w:rFonts w:hint="default"/>
          <w:sz w:val="24"/>
        </w:rPr>
      </w:pPr>
      <w:bookmarkStart w:id="0" w:name="_GoBack"/>
      <w:bookmarkEnd w:id="0"/>
      <w:r>
        <w:rPr>
          <w:rFonts w:hint="default" w:ascii="FZXBSJW  GB1 0" w:hAnsi="FZXBSJW  GB1 0" w:eastAsia="FZXBSJW  GB1 0"/>
          <w:color w:val="000000"/>
          <w:kern w:val="0"/>
          <w:sz w:val="39"/>
        </w:rPr>
        <w:t>物品清单</w:t>
      </w:r>
    </w:p>
    <w:p>
      <w:pPr>
        <w:framePr w:w="1281" w:wrap="around" w:vAnchor="margin" w:hAnchor="text" w:x="1408" w:y="2401"/>
        <w:snapToGrid w:val="0"/>
        <w:jc w:val="left"/>
        <w:rPr>
          <w:rFonts w:hint="default"/>
          <w:sz w:val="24"/>
        </w:rPr>
      </w:pPr>
      <w:r>
        <w:rPr>
          <w:rFonts w:hint="eastAsia" w:ascii="仿宋" w:hAnsi="仿宋" w:eastAsia="仿宋"/>
          <w:color w:val="000000"/>
          <w:kern w:val="0"/>
          <w:sz w:val="25"/>
        </w:rPr>
        <w:t>序号</w:t>
      </w:r>
    </w:p>
    <w:p>
      <w:pPr>
        <w:framePr w:w="860" w:wrap="around" w:vAnchor="margin" w:hAnchor="text" w:x="1618" w:y="3022"/>
        <w:snapToGrid w:val="0"/>
        <w:jc w:val="left"/>
        <w:rPr>
          <w:rFonts w:hint="default"/>
          <w:sz w:val="24"/>
        </w:rPr>
      </w:pPr>
      <w:r>
        <w:rPr>
          <w:rFonts w:hint="eastAsia" w:ascii="仿宋" w:hAnsi="仿宋" w:eastAsia="仿宋"/>
          <w:color w:val="000000"/>
          <w:kern w:val="0"/>
          <w:sz w:val="25"/>
        </w:rPr>
        <w:t>1</w:t>
      </w:r>
    </w:p>
    <w:p>
      <w:pPr>
        <w:framePr w:w="1841" w:wrap="around" w:vAnchor="margin" w:hAnchor="text" w:x="2834" w:y="2401"/>
        <w:snapToGrid w:val="0"/>
        <w:jc w:val="left"/>
        <w:rPr>
          <w:rFonts w:hint="default"/>
          <w:sz w:val="24"/>
        </w:rPr>
      </w:pPr>
      <w:r>
        <w:rPr>
          <w:rFonts w:hint="eastAsia" w:ascii="仿宋" w:hAnsi="仿宋" w:eastAsia="仿宋"/>
          <w:color w:val="000000"/>
          <w:kern w:val="0"/>
          <w:sz w:val="25"/>
        </w:rPr>
        <w:t>物品名称</w:t>
      </w:r>
    </w:p>
    <w:p>
      <w:pPr>
        <w:framePr w:w="1281" w:wrap="around" w:vAnchor="margin" w:hAnchor="text" w:x="3114" w:y="3022"/>
        <w:snapToGrid w:val="0"/>
        <w:jc w:val="left"/>
        <w:rPr>
          <w:rFonts w:hint="default"/>
          <w:sz w:val="24"/>
        </w:rPr>
      </w:pPr>
      <w:r>
        <w:rPr>
          <w:rFonts w:hint="eastAsia" w:ascii="仿宋" w:hAnsi="仿宋" w:eastAsia="仿宋"/>
          <w:color w:val="000000"/>
          <w:kern w:val="0"/>
          <w:sz w:val="25"/>
        </w:rPr>
        <w:t>车牌</w:t>
      </w:r>
    </w:p>
    <w:p>
      <w:pPr>
        <w:framePr w:w="1281" w:wrap="around" w:vAnchor="margin" w:hAnchor="text" w:x="5308" w:y="2401"/>
        <w:snapToGrid w:val="0"/>
        <w:jc w:val="left"/>
        <w:rPr>
          <w:rFonts w:hint="default"/>
          <w:sz w:val="24"/>
        </w:rPr>
      </w:pPr>
      <w:r>
        <w:rPr>
          <w:rFonts w:hint="eastAsia" w:ascii="仿宋" w:hAnsi="仿宋" w:eastAsia="仿宋"/>
          <w:color w:val="000000"/>
          <w:kern w:val="0"/>
          <w:sz w:val="25"/>
        </w:rPr>
        <w:t>数量</w:t>
      </w:r>
    </w:p>
    <w:p>
      <w:pPr>
        <w:framePr w:w="1281" w:wrap="around" w:vAnchor="margin" w:hAnchor="text" w:x="5308" w:y="3022"/>
        <w:snapToGrid w:val="0"/>
        <w:jc w:val="left"/>
        <w:rPr>
          <w:rFonts w:hint="default"/>
          <w:sz w:val="24"/>
        </w:rPr>
      </w:pPr>
      <w:r>
        <w:rPr>
          <w:rFonts w:hint="eastAsia" w:ascii="仿宋" w:hAnsi="仿宋" w:eastAsia="仿宋"/>
          <w:color w:val="000000"/>
          <w:kern w:val="0"/>
          <w:sz w:val="25"/>
        </w:rPr>
        <w:t>壹个</w:t>
      </w:r>
    </w:p>
    <w:p>
      <w:pPr>
        <w:framePr w:w="1281" w:wrap="around" w:vAnchor="margin" w:hAnchor="text" w:x="8476" w:y="2401"/>
        <w:snapToGrid w:val="0"/>
        <w:jc w:val="left"/>
        <w:rPr>
          <w:rFonts w:hint="default"/>
          <w:sz w:val="24"/>
        </w:rPr>
      </w:pPr>
      <w:r>
        <w:rPr>
          <w:rFonts w:hint="eastAsia" w:ascii="仿宋" w:hAnsi="仿宋" w:eastAsia="仿宋"/>
          <w:color w:val="000000"/>
          <w:kern w:val="0"/>
          <w:sz w:val="25"/>
        </w:rPr>
        <w:t>特征</w:t>
      </w:r>
    </w:p>
    <w:p>
      <w:pPr>
        <w:framePr w:w="4924" w:wrap="around" w:vAnchor="margin" w:hAnchor="text" w:x="6654" w:y="2882"/>
        <w:snapToGrid w:val="0"/>
        <w:jc w:val="left"/>
        <w:rPr>
          <w:rFonts w:hint="default"/>
          <w:sz w:val="24"/>
        </w:rPr>
      </w:pPr>
      <w:r>
        <w:rPr>
          <w:rFonts w:hint="eastAsia" w:ascii="仿宋" w:hAnsi="仿宋" w:eastAsia="仿宋"/>
          <w:color w:val="000000"/>
          <w:kern w:val="0"/>
          <w:sz w:val="25"/>
        </w:rPr>
        <w:t>电动自行车车牌，车牌号为：北京</w:t>
      </w:r>
    </w:p>
    <w:p>
      <w:pPr>
        <w:framePr w:w="4924" w:wrap="around" w:vAnchor="margin" w:hAnchor="text" w:x="6654" w:y="2882"/>
        <w:snapToGrid w:val="0"/>
        <w:jc w:val="left"/>
        <w:rPr>
          <w:rFonts w:hint="default"/>
          <w:sz w:val="24"/>
        </w:rPr>
      </w:pPr>
      <w:r>
        <w:rPr>
          <w:rFonts w:hint="eastAsia" w:ascii="仿宋" w:hAnsi="仿宋" w:eastAsia="仿宋"/>
          <w:color w:val="000000"/>
          <w:kern w:val="0"/>
          <w:sz w:val="25"/>
        </w:rPr>
        <w:t>NJ1919，黑字白底</w:t>
      </w:r>
    </w:p>
    <w:p>
      <w:pPr>
        <w:framePr w:w="1701" w:wrap="around" w:vAnchor="margin" w:hAnchor="text" w:x="9249" w:y="15514"/>
        <w:snapToGrid w:val="0"/>
        <w:jc w:val="left"/>
        <w:rPr>
          <w:rFonts w:hint="default"/>
          <w:sz w:val="24"/>
        </w:rPr>
      </w:pPr>
      <w:r>
        <w:rPr>
          <w:rFonts w:hint="default" w:ascii="FangSong_GB2312" w:hAnsi="FangSong_GB2312" w:eastAsia="FangSong_GB2312"/>
          <w:color w:val="FFFFFF"/>
          <w:kern w:val="0"/>
          <w:sz w:val="25"/>
        </w:rPr>
        <w:t>barcode</w:t>
      </w:r>
    </w:p>
    <w:p>
      <w:pPr>
        <w:jc w:val="left"/>
        <w:rPr>
          <w:rFonts w:hint="default"/>
          <w:sz w:val="24"/>
        </w:rPr>
      </w:pPr>
      <w:r>
        <w:rPr>
          <w:rFonts w:hint="default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70485</wp:posOffset>
            </wp:positionV>
            <wp:extent cx="7559675" cy="10699750"/>
            <wp:effectExtent l="0" t="0" r="14605" b="1397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5" w:h="16850"/>
      <w:pgMar w:top="0" w:right="0" w:bottom="0" w:left="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  GB1 0">
    <w:altName w:val="Segoe Print"/>
    <w:panose1 w:val="00000000000000000000"/>
    <w:charset w:val="01"/>
    <w:family w:val="auto"/>
    <w:pitch w:val="default"/>
    <w:sig w:usb0="0D541AD0" w:usb1="004DD94C" w:usb2="6054D505" w:usb3="0B3F2F00" w:csb0="0D541AD0" w:csb1="004DD9DC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1"/>
    <w:family w:val="auto"/>
    <w:pitch w:val="default"/>
    <w:sig w:usb0="0D541AD0" w:usb1="004DD94C" w:usb2="6054D505" w:usb3="0B3F2F00" w:csb0="0D541AD0" w:csb1="004DD9DC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2E03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3">
    <w:name w:val="Default Paragraph Font"/>
    <w:unhideWhenUsed/>
    <w:uiPriority w:val="99"/>
    <w:rPr>
      <w:rFonts w:hint="default"/>
      <w:sz w:val="24"/>
    </w:rPr>
  </w:style>
  <w:style w:type="table" w:default="1" w:styleId="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2025-03-28T04:03:42Z</dcterms:created>
  <dc:creator>Administrator.20241216-171217</dc:creator>
  <cp:lastModifiedBy>Administrator</cp:lastModifiedBy>
  <dcterms:modified xsi:type="dcterms:W3CDTF">2025-03-28T04:04:17Z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