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通州区水务局2020年“世界水日”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“中国水周”宣传活动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顺利开展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2020年3月22日是第二十八届“世界水日”，3月22—28日是第三十三届“中国水周”。联合国确定2020年“世界水日”的主题为“Water and climate change”（水与气候变化）。我国纪念2020年“世界水日”和“中国水周”活动的主题为“坚持节水优先，建设幸福河湖”。为全面贯彻党的十九大精神，深入学习贯彻“节水优先、空间均衡、系统治理、两手发力”的治水思路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通州区水务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局</w:t>
      </w:r>
      <w:r>
        <w:rPr>
          <w:rFonts w:ascii="仿宋_GB2312" w:hAnsi="仿宋" w:eastAsia="仿宋_GB2312"/>
          <w:color w:val="auto"/>
          <w:sz w:val="32"/>
          <w:szCs w:val="32"/>
        </w:rPr>
        <w:t>结合新冠肺炎疫情防控工作，最大限度减少大型现场活动和人员流动聚集，围绕世界水日和中国水周主题，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采取线上多层面宣传为主、线下执法宣传相辅的方式营造节水护水的良好氛围。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此次线上宣传活动围绕世界水日、中国水周主题，整理制作节水短视频7个、电子宣传口号46个、电子挂图2份，结合电视、报纸等宣传载体，发挥微信公众号等新媒体作用，扩大线上宣传覆盖面。在《通州时讯》、通州电视台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通州发布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等媒体推出宣传报道。面向广大市民组织开展</w:t>
      </w:r>
      <w:r>
        <w:rPr>
          <w:rFonts w:ascii="仿宋_GB2312" w:hAnsi="仿宋" w:eastAsia="仿宋_GB2312"/>
          <w:color w:val="auto"/>
          <w:sz w:val="32"/>
          <w:szCs w:val="32"/>
        </w:rPr>
        <w:t>“我为节水画幅画”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等</w:t>
      </w:r>
      <w:r>
        <w:rPr>
          <w:rFonts w:ascii="仿宋_GB2312" w:hAnsi="仿宋" w:eastAsia="仿宋_GB2312"/>
          <w:color w:val="auto"/>
          <w:sz w:val="32"/>
          <w:szCs w:val="32"/>
        </w:rPr>
        <w:t>书画摄影作品线上征集活动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并在“清水通州”公众号上展示优秀作品。组织干部职工开展水法律法规业务学习，进一步提高依法治水、管水能力和水平。面向水务干部职工和广大市民发起了“水务法规我来答”等线上活动，宣传节水常识、水法规等内容。水日水周期间，在“清水通州”微信公众号开展专题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此次线下活动主要以无接触方式宣传，局属各单位悬挂“世界水日”、“中国水周”普法横幅、标语，组织干部职工开展水法律法规业务学习，积极参与线上宣传活动。另外，</w:t>
      </w:r>
      <w:r>
        <w:rPr>
          <w:rFonts w:ascii="仿宋_GB2312" w:hAnsi="仿宋" w:eastAsia="仿宋_GB2312"/>
          <w:color w:val="auto"/>
          <w:sz w:val="32"/>
          <w:szCs w:val="32"/>
        </w:rPr>
        <w:t>通过持续开展医疗排水专项监管行动，对区内医疗机构排水情况进行检查，对医疗污水预处理的必要性及相应法规进行宣传, 为打赢疫情防控阻击战贡献力量。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此次专项执法行动，通州电视台进行了跟踪报道。疫情防控期间，各河道事务中心、乡镇水务所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水政监察大队加大了河道巡查力度，劝离、疏导聚集人员715人次；集中力量排查辖区内20座集中供水厂和309处村庄供水站，出动人员80余人，车辆26台，协助属地政府重点对供水站水源井周边环境进行清理，清运垃圾、拆除旱厕，保证供水源头安全；对9家污水处理厂站进行安全检查宣传，确保污水处理设施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通过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普法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宣传，收到良好的宣传效果，使水法规常识在群众中得到极大程度的普及，增强了全区人民群众的水法规意识和节水意识，今后，将继续加大水环境保护宣传力度，按照京津冀协同发展的要求，加强水生态文明建设，服务城市副中心建设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经济发展。</w:t>
      </w:r>
      <w:bookmarkStart w:id="0" w:name="_GoBack"/>
      <w:bookmarkEnd w:id="0"/>
    </w:p>
    <w:sectPr>
      <w:pgSz w:w="11906" w:h="16838"/>
      <w:pgMar w:top="1588" w:right="1361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06"/>
    <w:rsid w:val="00106306"/>
    <w:rsid w:val="001A12A0"/>
    <w:rsid w:val="0039661D"/>
    <w:rsid w:val="004F1510"/>
    <w:rsid w:val="005272A4"/>
    <w:rsid w:val="00536307"/>
    <w:rsid w:val="0060589B"/>
    <w:rsid w:val="00703AA4"/>
    <w:rsid w:val="00706FB8"/>
    <w:rsid w:val="0071106B"/>
    <w:rsid w:val="008B797B"/>
    <w:rsid w:val="009006FD"/>
    <w:rsid w:val="00954022"/>
    <w:rsid w:val="00A52FC4"/>
    <w:rsid w:val="00B36FDA"/>
    <w:rsid w:val="00B418C2"/>
    <w:rsid w:val="00B8452A"/>
    <w:rsid w:val="00BE0ADC"/>
    <w:rsid w:val="00D3121C"/>
    <w:rsid w:val="00E149B2"/>
    <w:rsid w:val="00EF4F38"/>
    <w:rsid w:val="21F347DB"/>
    <w:rsid w:val="250E48AF"/>
    <w:rsid w:val="255F05BD"/>
    <w:rsid w:val="29E572A2"/>
    <w:rsid w:val="4B9C5E2E"/>
    <w:rsid w:val="5124375E"/>
    <w:rsid w:val="6869242B"/>
    <w:rsid w:val="6F5B56A6"/>
    <w:rsid w:val="79215FD0"/>
    <w:rsid w:val="7D8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1118</Characters>
  <Lines>9</Lines>
  <Paragraphs>2</Paragraphs>
  <TotalTime>102</TotalTime>
  <ScaleCrop>false</ScaleCrop>
  <LinksUpToDate>false</LinksUpToDate>
  <CharactersWithSpaces>1312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2020-03-27T06:17:00Z</dcterms:created>
  <dc:creator>user</dc:creator>
  <cp:lastModifiedBy>Young</cp:lastModifiedBy>
  <dcterms:modified xsi:type="dcterms:W3CDTF">2020-04-03T07:21:06Z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