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5588"/>
          <w:tab w:val="left" w:pos="7955"/>
        </w:tabs>
        <w:jc w:val="left"/>
        <w:rPr>
          <w:rFonts w:hint="eastAsia" w:ascii="宋体"/>
          <w:b/>
          <w:sz w:val="44"/>
          <w:lang w:eastAsia="zh-CN"/>
        </w:rPr>
      </w:pPr>
      <w:r>
        <w:rPr>
          <w:rFonts w:hint="eastAsia" w:ascii="宋体"/>
          <w:b/>
          <w:sz w:val="44"/>
          <w:lang w:eastAsia="zh-CN"/>
        </w:rPr>
        <w:drawing>
          <wp:anchor distT="0" distB="0" distL="114300" distR="114300" simplePos="0" relativeHeight="251658240" behindDoc="0" locked="0" layoutInCell="1" allowOverlap="1">
            <wp:simplePos x="0" y="0"/>
            <wp:positionH relativeFrom="column">
              <wp:posOffset>4095750</wp:posOffset>
            </wp:positionH>
            <wp:positionV relativeFrom="paragraph">
              <wp:posOffset>-603885</wp:posOffset>
            </wp:positionV>
            <wp:extent cx="1695450" cy="657225"/>
            <wp:effectExtent l="0" t="0" r="0" b="9525"/>
            <wp:wrapSquare wrapText="bothSides"/>
            <wp:docPr id="1" name="图片 1" descr="c5a5969217d259b648a82b19250ab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5a5969217d259b648a82b19250abf3"/>
                    <pic:cNvPicPr>
                      <a:picLocks noChangeAspect="1"/>
                    </pic:cNvPicPr>
                  </pic:nvPicPr>
                  <pic:blipFill>
                    <a:blip r:embed="rId6"/>
                    <a:stretch>
                      <a:fillRect/>
                    </a:stretch>
                  </pic:blipFill>
                  <pic:spPr>
                    <a:xfrm>
                      <a:off x="0" y="0"/>
                      <a:ext cx="1695450" cy="657225"/>
                    </a:xfrm>
                    <a:prstGeom prst="rect">
                      <a:avLst/>
                    </a:prstGeom>
                  </pic:spPr>
                </pic:pic>
              </a:graphicData>
            </a:graphic>
          </wp:anchor>
        </w:drawing>
      </w:r>
    </w:p>
    <w:p>
      <w:pPr>
        <w:tabs>
          <w:tab w:val="center" w:pos="5588"/>
          <w:tab w:val="left" w:pos="7955"/>
        </w:tabs>
        <w:jc w:val="left"/>
        <w:rPr>
          <w:rFonts w:hint="eastAsia" w:ascii="宋体" w:eastAsia="宋体"/>
          <w:b/>
          <w:sz w:val="44"/>
          <w:lang w:eastAsia="zh-CN"/>
        </w:rPr>
      </w:pPr>
      <w:r>
        <w:rPr>
          <w:rFonts w:hint="eastAsia" w:ascii="宋体"/>
          <w:b/>
          <w:sz w:val="44"/>
          <w:lang w:eastAsia="zh-CN"/>
        </w:rPr>
        <w:tab/>
      </w:r>
      <w:r>
        <w:rPr>
          <w:rFonts w:hint="eastAsia" w:ascii="宋体"/>
          <w:b/>
          <w:sz w:val="44"/>
        </w:rPr>
        <w:t xml:space="preserve">         </w:t>
      </w:r>
      <w:r>
        <w:rPr>
          <w:rFonts w:hint="eastAsia" w:ascii="宋体"/>
          <w:b/>
          <w:sz w:val="44"/>
          <w:lang w:eastAsia="zh-CN"/>
        </w:rPr>
        <w:tab/>
      </w:r>
    </w:p>
    <w:p>
      <w:pPr>
        <w:spacing w:line="400" w:lineRule="exact"/>
        <w:rPr>
          <w:rFonts w:ascii="宋体"/>
          <w:b/>
          <w:sz w:val="44"/>
        </w:rPr>
      </w:pPr>
    </w:p>
    <w:p>
      <w:pPr>
        <w:spacing w:line="400" w:lineRule="exact"/>
        <w:jc w:val="center"/>
        <w:textAlignment w:val="baseline"/>
        <w:rPr>
          <w:rFonts w:ascii="宋体"/>
          <w:b/>
          <w:sz w:val="44"/>
        </w:rPr>
      </w:pPr>
    </w:p>
    <w:p>
      <w:pPr>
        <w:spacing w:line="400" w:lineRule="exact"/>
        <w:jc w:val="center"/>
        <w:textAlignment w:val="baseline"/>
        <w:rPr>
          <w:rFonts w:ascii="宋体"/>
          <w:b/>
          <w:sz w:val="44"/>
        </w:rPr>
      </w:pPr>
    </w:p>
    <w:p>
      <w:pPr>
        <w:spacing w:line="400" w:lineRule="exact"/>
        <w:jc w:val="center"/>
        <w:textAlignment w:val="baseline"/>
        <w:rPr>
          <w:rFonts w:ascii="宋体"/>
          <w:b/>
          <w:sz w:val="4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outlineLvl w:val="9"/>
        <w:rPr>
          <w:rFonts w:ascii="宋体"/>
          <w:b/>
          <w:sz w:val="44"/>
        </w:rPr>
      </w:pPr>
      <w:bookmarkStart w:id="0" w:name="_GoBack"/>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outlineLvl w:val="9"/>
        <w:rPr>
          <w:rFonts w:ascii="宋体"/>
          <w:b/>
          <w:sz w:val="44"/>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baseline"/>
        <w:outlineLvl w:val="9"/>
        <w:rPr>
          <w:rFonts w:ascii="宋体"/>
          <w:b/>
          <w:sz w:val="44"/>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baseline"/>
        <w:outlineLvl w:val="9"/>
        <w:rPr>
          <w:rFonts w:ascii="宋体"/>
          <w:b/>
          <w:sz w:val="44"/>
        </w:rPr>
      </w:pPr>
    </w:p>
    <w:bookmarkEnd w:id="0"/>
    <w:p>
      <w:pPr>
        <w:spacing w:line="400" w:lineRule="exact"/>
        <w:jc w:val="both"/>
        <w:textAlignment w:val="baseline"/>
        <w:rPr>
          <w:rFonts w:ascii="宋体"/>
          <w:b/>
          <w:sz w:val="44"/>
        </w:rPr>
      </w:pPr>
    </w:p>
    <w:p>
      <w:pPr>
        <w:pStyle w:val="7"/>
        <w:snapToGrid/>
        <w:spacing w:line="400" w:lineRule="exact"/>
        <w:ind w:firstLine="0" w:firstLineChars="0"/>
        <w:textAlignment w:val="baseline"/>
        <w:rPr>
          <w:rFonts w:ascii="仿宋_GB2312" w:eastAsia="仿宋_GB2312"/>
          <w:b w:val="0"/>
          <w:sz w:val="32"/>
        </w:rPr>
      </w:pPr>
      <w:r>
        <w:rPr>
          <w:rFonts w:hint="eastAsia" w:ascii="仿宋_GB2312" w:eastAsia="仿宋_GB2312"/>
          <w:b w:val="0"/>
          <w:sz w:val="32"/>
        </w:rPr>
        <w:t>京通州发改（核）〔201</w:t>
      </w:r>
      <w:r>
        <w:rPr>
          <w:rFonts w:hint="eastAsia" w:ascii="仿宋_GB2312" w:eastAsia="仿宋_GB2312"/>
          <w:b w:val="0"/>
          <w:sz w:val="32"/>
          <w:lang w:val="en-US" w:eastAsia="zh-CN"/>
        </w:rPr>
        <w:t>9</w:t>
      </w:r>
      <w:r>
        <w:rPr>
          <w:rFonts w:hint="eastAsia" w:ascii="仿宋_GB2312" w:eastAsia="仿宋_GB2312"/>
          <w:b w:val="0"/>
          <w:sz w:val="32"/>
        </w:rPr>
        <w:t>〕</w:t>
      </w:r>
      <w:r>
        <w:rPr>
          <w:rFonts w:hint="eastAsia" w:ascii="仿宋_GB2312" w:eastAsia="仿宋_GB2312"/>
          <w:b w:val="0"/>
          <w:sz w:val="32"/>
          <w:lang w:val="en-US" w:eastAsia="zh-CN"/>
        </w:rPr>
        <w:t>150</w:t>
      </w:r>
      <w:r>
        <w:rPr>
          <w:rFonts w:hint="eastAsia" w:ascii="仿宋_GB2312" w:eastAsia="仿宋_GB2312"/>
          <w:b w:val="0"/>
          <w:sz w:val="32"/>
        </w:rPr>
        <w:t>号</w:t>
      </w:r>
    </w:p>
    <w:p>
      <w:pPr>
        <w:spacing w:line="400" w:lineRule="exact"/>
        <w:textAlignment w:val="baseline"/>
        <w:rPr>
          <w:rFonts w:ascii="宋体"/>
          <w:b/>
          <w:sz w:val="44"/>
        </w:rPr>
      </w:pPr>
    </w:p>
    <w:p>
      <w:pPr>
        <w:spacing w:line="400" w:lineRule="exact"/>
        <w:textAlignment w:val="baseline"/>
        <w:rPr>
          <w:rFonts w:ascii="宋体"/>
          <w:b/>
          <w:sz w:val="44"/>
        </w:rPr>
      </w:pPr>
    </w:p>
    <w:p>
      <w:pPr>
        <w:keepNext w:val="0"/>
        <w:keepLines w:val="0"/>
        <w:pageBreakBefore w:val="0"/>
        <w:widowControl w:val="0"/>
        <w:kinsoku/>
        <w:wordWrap/>
        <w:overflowPunct/>
        <w:topLinePunct w:val="0"/>
        <w:autoSpaceDE/>
        <w:autoSpaceDN/>
        <w:bidi w:val="0"/>
        <w:adjustRightInd/>
        <w:snapToGrid/>
        <w:spacing w:before="120" w:line="560" w:lineRule="exact"/>
        <w:jc w:val="center"/>
        <w:textAlignment w:val="auto"/>
        <w:outlineLvl w:val="9"/>
        <w:rPr>
          <w:rFonts w:ascii="方正小标宋简体" w:eastAsia="方正小标宋简体"/>
          <w:b/>
          <w:sz w:val="44"/>
          <w:szCs w:val="44"/>
        </w:rPr>
      </w:pPr>
      <w:r>
        <w:rPr>
          <w:rFonts w:hint="eastAsia" w:ascii="方正小标宋简体" w:eastAsia="方正小标宋简体"/>
          <w:b/>
          <w:sz w:val="44"/>
          <w:szCs w:val="44"/>
        </w:rPr>
        <w:t>北京市通州区发展和改革委员会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b/>
          <w:sz w:val="44"/>
          <w:szCs w:val="44"/>
          <w:lang w:eastAsia="zh-CN"/>
        </w:rPr>
      </w:pPr>
      <w:r>
        <w:rPr>
          <w:rFonts w:hint="eastAsia" w:ascii="方正小标宋简体" w:eastAsia="方正小标宋简体"/>
          <w:b/>
          <w:sz w:val="44"/>
          <w:szCs w:val="44"/>
        </w:rPr>
        <w:t>关于北京市通州区潞城镇棚户区改造土地开发项目</w:t>
      </w:r>
      <w:r>
        <w:rPr>
          <w:rFonts w:hint="eastAsia" w:ascii="方正小标宋简体" w:eastAsia="方正小标宋简体"/>
          <w:b/>
          <w:sz w:val="44"/>
          <w:szCs w:val="44"/>
          <w:lang w:val="en-US" w:eastAsia="zh-CN"/>
        </w:rPr>
        <w:t>BCD</w:t>
      </w:r>
      <w:r>
        <w:rPr>
          <w:rFonts w:hint="eastAsia" w:ascii="方正小标宋简体" w:eastAsia="方正小标宋简体"/>
          <w:b/>
          <w:sz w:val="44"/>
          <w:szCs w:val="44"/>
        </w:rPr>
        <w:t>区后北营</w:t>
      </w:r>
      <w:r>
        <w:rPr>
          <w:rFonts w:hint="eastAsia" w:ascii="方正小标宋简体" w:eastAsia="方正小标宋简体"/>
          <w:b/>
          <w:sz w:val="44"/>
          <w:szCs w:val="44"/>
          <w:lang w:eastAsia="zh-CN"/>
        </w:rPr>
        <w:t>东侧二期和西北角地块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b/>
          <w:sz w:val="44"/>
          <w:szCs w:val="44"/>
        </w:rPr>
      </w:pPr>
      <w:r>
        <w:rPr>
          <w:rFonts w:hint="eastAsia" w:ascii="方正小标宋简体" w:eastAsia="方正小标宋简体"/>
          <w:b/>
          <w:sz w:val="44"/>
          <w:szCs w:val="44"/>
        </w:rPr>
        <w:t>安置房建设项目</w:t>
      </w:r>
      <w:r>
        <w:rPr>
          <w:rFonts w:hint="eastAsia" w:ascii="方正小标宋简体" w:eastAsia="方正小标宋简体"/>
          <w:b/>
          <w:sz w:val="44"/>
          <w:szCs w:val="44"/>
          <w:lang w:eastAsia="zh-CN"/>
        </w:rPr>
        <w:t>核准</w:t>
      </w:r>
      <w:r>
        <w:rPr>
          <w:rFonts w:hint="eastAsia" w:ascii="方正小标宋简体" w:eastAsia="方正小标宋简体"/>
          <w:b/>
          <w:sz w:val="44"/>
          <w:szCs w:val="44"/>
        </w:rPr>
        <w:t>延期的批复</w:t>
      </w:r>
    </w:p>
    <w:p>
      <w:pPr>
        <w:spacing w:line="520" w:lineRule="exact"/>
        <w:jc w:val="center"/>
        <w:textAlignment w:val="baseline"/>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 w:eastAsia="仿宋_GB2312"/>
          <w:sz w:val="32"/>
        </w:rPr>
      </w:pPr>
      <w:r>
        <w:rPr>
          <w:rFonts w:hint="eastAsia" w:ascii="仿宋_GB2312" w:hAnsi="仿宋" w:eastAsia="仿宋_GB2312"/>
          <w:sz w:val="32"/>
        </w:rPr>
        <w:t>北京城市副中心投资建设集团有限公司：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rPr>
      </w:pPr>
      <w:r>
        <w:rPr>
          <w:rFonts w:hint="eastAsia" w:ascii="仿宋_GB2312" w:hAnsi="仿宋" w:eastAsia="仿宋_GB2312"/>
          <w:sz w:val="32"/>
        </w:rPr>
        <w:t>你单位申报的《关于北京市通州区潞城镇棚户区改造土地开发项目</w:t>
      </w:r>
      <w:r>
        <w:rPr>
          <w:rFonts w:hint="eastAsia" w:ascii="仿宋_GB2312" w:hAnsi="仿宋" w:eastAsia="仿宋_GB2312"/>
          <w:sz w:val="32"/>
          <w:lang w:val="en-US" w:eastAsia="zh-CN"/>
        </w:rPr>
        <w:t>BCD</w:t>
      </w:r>
      <w:r>
        <w:rPr>
          <w:rFonts w:hint="eastAsia" w:ascii="仿宋_GB2312" w:hAnsi="仿宋" w:eastAsia="仿宋_GB2312"/>
          <w:sz w:val="32"/>
        </w:rPr>
        <w:t>区后北营</w:t>
      </w:r>
      <w:r>
        <w:rPr>
          <w:rFonts w:hint="eastAsia" w:ascii="仿宋_GB2312" w:hAnsi="仿宋" w:eastAsia="仿宋_GB2312"/>
          <w:sz w:val="32"/>
          <w:lang w:eastAsia="zh-CN"/>
        </w:rPr>
        <w:t>东侧二期和西北角地块</w:t>
      </w:r>
      <w:r>
        <w:rPr>
          <w:rFonts w:hint="eastAsia" w:ascii="仿宋_GB2312" w:hAnsi="仿宋" w:eastAsia="仿宋_GB2312"/>
          <w:sz w:val="32"/>
        </w:rPr>
        <w:t>安置房建设项目核准延期的请示》（京北投〔201</w:t>
      </w:r>
      <w:r>
        <w:rPr>
          <w:rFonts w:hint="eastAsia" w:ascii="仿宋_GB2312" w:hAnsi="仿宋" w:eastAsia="仿宋_GB2312"/>
          <w:sz w:val="32"/>
          <w:lang w:val="en-US" w:eastAsia="zh-CN"/>
        </w:rPr>
        <w:t>9</w:t>
      </w:r>
      <w:r>
        <w:rPr>
          <w:rFonts w:hint="eastAsia" w:ascii="仿宋_GB2312" w:hAnsi="仿宋" w:eastAsia="仿宋_GB2312"/>
          <w:sz w:val="32"/>
        </w:rPr>
        <w:t>〕</w:t>
      </w:r>
      <w:r>
        <w:rPr>
          <w:rFonts w:hint="eastAsia" w:ascii="仿宋_GB2312" w:hAnsi="仿宋" w:eastAsia="仿宋_GB2312"/>
          <w:sz w:val="32"/>
          <w:lang w:val="en-US" w:eastAsia="zh-CN"/>
        </w:rPr>
        <w:t>489</w:t>
      </w:r>
      <w:r>
        <w:rPr>
          <w:rFonts w:hint="eastAsia" w:ascii="仿宋_GB2312" w:hAnsi="仿宋" w:eastAsia="仿宋_GB2312"/>
          <w:sz w:val="32"/>
        </w:rPr>
        <w:t>号）收悉。根据市规划委员会通州分局《关于同意北京市通州区潞城镇棚户区改造土地开发项目</w:t>
      </w:r>
      <w:r>
        <w:rPr>
          <w:rFonts w:hint="eastAsia" w:ascii="仿宋_GB2312" w:hAnsi="仿宋" w:eastAsia="仿宋_GB2312"/>
          <w:sz w:val="32"/>
          <w:lang w:val="en-US" w:eastAsia="zh-CN"/>
        </w:rPr>
        <w:t>BCD</w:t>
      </w:r>
      <w:r>
        <w:rPr>
          <w:rFonts w:hint="eastAsia" w:ascii="仿宋_GB2312" w:hAnsi="仿宋" w:eastAsia="仿宋_GB2312"/>
          <w:sz w:val="32"/>
        </w:rPr>
        <w:t>区后北营</w:t>
      </w:r>
      <w:r>
        <w:rPr>
          <w:rFonts w:hint="eastAsia" w:ascii="仿宋_GB2312" w:hAnsi="仿宋" w:eastAsia="仿宋_GB2312"/>
          <w:sz w:val="32"/>
          <w:lang w:eastAsia="zh-CN"/>
        </w:rPr>
        <w:t>西北角地块</w:t>
      </w:r>
      <w:r>
        <w:rPr>
          <w:rFonts w:hint="eastAsia" w:ascii="仿宋_GB2312" w:hAnsi="仿宋" w:eastAsia="仿宋_GB2312"/>
          <w:sz w:val="32"/>
        </w:rPr>
        <w:t>安置房</w:t>
      </w:r>
      <w:r>
        <w:rPr>
          <w:rFonts w:hint="eastAsia" w:ascii="仿宋_GB2312" w:hAnsi="仿宋" w:eastAsia="仿宋_GB2312"/>
          <w:sz w:val="32"/>
          <w:lang w:eastAsia="zh-CN"/>
        </w:rPr>
        <w:t>建设项目</w:t>
      </w:r>
      <w:r>
        <w:rPr>
          <w:rFonts w:hint="eastAsia" w:ascii="仿宋_GB2312" w:hAnsi="仿宋" w:eastAsia="仿宋_GB2312"/>
          <w:sz w:val="32"/>
        </w:rPr>
        <w:t>规划设计方案的规划意见复函》（201</w:t>
      </w:r>
      <w:r>
        <w:rPr>
          <w:rFonts w:hint="eastAsia" w:ascii="仿宋_GB2312" w:hAnsi="仿宋" w:eastAsia="仿宋_GB2312"/>
          <w:sz w:val="32"/>
          <w:lang w:val="en-US" w:eastAsia="zh-CN"/>
        </w:rPr>
        <w:t>8</w:t>
      </w:r>
      <w:r>
        <w:rPr>
          <w:rFonts w:hint="eastAsia" w:ascii="仿宋_GB2312" w:hAnsi="仿宋" w:eastAsia="仿宋_GB2312"/>
          <w:sz w:val="32"/>
        </w:rPr>
        <w:t>规[通]复函字00</w:t>
      </w:r>
      <w:r>
        <w:rPr>
          <w:rFonts w:hint="eastAsia" w:ascii="仿宋_GB2312" w:hAnsi="仿宋" w:eastAsia="仿宋_GB2312"/>
          <w:sz w:val="32"/>
          <w:lang w:val="en-US" w:eastAsia="zh-CN"/>
        </w:rPr>
        <w:t>02</w:t>
      </w:r>
      <w:r>
        <w:rPr>
          <w:rFonts w:hint="eastAsia" w:ascii="仿宋_GB2312" w:hAnsi="仿宋" w:eastAsia="仿宋_GB2312"/>
          <w:sz w:val="32"/>
        </w:rPr>
        <w:t>号）</w:t>
      </w:r>
      <w:r>
        <w:rPr>
          <w:rFonts w:hint="eastAsia" w:ascii="仿宋_GB2312" w:hAnsi="仿宋" w:eastAsia="仿宋_GB2312"/>
          <w:sz w:val="32"/>
          <w:lang w:eastAsia="zh-CN"/>
        </w:rPr>
        <w:t>、</w:t>
      </w:r>
      <w:r>
        <w:rPr>
          <w:rFonts w:hint="eastAsia" w:ascii="仿宋_GB2312" w:hAnsi="仿宋" w:eastAsia="仿宋_GB2312"/>
          <w:sz w:val="32"/>
        </w:rPr>
        <w:t>《关于同意北京市通州区潞城镇棚户区改造土地开发项目</w:t>
      </w:r>
      <w:r>
        <w:rPr>
          <w:rFonts w:hint="eastAsia" w:ascii="仿宋_GB2312" w:hAnsi="仿宋" w:eastAsia="仿宋_GB2312"/>
          <w:sz w:val="32"/>
          <w:lang w:val="en-US" w:eastAsia="zh-CN"/>
        </w:rPr>
        <w:t>BCD</w:t>
      </w:r>
      <w:r>
        <w:rPr>
          <w:rFonts w:hint="eastAsia" w:ascii="仿宋_GB2312" w:hAnsi="仿宋" w:eastAsia="仿宋_GB2312"/>
          <w:sz w:val="32"/>
        </w:rPr>
        <w:t>区后北营</w:t>
      </w:r>
      <w:r>
        <w:rPr>
          <w:rFonts w:hint="eastAsia" w:ascii="仿宋_GB2312" w:hAnsi="仿宋" w:eastAsia="仿宋_GB2312"/>
          <w:sz w:val="32"/>
          <w:lang w:eastAsia="zh-CN"/>
        </w:rPr>
        <w:t>东侧二期地块</w:t>
      </w:r>
      <w:r>
        <w:rPr>
          <w:rFonts w:hint="eastAsia" w:ascii="仿宋_GB2312" w:hAnsi="仿宋" w:eastAsia="仿宋_GB2312"/>
          <w:sz w:val="32"/>
        </w:rPr>
        <w:t>安置房</w:t>
      </w:r>
      <w:r>
        <w:rPr>
          <w:rFonts w:hint="eastAsia" w:ascii="仿宋_GB2312" w:hAnsi="仿宋" w:eastAsia="仿宋_GB2312"/>
          <w:sz w:val="32"/>
          <w:lang w:eastAsia="zh-CN"/>
        </w:rPr>
        <w:t>建设项目</w:t>
      </w:r>
      <w:r>
        <w:rPr>
          <w:rFonts w:hint="eastAsia" w:ascii="仿宋_GB2312" w:hAnsi="仿宋" w:eastAsia="仿宋_GB2312"/>
          <w:sz w:val="32"/>
        </w:rPr>
        <w:t>规划设计方案的规划意见复函》（201</w:t>
      </w:r>
      <w:r>
        <w:rPr>
          <w:rFonts w:hint="eastAsia" w:ascii="仿宋_GB2312" w:hAnsi="仿宋" w:eastAsia="仿宋_GB2312"/>
          <w:sz w:val="32"/>
          <w:lang w:val="en-US" w:eastAsia="zh-CN"/>
        </w:rPr>
        <w:t>8</w:t>
      </w:r>
      <w:r>
        <w:rPr>
          <w:rFonts w:hint="eastAsia" w:ascii="仿宋_GB2312" w:hAnsi="仿宋" w:eastAsia="仿宋_GB2312"/>
          <w:sz w:val="32"/>
        </w:rPr>
        <w:t>规[通]复函字00</w:t>
      </w:r>
      <w:r>
        <w:rPr>
          <w:rFonts w:hint="eastAsia" w:ascii="仿宋_GB2312" w:hAnsi="仿宋" w:eastAsia="仿宋_GB2312"/>
          <w:sz w:val="32"/>
          <w:lang w:val="en-US" w:eastAsia="zh-CN"/>
        </w:rPr>
        <w:t>03</w:t>
      </w:r>
      <w:r>
        <w:rPr>
          <w:rFonts w:hint="eastAsia" w:ascii="仿宋_GB2312" w:hAnsi="仿宋" w:eastAsia="仿宋_GB2312"/>
          <w:sz w:val="32"/>
        </w:rPr>
        <w:t>号）</w:t>
      </w:r>
      <w:r>
        <w:rPr>
          <w:rFonts w:hint="eastAsia" w:ascii="仿宋_GB2312" w:hAnsi="仿宋" w:eastAsia="仿宋_GB2312"/>
          <w:sz w:val="32"/>
          <w:lang w:eastAsia="zh-CN"/>
        </w:rPr>
        <w:t>、</w:t>
      </w:r>
      <w:r>
        <w:rPr>
          <w:rFonts w:hint="eastAsia" w:ascii="仿宋_GB2312" w:hAnsi="仿宋" w:eastAsia="仿宋_GB2312"/>
          <w:sz w:val="32"/>
        </w:rPr>
        <w:t>《建设项目用地预审意见》（</w:t>
      </w:r>
      <w:r>
        <w:rPr>
          <w:rFonts w:hint="eastAsia" w:ascii="仿宋_GB2312" w:hAnsi="仿宋" w:eastAsia="仿宋_GB2312"/>
          <w:sz w:val="32"/>
          <w:lang w:eastAsia="zh-CN"/>
        </w:rPr>
        <w:t>市规划国</w:t>
      </w:r>
      <w:r>
        <w:rPr>
          <w:rFonts w:hint="eastAsia" w:ascii="仿宋_GB2312" w:hAnsi="仿宋" w:eastAsia="仿宋_GB2312"/>
          <w:sz w:val="32"/>
        </w:rPr>
        <w:t>土通预〔201</w:t>
      </w:r>
      <w:r>
        <w:rPr>
          <w:rFonts w:hint="eastAsia" w:ascii="仿宋_GB2312" w:hAnsi="仿宋" w:eastAsia="仿宋_GB2312"/>
          <w:sz w:val="32"/>
          <w:lang w:val="en-US" w:eastAsia="zh-CN"/>
        </w:rPr>
        <w:t>8</w:t>
      </w:r>
      <w:r>
        <w:rPr>
          <w:rFonts w:hint="eastAsia" w:ascii="仿宋_GB2312" w:hAnsi="仿宋" w:eastAsia="仿宋_GB2312"/>
          <w:sz w:val="32"/>
        </w:rPr>
        <w:t>〕</w:t>
      </w:r>
      <w:r>
        <w:rPr>
          <w:rFonts w:hint="eastAsia" w:ascii="仿宋_GB2312" w:hAnsi="仿宋" w:eastAsia="仿宋_GB2312"/>
          <w:sz w:val="32"/>
          <w:lang w:val="en-US" w:eastAsia="zh-CN"/>
        </w:rPr>
        <w:t>5</w:t>
      </w:r>
      <w:r>
        <w:rPr>
          <w:rFonts w:hint="eastAsia" w:ascii="仿宋_GB2312" w:hAnsi="仿宋" w:eastAsia="仿宋_GB2312"/>
          <w:sz w:val="32"/>
        </w:rPr>
        <w:t>号）等相关文件，经研究，同意北京城市副中心投资建设集团有限公司继续实施北京市通州区潞城镇棚户区改造土地开发项目</w:t>
      </w:r>
      <w:r>
        <w:rPr>
          <w:rFonts w:hint="eastAsia" w:ascii="仿宋_GB2312" w:hAnsi="仿宋" w:eastAsia="仿宋_GB2312"/>
          <w:sz w:val="32"/>
          <w:lang w:val="en-US" w:eastAsia="zh-CN"/>
        </w:rPr>
        <w:t>BCD</w:t>
      </w:r>
      <w:r>
        <w:rPr>
          <w:rFonts w:hint="eastAsia" w:ascii="仿宋_GB2312" w:hAnsi="仿宋" w:eastAsia="仿宋_GB2312"/>
          <w:sz w:val="32"/>
        </w:rPr>
        <w:t>区后北营</w:t>
      </w:r>
      <w:r>
        <w:rPr>
          <w:rFonts w:hint="eastAsia" w:ascii="仿宋_GB2312" w:hAnsi="仿宋" w:eastAsia="仿宋_GB2312"/>
          <w:sz w:val="32"/>
          <w:lang w:eastAsia="zh-CN"/>
        </w:rPr>
        <w:t>东侧二期和西北角地块</w:t>
      </w:r>
      <w:r>
        <w:rPr>
          <w:rFonts w:hint="eastAsia" w:ascii="仿宋_GB2312" w:hAnsi="仿宋" w:eastAsia="仿宋_GB2312"/>
          <w:sz w:val="32"/>
        </w:rPr>
        <w:t>安置房建设项目。通州区发改委《关于北京市通州区潞城镇棚户区改造土地开发项目</w:t>
      </w:r>
      <w:r>
        <w:rPr>
          <w:rFonts w:hint="eastAsia" w:ascii="仿宋_GB2312" w:hAnsi="仿宋" w:eastAsia="仿宋_GB2312"/>
          <w:sz w:val="32"/>
          <w:lang w:val="en-US" w:eastAsia="zh-CN"/>
        </w:rPr>
        <w:t>BCD</w:t>
      </w:r>
      <w:r>
        <w:rPr>
          <w:rFonts w:hint="eastAsia" w:ascii="仿宋_GB2312" w:hAnsi="仿宋" w:eastAsia="仿宋_GB2312"/>
          <w:sz w:val="32"/>
        </w:rPr>
        <w:t>区后北营</w:t>
      </w:r>
      <w:r>
        <w:rPr>
          <w:rFonts w:hint="eastAsia" w:ascii="仿宋_GB2312" w:hAnsi="仿宋" w:eastAsia="仿宋_GB2312"/>
          <w:sz w:val="32"/>
          <w:lang w:eastAsia="zh-CN"/>
        </w:rPr>
        <w:t>东侧二期和西北角</w:t>
      </w:r>
      <w:r>
        <w:rPr>
          <w:rFonts w:hint="eastAsia" w:ascii="仿宋_GB2312" w:hAnsi="仿宋" w:eastAsia="仿宋_GB2312"/>
          <w:sz w:val="32"/>
        </w:rPr>
        <w:t>地块安置房建设项目核准的批复》（京通州发改[核]〔201</w:t>
      </w:r>
      <w:r>
        <w:rPr>
          <w:rFonts w:hint="eastAsia" w:ascii="仿宋_GB2312" w:hAnsi="仿宋" w:eastAsia="仿宋_GB2312"/>
          <w:sz w:val="32"/>
          <w:lang w:val="en-US" w:eastAsia="zh-CN"/>
        </w:rPr>
        <w:t>8</w:t>
      </w:r>
      <w:r>
        <w:rPr>
          <w:rFonts w:hint="eastAsia" w:ascii="仿宋_GB2312" w:hAnsi="仿宋" w:eastAsia="仿宋_GB2312"/>
          <w:sz w:val="32"/>
        </w:rPr>
        <w:t>〕</w:t>
      </w:r>
      <w:r>
        <w:rPr>
          <w:rFonts w:hint="eastAsia" w:ascii="仿宋_GB2312" w:hAnsi="仿宋" w:eastAsia="仿宋_GB2312"/>
          <w:sz w:val="32"/>
          <w:lang w:val="en-US" w:eastAsia="zh-CN"/>
        </w:rPr>
        <w:t>38</w:t>
      </w:r>
      <w:r>
        <w:rPr>
          <w:rFonts w:hint="eastAsia" w:ascii="仿宋_GB2312" w:hAnsi="仿宋" w:eastAsia="仿宋_GB2312"/>
          <w:sz w:val="32"/>
        </w:rPr>
        <w:t>号）有效期延长至20</w:t>
      </w:r>
      <w:r>
        <w:rPr>
          <w:rFonts w:hint="eastAsia" w:ascii="仿宋_GB2312" w:hAnsi="仿宋" w:eastAsia="仿宋_GB2312"/>
          <w:sz w:val="32"/>
          <w:lang w:val="en-US" w:eastAsia="zh-CN"/>
        </w:rPr>
        <w:t>21</w:t>
      </w:r>
      <w:r>
        <w:rPr>
          <w:rFonts w:hint="eastAsia" w:ascii="仿宋_GB2312" w:hAnsi="仿宋" w:eastAsia="仿宋_GB2312"/>
          <w:sz w:val="32"/>
        </w:rPr>
        <w:t>年</w:t>
      </w:r>
      <w:r>
        <w:rPr>
          <w:rFonts w:hint="eastAsia" w:ascii="仿宋_GB2312" w:hAnsi="仿宋" w:eastAsia="仿宋_GB2312"/>
          <w:sz w:val="32"/>
          <w:lang w:val="en-US" w:eastAsia="zh-CN"/>
        </w:rPr>
        <w:t>2</w:t>
      </w:r>
      <w:r>
        <w:rPr>
          <w:rFonts w:hint="eastAsia" w:ascii="仿宋_GB2312" w:hAnsi="仿宋" w:eastAsia="仿宋_GB2312"/>
          <w:sz w:val="32"/>
        </w:rPr>
        <w:t>月1</w:t>
      </w:r>
      <w:r>
        <w:rPr>
          <w:rFonts w:hint="eastAsia" w:ascii="仿宋_GB2312" w:hAnsi="仿宋" w:eastAsia="仿宋_GB2312"/>
          <w:sz w:val="32"/>
          <w:lang w:val="en-US" w:eastAsia="zh-CN"/>
        </w:rPr>
        <w:t>1</w:t>
      </w:r>
      <w:r>
        <w:rPr>
          <w:rFonts w:hint="eastAsia" w:ascii="仿宋_GB2312" w:hAnsi="仿宋" w:eastAsia="仿宋_GB2312"/>
          <w:sz w:val="32"/>
        </w:rPr>
        <w:t>日。其他相关事宜仍按通州区发改委《关于北京市通州区潞城镇棚户区改造土地开发项目</w:t>
      </w:r>
      <w:r>
        <w:rPr>
          <w:rFonts w:hint="eastAsia" w:ascii="仿宋_GB2312" w:hAnsi="仿宋" w:eastAsia="仿宋_GB2312"/>
          <w:sz w:val="32"/>
          <w:lang w:val="en-US" w:eastAsia="zh-CN"/>
        </w:rPr>
        <w:t>BCD</w:t>
      </w:r>
      <w:r>
        <w:rPr>
          <w:rFonts w:hint="eastAsia" w:ascii="仿宋_GB2312" w:hAnsi="仿宋" w:eastAsia="仿宋_GB2312"/>
          <w:sz w:val="32"/>
        </w:rPr>
        <w:t>区后北营</w:t>
      </w:r>
      <w:r>
        <w:rPr>
          <w:rFonts w:hint="eastAsia" w:ascii="仿宋_GB2312" w:hAnsi="仿宋" w:eastAsia="仿宋_GB2312"/>
          <w:sz w:val="32"/>
          <w:lang w:eastAsia="zh-CN"/>
        </w:rPr>
        <w:t>东侧二期和西北角</w:t>
      </w:r>
      <w:r>
        <w:rPr>
          <w:rFonts w:hint="eastAsia" w:ascii="仿宋_GB2312" w:hAnsi="仿宋" w:eastAsia="仿宋_GB2312"/>
          <w:sz w:val="32"/>
        </w:rPr>
        <w:t>地块安置房建设项目核准的批复》（京通州发改[核]〔201</w:t>
      </w:r>
      <w:r>
        <w:rPr>
          <w:rFonts w:hint="eastAsia" w:ascii="仿宋_GB2312" w:hAnsi="仿宋" w:eastAsia="仿宋_GB2312"/>
          <w:sz w:val="32"/>
          <w:lang w:val="en-US" w:eastAsia="zh-CN"/>
        </w:rPr>
        <w:t>8</w:t>
      </w:r>
      <w:r>
        <w:rPr>
          <w:rFonts w:hint="eastAsia" w:ascii="仿宋_GB2312" w:hAnsi="仿宋" w:eastAsia="仿宋_GB2312"/>
          <w:sz w:val="32"/>
        </w:rPr>
        <w:t>〕</w:t>
      </w:r>
      <w:r>
        <w:rPr>
          <w:rFonts w:hint="eastAsia" w:ascii="仿宋_GB2312" w:hAnsi="仿宋" w:eastAsia="仿宋_GB2312"/>
          <w:sz w:val="32"/>
          <w:lang w:val="en-US" w:eastAsia="zh-CN"/>
        </w:rPr>
        <w:t>38</w:t>
      </w:r>
      <w:r>
        <w:rPr>
          <w:rFonts w:hint="eastAsia" w:ascii="仿宋_GB2312" w:hAnsi="仿宋" w:eastAsia="仿宋_GB2312"/>
          <w:sz w:val="32"/>
        </w:rPr>
        <w:t>号）执行。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rPr>
      </w:pPr>
      <w:r>
        <w:rPr>
          <w:rFonts w:hint="eastAsia" w:ascii="仿宋_GB2312" w:hAnsi="仿宋" w:eastAsia="仿宋_GB2312"/>
          <w:sz w:val="32"/>
        </w:rPr>
        <w:t>请据此办理有关手续。</w:t>
      </w:r>
    </w:p>
    <w:p>
      <w:pPr>
        <w:spacing w:line="480" w:lineRule="exact"/>
        <w:rPr>
          <w:rFonts w:ascii="仿宋" w:hAnsi="仿宋" w:eastAsia="仿宋"/>
          <w:sz w:val="32"/>
        </w:rPr>
      </w:pPr>
    </w:p>
    <w:p>
      <w:pPr>
        <w:spacing w:line="480" w:lineRule="exact"/>
        <w:rPr>
          <w:rFonts w:ascii="仿宋" w:hAnsi="仿宋" w:eastAsia="仿宋"/>
          <w:sz w:val="32"/>
        </w:rPr>
      </w:pPr>
    </w:p>
    <w:p>
      <w:pPr>
        <w:spacing w:line="480" w:lineRule="exact"/>
        <w:ind w:firstLine="4000" w:firstLineChars="1250"/>
        <w:rPr>
          <w:rFonts w:hint="eastAsia" w:ascii="仿宋_GB2312" w:hAnsi="仿宋" w:eastAsia="仿宋_GB2312"/>
          <w:sz w:val="32"/>
        </w:rPr>
      </w:pPr>
      <w:r>
        <w:rPr>
          <w:rFonts w:hint="eastAsia" w:ascii="仿宋_GB2312" w:hAnsi="仿宋" w:eastAsia="仿宋_GB2312"/>
          <w:sz w:val="32"/>
        </w:rPr>
        <w:t>通州区发展和改革委员会</w:t>
      </w:r>
    </w:p>
    <w:p>
      <w:pPr>
        <w:spacing w:line="480" w:lineRule="exact"/>
        <w:ind w:firstLine="4480" w:firstLineChars="1400"/>
        <w:rPr>
          <w:rFonts w:hint="eastAsia" w:ascii="仿宋_GB2312" w:hAnsi="仿宋" w:eastAsia="仿宋_GB2312"/>
          <w:sz w:val="32"/>
        </w:rPr>
      </w:pPr>
      <w:r>
        <w:rPr>
          <w:rFonts w:hint="eastAsia" w:ascii="仿宋_GB2312" w:hAnsi="仿宋" w:eastAsia="仿宋_GB2312"/>
          <w:sz w:val="32"/>
        </w:rPr>
        <w:t>201</w:t>
      </w:r>
      <w:r>
        <w:rPr>
          <w:rFonts w:hint="eastAsia" w:ascii="仿宋_GB2312" w:hAnsi="仿宋" w:eastAsia="仿宋_GB2312"/>
          <w:sz w:val="32"/>
          <w:lang w:val="en-US" w:eastAsia="zh-CN"/>
        </w:rPr>
        <w:t>9</w:t>
      </w:r>
      <w:r>
        <w:rPr>
          <w:rFonts w:hint="eastAsia" w:ascii="仿宋_GB2312" w:hAnsi="仿宋" w:eastAsia="仿宋_GB2312"/>
          <w:sz w:val="32"/>
        </w:rPr>
        <w:t>年</w:t>
      </w:r>
      <w:r>
        <w:rPr>
          <w:rFonts w:hint="eastAsia" w:ascii="仿宋_GB2312" w:hAnsi="仿宋" w:eastAsia="仿宋_GB2312"/>
          <w:sz w:val="32"/>
          <w:lang w:val="en-US" w:eastAsia="zh-CN"/>
        </w:rPr>
        <w:t>12</w:t>
      </w:r>
      <w:r>
        <w:rPr>
          <w:rFonts w:hint="eastAsia" w:ascii="仿宋_GB2312" w:hAnsi="仿宋" w:eastAsia="仿宋_GB2312"/>
          <w:sz w:val="32"/>
        </w:rPr>
        <w:t>月</w:t>
      </w:r>
      <w:r>
        <w:rPr>
          <w:rFonts w:hint="eastAsia" w:ascii="仿宋_GB2312" w:hAnsi="仿宋" w:eastAsia="仿宋_GB2312"/>
          <w:sz w:val="32"/>
          <w:lang w:val="en-US" w:eastAsia="zh-CN"/>
        </w:rPr>
        <w:t>19</w:t>
      </w:r>
      <w:r>
        <w:rPr>
          <w:rFonts w:hint="eastAsia" w:ascii="仿宋_GB2312" w:hAnsi="仿宋" w:eastAsia="仿宋_GB2312"/>
          <w:sz w:val="32"/>
        </w:rPr>
        <w:t>日</w:t>
      </w:r>
    </w:p>
    <w:p>
      <w:pPr>
        <w:spacing w:line="480" w:lineRule="exact"/>
        <w:ind w:firstLine="4480" w:firstLineChars="1400"/>
        <w:rPr>
          <w:rFonts w:hint="eastAsia" w:ascii="仿宋_GB2312" w:hAnsi="仿宋" w:eastAsia="仿宋_GB2312"/>
          <w:sz w:val="32"/>
        </w:rPr>
      </w:pPr>
    </w:p>
    <w:p>
      <w:pPr>
        <w:spacing w:line="480" w:lineRule="exact"/>
        <w:textAlignment w:val="baseline"/>
        <w:rPr>
          <w:rFonts w:hint="eastAsia" w:ascii="仿宋_GB2312" w:hAnsi="仿宋" w:eastAsia="仿宋_GB2312"/>
          <w:sz w:val="32"/>
        </w:rPr>
      </w:pPr>
    </w:p>
    <w:p>
      <w:pPr>
        <w:spacing w:line="480" w:lineRule="exact"/>
        <w:ind w:firstLine="800" w:firstLineChars="250"/>
        <w:textAlignment w:val="baseline"/>
        <w:rPr>
          <w:rFonts w:hint="eastAsia" w:ascii="仿宋_GB2312" w:hAnsi="仿宋" w:eastAsia="仿宋_GB2312"/>
        </w:rPr>
      </w:pPr>
      <w:r>
        <w:rPr>
          <w:rFonts w:hint="eastAsia" w:ascii="仿宋_GB2312" w:hAnsi="仿宋" w:eastAsia="仿宋_GB2312"/>
          <w:sz w:val="32"/>
        </w:rPr>
        <w:t>（联系人：投资科  张友仁；联系电话：695</w:t>
      </w:r>
      <w:r>
        <w:rPr>
          <w:rFonts w:hint="eastAsia" w:ascii="仿宋_GB2312" w:hAnsi="仿宋" w:eastAsia="仿宋_GB2312"/>
          <w:sz w:val="32"/>
          <w:lang w:val="en-US" w:eastAsia="zh-CN"/>
        </w:rPr>
        <w:t>53353</w:t>
      </w:r>
      <w:r>
        <w:rPr>
          <w:rFonts w:hint="eastAsia" w:ascii="仿宋_GB2312" w:hAnsi="仿宋" w:eastAsia="仿宋_GB2312"/>
          <w:sz w:val="32"/>
        </w:rPr>
        <w:t>）</w:t>
      </w:r>
    </w:p>
    <w:p>
      <w:pPr>
        <w:spacing w:line="360" w:lineRule="auto"/>
        <w:rPr>
          <w:rFonts w:ascii="仿宋_GB2312" w:eastAsia="仿宋_GB2312"/>
          <w:sz w:val="32"/>
        </w:rPr>
      </w:pPr>
      <w:r>
        <w:rPr>
          <w:rFonts w:hint="eastAsia" w:ascii="仿宋_GB2312" w:eastAsia="仿宋_GB2312"/>
          <w:sz w:val="32"/>
        </w:rPr>
        <w:tab/>
      </w:r>
    </w:p>
    <w:tbl>
      <w:tblPr>
        <w:tblStyle w:val="11"/>
        <w:tblpPr w:leftFromText="180" w:rightFromText="180" w:vertAnchor="page" w:horzAnchor="page" w:tblpX="1619" w:tblpY="14827"/>
        <w:tblW w:w="9351" w:type="dxa"/>
        <w:tblInd w:w="0" w:type="dxa"/>
        <w:tblLayout w:type="fixed"/>
        <w:tblCellMar>
          <w:top w:w="0" w:type="dxa"/>
          <w:left w:w="0" w:type="dxa"/>
          <w:bottom w:w="0" w:type="dxa"/>
          <w:right w:w="0" w:type="dxa"/>
        </w:tblCellMar>
      </w:tblPr>
      <w:tblGrid>
        <w:gridCol w:w="5308"/>
        <w:gridCol w:w="4043"/>
      </w:tblGrid>
      <w:tr>
        <w:tblPrEx>
          <w:tblLayout w:type="fixed"/>
          <w:tblCellMar>
            <w:top w:w="0" w:type="dxa"/>
            <w:left w:w="0" w:type="dxa"/>
            <w:bottom w:w="0" w:type="dxa"/>
            <w:right w:w="0" w:type="dxa"/>
          </w:tblCellMar>
        </w:tblPrEx>
        <w:trPr>
          <w:cantSplit/>
          <w:trHeight w:val="354" w:hRule="atLeast"/>
        </w:trPr>
        <w:tc>
          <w:tcPr>
            <w:tcW w:w="5308" w:type="dxa"/>
            <w:tcBorders>
              <w:top w:val="single" w:color="auto" w:sz="4" w:space="0"/>
              <w:bottom w:val="single" w:color="auto" w:sz="8" w:space="0"/>
            </w:tcBorders>
            <w:vAlign w:val="center"/>
          </w:tcPr>
          <w:p>
            <w:pPr>
              <w:spacing w:line="400" w:lineRule="exact"/>
              <w:rPr>
                <w:rFonts w:ascii="仿宋_GB2312" w:hAnsi="方正仿宋_GBK"/>
                <w:sz w:val="28"/>
                <w:szCs w:val="28"/>
              </w:rPr>
            </w:pPr>
            <w:r>
              <w:rPr>
                <w:rFonts w:hint="eastAsia" w:ascii="仿宋_GB2312" w:eastAsia="仿宋_GB2312"/>
                <w:sz w:val="28"/>
                <w:szCs w:val="28"/>
              </w:rPr>
              <w:t xml:space="preserve">  通州区发展和改革委员会办公室</w:t>
            </w:r>
          </w:p>
        </w:tc>
        <w:tc>
          <w:tcPr>
            <w:tcW w:w="4043" w:type="dxa"/>
            <w:tcBorders>
              <w:top w:val="single" w:color="auto" w:sz="4" w:space="0"/>
              <w:bottom w:val="single" w:color="auto" w:sz="8" w:space="0"/>
            </w:tcBorders>
            <w:vAlign w:val="center"/>
          </w:tcPr>
          <w:p>
            <w:pPr>
              <w:spacing w:line="400" w:lineRule="exact"/>
              <w:jc w:val="center"/>
              <w:rPr>
                <w:rFonts w:ascii="仿宋_GB2312" w:hAnsi="方正仿宋_GBK"/>
                <w:sz w:val="28"/>
                <w:szCs w:val="28"/>
              </w:rPr>
            </w:pPr>
            <w:r>
              <w:rPr>
                <w:rFonts w:hint="eastAsia" w:ascii="仿宋_GB2312" w:hAnsi="仿宋_GB2312" w:eastAsia="仿宋_GB2312"/>
                <w:sz w:val="28"/>
                <w:szCs w:val="28"/>
              </w:rPr>
              <w:t xml:space="preserve">   201</w:t>
            </w:r>
            <w:r>
              <w:rPr>
                <w:rFonts w:hint="eastAsia" w:ascii="仿宋_GB2312" w:hAnsi="仿宋_GB2312" w:eastAsia="仿宋_GB2312"/>
                <w:sz w:val="28"/>
                <w:szCs w:val="28"/>
                <w:lang w:val="en-US" w:eastAsia="zh-CN"/>
              </w:rPr>
              <w:t>9</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12</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19</w:t>
            </w:r>
            <w:r>
              <w:rPr>
                <w:rFonts w:hint="eastAsia" w:ascii="仿宋_GB2312" w:hAnsi="仿宋_GB2312" w:eastAsia="仿宋_GB2312"/>
                <w:sz w:val="28"/>
                <w:szCs w:val="28"/>
              </w:rPr>
              <w:t>日印发</w:t>
            </w:r>
            <w:r>
              <w:rPr>
                <w:rFonts w:hint="eastAsia" w:ascii="仿宋_GB2312" w:hAnsi="方正仿宋_GBK"/>
                <w:sz w:val="28"/>
                <w:szCs w:val="28"/>
              </w:rPr>
              <w:t>　</w:t>
            </w:r>
          </w:p>
        </w:tc>
      </w:tr>
    </w:tbl>
    <w:p>
      <w:pPr>
        <w:spacing w:line="520" w:lineRule="exact"/>
        <w:textAlignment w:val="baseline"/>
        <w:rPr>
          <w:rFonts w:ascii="仿宋_GB2312" w:eastAsia="仿宋_GB2312"/>
          <w:sz w:val="32"/>
        </w:rPr>
      </w:pPr>
    </w:p>
    <w:sectPr>
      <w:footerReference r:id="rId3" w:type="default"/>
      <w:footerReference r:id="rId4" w:type="even"/>
      <w:pgSz w:w="11906" w:h="16838"/>
      <w:pgMar w:top="1701" w:right="1418" w:bottom="284" w:left="141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01"/>
    <w:family w:val="script"/>
    <w:pitch w:val="default"/>
    <w:sig w:usb0="00000000" w:usb1="00000000" w:usb2="00000010" w:usb3="00000000" w:csb0="003C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rPr>
    </w:pPr>
    <w:r>
      <w:rPr>
        <w:sz w:val="24"/>
      </w:rPr>
      <w:fldChar w:fldCharType="begin"/>
    </w:r>
    <w:r>
      <w:rPr>
        <w:sz w:val="24"/>
      </w:rPr>
      <w:instrText xml:space="preserve"> PAGE   \* MERGEFORMAT </w:instrText>
    </w:r>
    <w:r>
      <w:rPr>
        <w:sz w:val="24"/>
      </w:rPr>
      <w:fldChar w:fldCharType="separate"/>
    </w:r>
    <w:r>
      <w:rPr>
        <w:sz w:val="24"/>
        <w:lang w:val="zh-CN"/>
      </w:rPr>
      <w:t>-</w:t>
    </w:r>
    <w:r>
      <w:rPr>
        <w:sz w:val="24"/>
      </w:rPr>
      <w:t xml:space="preserve"> 1 -</w:t>
    </w:r>
    <w:r>
      <w:rPr>
        <w:sz w:val="24"/>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rPr>
    </w:pPr>
    <w:r>
      <w:rPr>
        <w:sz w:val="24"/>
      </w:rPr>
      <w:fldChar w:fldCharType="begin"/>
    </w:r>
    <w:r>
      <w:rPr>
        <w:sz w:val="24"/>
      </w:rPr>
      <w:instrText xml:space="preserve"> PAGE   \* MERGEFORMAT </w:instrText>
    </w:r>
    <w:r>
      <w:rPr>
        <w:sz w:val="24"/>
      </w:rPr>
      <w:fldChar w:fldCharType="separate"/>
    </w:r>
    <w:r>
      <w:rPr>
        <w:sz w:val="24"/>
        <w:lang w:val="zh-CN"/>
      </w:rPr>
      <w:t>-</w:t>
    </w:r>
    <w:r>
      <w:rPr>
        <w:sz w:val="24"/>
      </w:rPr>
      <w:t xml:space="preserve"> 2 -</w:t>
    </w:r>
    <w:r>
      <w:rPr>
        <w:sz w:val="24"/>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gutterAtTop/>
  <w:documentProtection w:enforcement="0"/>
  <w:defaultTabStop w:val="420"/>
  <w:evenAndOddHeaders w:val="1"/>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78"/>
    <w:rsid w:val="00027914"/>
    <w:rsid w:val="00041234"/>
    <w:rsid w:val="00050477"/>
    <w:rsid w:val="00115F31"/>
    <w:rsid w:val="00157B55"/>
    <w:rsid w:val="00172A27"/>
    <w:rsid w:val="00175D88"/>
    <w:rsid w:val="00176560"/>
    <w:rsid w:val="001A2165"/>
    <w:rsid w:val="001B0225"/>
    <w:rsid w:val="001C46F8"/>
    <w:rsid w:val="001D1E71"/>
    <w:rsid w:val="002300DA"/>
    <w:rsid w:val="002459EF"/>
    <w:rsid w:val="002C2236"/>
    <w:rsid w:val="002D6430"/>
    <w:rsid w:val="00305283"/>
    <w:rsid w:val="00327558"/>
    <w:rsid w:val="00377679"/>
    <w:rsid w:val="0038654F"/>
    <w:rsid w:val="003E1768"/>
    <w:rsid w:val="00430AA0"/>
    <w:rsid w:val="0043152E"/>
    <w:rsid w:val="004349E7"/>
    <w:rsid w:val="004562EF"/>
    <w:rsid w:val="00463A44"/>
    <w:rsid w:val="004A1C6A"/>
    <w:rsid w:val="0053248B"/>
    <w:rsid w:val="00544064"/>
    <w:rsid w:val="005B3237"/>
    <w:rsid w:val="005C1268"/>
    <w:rsid w:val="005C733D"/>
    <w:rsid w:val="00654D5C"/>
    <w:rsid w:val="007455D6"/>
    <w:rsid w:val="007C7B3B"/>
    <w:rsid w:val="00852E19"/>
    <w:rsid w:val="0086570C"/>
    <w:rsid w:val="00910066"/>
    <w:rsid w:val="009525CF"/>
    <w:rsid w:val="009747AB"/>
    <w:rsid w:val="00977B37"/>
    <w:rsid w:val="0099729A"/>
    <w:rsid w:val="009A5825"/>
    <w:rsid w:val="00A04696"/>
    <w:rsid w:val="00B56519"/>
    <w:rsid w:val="00B83CD5"/>
    <w:rsid w:val="00C117E8"/>
    <w:rsid w:val="00C42130"/>
    <w:rsid w:val="00C617FB"/>
    <w:rsid w:val="00C82BA7"/>
    <w:rsid w:val="00D231F4"/>
    <w:rsid w:val="00D364F9"/>
    <w:rsid w:val="00D454E1"/>
    <w:rsid w:val="00D54093"/>
    <w:rsid w:val="00D77B94"/>
    <w:rsid w:val="00D8640E"/>
    <w:rsid w:val="00D912C2"/>
    <w:rsid w:val="00E103AE"/>
    <w:rsid w:val="00E30FE5"/>
    <w:rsid w:val="00EE0152"/>
    <w:rsid w:val="00F30902"/>
    <w:rsid w:val="00F45C44"/>
    <w:rsid w:val="00F91761"/>
    <w:rsid w:val="00FE276B"/>
    <w:rsid w:val="03364BD0"/>
    <w:rsid w:val="1E832A09"/>
    <w:rsid w:val="32177A18"/>
    <w:rsid w:val="3BA83567"/>
    <w:rsid w:val="40D22824"/>
    <w:rsid w:val="52C929DC"/>
    <w:rsid w:val="558A616E"/>
    <w:rsid w:val="55C022BA"/>
    <w:rsid w:val="5FD5134C"/>
    <w:rsid w:val="70FD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30"/>
    </w:rPr>
  </w:style>
  <w:style w:type="paragraph" w:styleId="3">
    <w:name w:val="Date"/>
    <w:basedOn w:val="1"/>
    <w:next w:val="1"/>
    <w:link w:val="12"/>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3"/>
    <w:uiPriority w:val="99"/>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pPr>
    <w:rPr>
      <w:sz w:val="18"/>
    </w:rPr>
  </w:style>
  <w:style w:type="paragraph" w:styleId="7">
    <w:name w:val="Body Text Indent 3"/>
    <w:basedOn w:val="1"/>
    <w:qFormat/>
    <w:uiPriority w:val="0"/>
    <w:pPr>
      <w:topLinePunct/>
      <w:snapToGrid w:val="0"/>
      <w:spacing w:line="600" w:lineRule="exact"/>
      <w:ind w:firstLine="420" w:firstLineChars="200"/>
      <w:jc w:val="center"/>
    </w:pPr>
    <w:rPr>
      <w:rFonts w:ascii="华文中宋" w:hAnsi="华文中宋" w:eastAsia="华文中宋"/>
      <w:b/>
      <w:sz w:val="36"/>
    </w:rPr>
  </w:style>
  <w:style w:type="paragraph" w:styleId="8">
    <w:name w:val="Body Text 2"/>
    <w:basedOn w:val="1"/>
    <w:qFormat/>
    <w:uiPriority w:val="0"/>
    <w:pPr>
      <w:jc w:val="center"/>
    </w:pPr>
    <w:rPr>
      <w:b/>
      <w:sz w:val="44"/>
    </w:rPr>
  </w:style>
  <w:style w:type="character" w:styleId="10">
    <w:name w:val="page number"/>
    <w:basedOn w:val="9"/>
    <w:qFormat/>
    <w:uiPriority w:val="0"/>
  </w:style>
  <w:style w:type="character" w:customStyle="1" w:styleId="12">
    <w:name w:val="日期 Char"/>
    <w:basedOn w:val="9"/>
    <w:link w:val="3"/>
    <w:qFormat/>
    <w:uiPriority w:val="0"/>
    <w:rPr>
      <w:kern w:val="2"/>
      <w:sz w:val="21"/>
    </w:rPr>
  </w:style>
  <w:style w:type="character" w:customStyle="1" w:styleId="13">
    <w:name w:val="页脚 Char"/>
    <w:basedOn w:val="9"/>
    <w:link w:val="5"/>
    <w:qFormat/>
    <w:uiPriority w:val="99"/>
    <w:rPr>
      <w:kern w:val="2"/>
      <w:sz w:val="18"/>
    </w:rPr>
  </w:style>
  <w:style w:type="paragraph" w:customStyle="1" w:styleId="14">
    <w:name w:val="Char1"/>
    <w:basedOn w:val="1"/>
    <w:uiPriority w:val="0"/>
    <w:pPr>
      <w:spacing w:line="240" w:lineRule="atLeast"/>
      <w:ind w:left="420"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2</Pages>
  <Words>134</Words>
  <Characters>765</Characters>
  <Lines>6</Lines>
  <Paragraphs>1</Paragraphs>
  <TotalTime>5</TotalTime>
  <ScaleCrop>false</ScaleCrop>
  <LinksUpToDate>false</LinksUpToDate>
  <CharactersWithSpaces>898</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2016-01-11T08:41:00Z</dcterms:created>
  <dc:creator>user_common</dc:creator>
  <cp:lastModifiedBy>范英龙</cp:lastModifiedBy>
  <cp:lastPrinted>2019-12-20T08:11:20Z</cp:lastPrinted>
  <dcterms:modified xsi:type="dcterms:W3CDTF">2019-12-20T08:11:38Z</dcterms:modified>
  <dc:title>关于建设项目建设地点规划征求意见函</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