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D0D0D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kern w:val="0"/>
          <w:sz w:val="36"/>
          <w:szCs w:val="36"/>
        </w:rPr>
        <w:t>2022年通州区</w:t>
      </w:r>
      <w:r>
        <w:rPr>
          <w:rFonts w:hint="eastAsia" w:ascii="方正小标宋简体" w:eastAsia="方正小标宋简体"/>
          <w:color w:val="0D0D0D"/>
          <w:sz w:val="36"/>
          <w:szCs w:val="36"/>
        </w:rPr>
        <w:t>安全宣传“五进”</w:t>
      </w:r>
      <w:r>
        <w:rPr>
          <w:rFonts w:hint="eastAsia" w:ascii="方正小标宋简体" w:hAnsi="华文中宋" w:eastAsia="方正小标宋简体"/>
          <w:kern w:val="0"/>
          <w:sz w:val="36"/>
          <w:szCs w:val="36"/>
        </w:rPr>
        <w:t>活动情况汇总表二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单位：              日期：      填报人：       联系电话：</w:t>
      </w:r>
    </w:p>
    <w:tbl>
      <w:tblPr>
        <w:tblStyle w:val="6"/>
        <w:tblW w:w="90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7"/>
        <w:gridCol w:w="2897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内       容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39" w:firstLineChars="14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参加安全宣传“五进”活动总人数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参与安全宣传“五进”活动的单位数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利用电视新闻媒体刊发报道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市级以上媒体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区级媒体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利用网站新媒体刊发报道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市级以上媒体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420" w:firstLineChars="200"/>
              <w:jc w:val="left"/>
              <w:textAlignment w:val="auto"/>
            </w:pP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区级媒体</w:t>
            </w:r>
          </w:p>
        </w:tc>
        <w:tc>
          <w:tcPr>
            <w:tcW w:w="1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72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利用电子显示屏开展公益宣传与提示信息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1120" w:firstLineChars="400"/>
              <w:jc w:val="right"/>
              <w:textAlignment w:val="auto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72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1120" w:firstLineChars="400"/>
              <w:jc w:val="right"/>
              <w:textAlignment w:val="auto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72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利用橱窗、宣传栏开展公益广告与提示信息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72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420" w:firstLineChars="200"/>
              <w:jc w:val="left"/>
              <w:textAlignment w:val="auto"/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72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张贴宣传海报数量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72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420" w:firstLineChars="200"/>
              <w:jc w:val="left"/>
              <w:textAlignment w:val="auto"/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72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发放宣传材料数量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72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420" w:firstLineChars="200"/>
              <w:jc w:val="left"/>
              <w:textAlignment w:val="auto"/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开展安全生产隐患排查或执法检查的家次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安全生产执法检查罚款金额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消除安全生产隐患数量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72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开展安全生产应急演练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72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420" w:firstLineChars="200"/>
              <w:jc w:val="left"/>
              <w:textAlignment w:val="auto"/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72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开展安全生产培训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72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420" w:firstLineChars="200"/>
              <w:jc w:val="left"/>
              <w:textAlignment w:val="auto"/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72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现有公共安全体验基地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560" w:lineRule="exact"/>
              <w:ind w:firstLine="560" w:firstLineChars="200"/>
              <w:jc w:val="right"/>
              <w:textAlignment w:val="auto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个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line="560" w:lineRule="exact"/>
        <w:textAlignment w:val="auto"/>
        <w:rPr>
          <w:rFonts w:hint="eastAsia" w:hAnsi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2019A"/>
    <w:rsid w:val="46C26CA2"/>
    <w:rsid w:val="64D2019A"/>
    <w:rsid w:val="71A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2022-05-10T02:06:00Z</dcterms:created>
  <dc:creator>Administrator</dc:creator>
  <cp:lastModifiedBy>Administrator</cp:lastModifiedBy>
  <dcterms:modified xsi:type="dcterms:W3CDTF">2022-05-10T06:13:57Z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