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5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通州区托育机构参与普惠托育服务试点申报表</w:t>
      </w:r>
      <w:bookmarkEnd w:id="0"/>
    </w:p>
    <w:tbl>
      <w:tblPr>
        <w:tblStyle w:val="7"/>
        <w:tblW w:w="8660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202"/>
        <w:gridCol w:w="1448"/>
        <w:gridCol w:w="1745"/>
        <w:gridCol w:w="1438"/>
        <w:gridCol w:w="12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服务地址</w:t>
            </w:r>
          </w:p>
        </w:tc>
        <w:tc>
          <w:tcPr>
            <w:tcW w:w="4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街道（乡镇）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备案编号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开办时间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（平方米）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户外活动面积  （平方米）</w:t>
            </w:r>
          </w:p>
        </w:tc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机构托位总数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（个）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机构性质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 xml:space="preserve">□托育机构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□单位托育点   □社区托育点　  □其他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场地性质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□自有场地    □租赁场地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运营方式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□自营 　　 □委托第三方机构运营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（第三方机构名称：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u w:val="single"/>
                <w:lang w:bidi="ar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5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机构简介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ind w:firstLine="48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ind w:firstLine="48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ind w:firstLine="48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ind w:firstLine="480"/>
              <w:jc w:val="center"/>
              <w:rPr>
                <w:rFonts w:ascii="仿宋_GB2312" w:hAnsi="仿宋_GB2312" w:cs="仿宋_GB2312"/>
                <w:sz w:val="24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ind w:firstLine="48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一、基本情况介绍（如设施设备、区域设置（室内、室外）、机构提供服务方式（全日托、半日托、计时托等）；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二、服务内容及质量：设定班型及托位数量、在托婴幼儿数量及来源、工作人员配备、保育保健、日常管理等；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三、承诺各类项服务项目和价格（托费、膳食费、延时服务费、个人用品费、材料费等）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四、其他需要说明的事项。</w:t>
            </w:r>
          </w:p>
          <w:p>
            <w:pPr>
              <w:pStyle w:val="5"/>
              <w:ind w:firstLine="480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单位名称：                      （公章）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年  　 月　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街道乡镇       意见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　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单位名称：                      （公章）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　　年   　月 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卫生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0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　 单位名称：                      （公章）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　　年   　月 　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申请书一式三份，申请机构和街道（乡镇）、区卫生健康委各留存一份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348A"/>
    <w:rsid w:val="135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27" w:firstLineChars="196"/>
    </w:pPr>
    <w:rPr>
      <w:rFonts w:eastAsia="仿宋_GB2312"/>
      <w:sz w:val="32"/>
    </w:rPr>
  </w:style>
  <w:style w:type="paragraph" w:styleId="4">
    <w:name w:val="toc 3"/>
    <w:basedOn w:val="1"/>
    <w:next w:val="1"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5">
    <w:name w:val="Body Text First Indent 2"/>
    <w:basedOn w:val="3"/>
    <w:next w:val="1"/>
    <w:uiPriority w:val="0"/>
    <w:pPr>
      <w:adjustRightInd w:val="0"/>
      <w:spacing w:line="360" w:lineRule="atLeast"/>
      <w:ind w:firstLine="420" w:firstLineChars="200"/>
      <w:textAlignment w:val="baseline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2024-01-11T01:49:00Z</dcterms:created>
  <dc:creator>肖艳伟</dc:creator>
  <cp:lastModifiedBy>肖艳伟</cp:lastModifiedBy>
  <dcterms:modified xsi:type="dcterms:W3CDTF">2024-01-11T01:49:18Z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