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</w:p>
    <w:tbl>
      <w:tblPr>
        <w:tblStyle w:val="7"/>
        <w:tblW w:w="99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969"/>
        <w:gridCol w:w="1086"/>
        <w:gridCol w:w="718"/>
        <w:gridCol w:w="998"/>
        <w:gridCol w:w="116"/>
        <w:gridCol w:w="1522"/>
        <w:gridCol w:w="1023"/>
        <w:gridCol w:w="555"/>
        <w:gridCol w:w="570"/>
        <w:gridCol w:w="697"/>
        <w:gridCol w:w="5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906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906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1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档案整理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通州区人力资源和社会保障局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通州区劳动人事争议仲裁院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4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徐敬福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80579059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20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20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0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65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65</w:t>
            </w: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0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20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11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lang w:eastAsia="zh-CN"/>
              </w:rPr>
              <w:t>提高档案利用率,提高工作效率,增强档案信息时效性</w:t>
            </w:r>
          </w:p>
        </w:tc>
        <w:tc>
          <w:tcPr>
            <w:tcW w:w="337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如期完成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2023年度档案整理工作，达到预期目标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11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加工整理完成2023年仲裁院全部档案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如期完成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kern w:val="0"/>
                <w:sz w:val="18"/>
                <w:szCs w:val="18"/>
              </w:rPr>
              <w:t>预计形成新生社保业务档案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3300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3951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kern w:val="0"/>
                <w:sz w:val="18"/>
                <w:szCs w:val="18"/>
              </w:rPr>
              <w:t>以《中华人民共和国档案法》、《关于社会保险业务档案管理规定》、《北京市社会保险业务档案管理规定(试行)实施办法》等相关法律规定为依据, 通过外包方式，整理档案，采取实时抽查、随时跟进的方式，确保档案整理工作按期保质完成。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错误率低于0.6‰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错误率低于0.01‰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社保中心</w:t>
            </w:r>
            <w:r>
              <w:rPr>
                <w:rFonts w:hint="eastAsia"/>
                <w:kern w:val="0"/>
                <w:sz w:val="18"/>
                <w:szCs w:val="18"/>
              </w:rPr>
              <w:t>档案整理采取全包方式，服务内容包括组卷、扫描、定位、耗材、软件、入库上架。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保证服务质量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年底前完成本年度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仲裁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卷宗归档。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如期完成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2022年当年形成的业务档案平时立卷，随时归档整理，确保年底完成当年移交档案的整理工作。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如期完成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按照规定成本加工整理仲裁院档案费用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38.721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圆满完成本年度卷宗归档工作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如期完成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按规定存档、使用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卷宗，提高档案利用率和工作效率,增强档案信息时效性。</w:t>
            </w:r>
          </w:p>
        </w:tc>
        <w:tc>
          <w:tcPr>
            <w:tcW w:w="10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达到预期效果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1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755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C00000"/>
                <w:kern w:val="0"/>
                <w:sz w:val="18"/>
                <w:szCs w:val="18"/>
              </w:rPr>
              <w:t>总分</w:t>
            </w:r>
            <w:r>
              <w:rPr>
                <w:rFonts w:hint="eastAsia" w:ascii="宋体" w:hAnsi="宋体" w:cs="宋体"/>
                <w:b/>
                <w:bCs/>
                <w:color w:val="C00000"/>
                <w:kern w:val="0"/>
                <w:sz w:val="18"/>
                <w:szCs w:val="18"/>
                <w:lang w:val="en-US" w:eastAsia="zh-CN"/>
              </w:rPr>
              <w:t>*（此行为必填项）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C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采取打分的形式，满分为100分。自评指标的权重由各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科室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sectPr>
      <w:footerReference r:id="rId3" w:type="default"/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iberation Sans">
    <w:altName w:val="宋体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10 -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10 -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xZmZmYjU4NzQwNmE5MDE0NjhkODdhM2EyZTgwOTkifQ=="/>
  </w:docVars>
  <w:rsids>
    <w:rsidRoot w:val="00000000"/>
    <w:rsid w:val="00426ED8"/>
    <w:rsid w:val="00A10993"/>
    <w:rsid w:val="033F60DF"/>
    <w:rsid w:val="03E41AA7"/>
    <w:rsid w:val="04F80D9E"/>
    <w:rsid w:val="05D215EF"/>
    <w:rsid w:val="062A31D9"/>
    <w:rsid w:val="074402CA"/>
    <w:rsid w:val="09C14DD3"/>
    <w:rsid w:val="0E843084"/>
    <w:rsid w:val="10127DE4"/>
    <w:rsid w:val="113D0264"/>
    <w:rsid w:val="13E156B5"/>
    <w:rsid w:val="18724522"/>
    <w:rsid w:val="1A8120B3"/>
    <w:rsid w:val="28577A06"/>
    <w:rsid w:val="2BEC4909"/>
    <w:rsid w:val="3D39ADB1"/>
    <w:rsid w:val="3D3D4519"/>
    <w:rsid w:val="3F9FC7C4"/>
    <w:rsid w:val="43250CC4"/>
    <w:rsid w:val="49A87C69"/>
    <w:rsid w:val="4BCF5981"/>
    <w:rsid w:val="533662E6"/>
    <w:rsid w:val="5A7F45F3"/>
    <w:rsid w:val="60B17DBE"/>
    <w:rsid w:val="66467922"/>
    <w:rsid w:val="6A974A01"/>
    <w:rsid w:val="74F27E74"/>
    <w:rsid w:val="7D5D2EFD"/>
    <w:rsid w:val="F4CB844B"/>
    <w:rsid w:val="FBF34E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caption"/>
    <w:basedOn w:val="1"/>
    <w:next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4">
    <w:name w:val="Body Text"/>
    <w:basedOn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List"/>
    <w:basedOn w:val="4"/>
    <w:qFormat/>
    <w:uiPriority w:val="0"/>
  </w:style>
  <w:style w:type="character" w:customStyle="1" w:styleId="9">
    <w:name w:val="默认段落字体1"/>
    <w:qFormat/>
    <w:uiPriority w:val="0"/>
  </w:style>
  <w:style w:type="paragraph" w:customStyle="1" w:styleId="10">
    <w:name w:val="Index"/>
    <w:basedOn w:val="1"/>
    <w:qFormat/>
    <w:uiPriority w:val="0"/>
    <w:pPr>
      <w:widowControl w:val="0"/>
      <w:suppressLineNumbers/>
      <w:suppressAutoHyphens/>
    </w:pPr>
  </w:style>
  <w:style w:type="paragraph" w:customStyle="1" w:styleId="11">
    <w:name w:val="Heading"/>
    <w:basedOn w:val="1"/>
    <w:next w:val="4"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1301</Words>
  <Characters>1449</Characters>
  <TotalTime>2</TotalTime>
  <ScaleCrop>false</ScaleCrop>
  <LinksUpToDate>false</LinksUpToDate>
  <CharactersWithSpaces>1476</CharactersWithSpaces>
  <Application>WPS Office_11.8.2.8950_F1E327BC-269C-435d-A152-05C5408002CA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2018-11-28T01:47:00Z</dcterms:created>
  <dc:creator>user</dc:creator>
  <cp:lastModifiedBy>Administrator</cp:lastModifiedBy>
  <dcterms:modified xsi:type="dcterms:W3CDTF">2024-09-10T12:28:20Z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FC905076D8864B718D5FCFFAD59029A6_13</vt:lpwstr>
  </property>
</Properties>
</file>