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97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568"/>
        <w:gridCol w:w="150"/>
        <w:gridCol w:w="684"/>
        <w:gridCol w:w="430"/>
        <w:gridCol w:w="323"/>
        <w:gridCol w:w="705"/>
        <w:gridCol w:w="170"/>
        <w:gridCol w:w="959"/>
        <w:gridCol w:w="2"/>
        <w:gridCol w:w="8"/>
        <w:gridCol w:w="650"/>
        <w:gridCol w:w="106"/>
        <w:gridCol w:w="5"/>
        <w:gridCol w:w="679"/>
        <w:gridCol w:w="28"/>
        <w:gridCol w:w="129"/>
        <w:gridCol w:w="14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11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4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11011223T000002355033-2023融媒分中心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北京市通州区融媒体中心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周思思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69515500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256.49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256.49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256.49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256.49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上年结转资金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404040"/>
                <w:kern w:val="2"/>
                <w:sz w:val="18"/>
                <w:szCs w:val="18"/>
                <w:shd w:val="clear" w:color="auto" w:fill="FFFFFF"/>
                <w:lang w:val="en-US" w:eastAsia="zh-CN"/>
              </w:rPr>
              <w:t>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对拟成立的融媒体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中心进行前期调研，选定10家单位成为融媒体中心分中心，统一举办分中心成立启动仪式大会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通州区融媒分中心论坛旨在建立一个交流平台，推动通州区各乡镇街道的融媒体发展，提升信息传播效率，加强区域内的信息资源共享，促进区域协同发展。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组织实施融媒分中心京津冀协同发展论坛。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推动京津冀三地媒体融合发展，深度挖掘媒体融合与融媒体体系建设的内在联系，探讨融媒体发展的趋势、挑战和机遇。共同探讨副中心媒体深度融合发展的问题，塑造和传播副中心城市新形象。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为深入贯彻落实党的二十大精神，把学习宣传贯彻习近平新时代中国特色社会主义思想引向深入，在中央权威媒体开展智库型全媒体宣传。课题合作方式包含，多方面全媒体开展工作。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课题内容包含：全面梳理、总结和宣传近年来通州区域治理方面的经验做法；通州在“京津冀一体化”协同发展中起到的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作用。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通州在推进国家治理体系与治理能力现代化、完善中国特色社会主义制度方面所取得的发展成就。</w:t>
            </w: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本次宣传将围绕融媒体中心以及融媒体分中心推出10集系列短视频，主要工作内容为对拟拍摄选题进行前期调研，负责视频的策划、拍摄剪辑、后期包装成片，对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发布等，每集2-3分钟，并在新京报APP、新京报官方视频号等平台发布。</w:t>
            </w: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开展通州区“光阴的舞台：讲好百年运河故事”融媒建设活动，以“1+4” 复合峰会模式，串联1场开幕式和4场专题活动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1、2023融媒分中心项目（融媒分中心启动仪式）项目已经按计划于2023年12月25日前完成，满足合同要求。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撰写启动仪式活动方案，并负责策划和组织实施，同时对分中心的成立进行全方位、立体化的宣传报道。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12月14日完成通州区融媒分中心论坛活动：项目主体活动已全部完成。推动媒体融合发展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中旬完成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场京津冀融媒体合作与发展主题沙龙活动，项目主体活动已全部完成。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网络推广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方面，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在中央级新闻网站和思想理论网站媒体编发整理稿件，在央级互联网平台上进行刊发；视频展示。把制作的有关京津冀发展方面视频在央级媒体上进行传播；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于2023年11月前完成项目实施方案。12月20日前完成网络推广和视频展示；12月底前完成调研，并协调推荐文章到《国家治理》，项目主要任务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已拍摄制作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10集系列短视频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每集2-3分钟，并在新京报APP、新京报官方视频号等平台发布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rtl w:val="0"/>
                <w:lang w:val="en-US" w:eastAsia="zh-CN"/>
              </w:rPr>
              <w:t>年度的宣传曝光人次不少于1亿次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2023年11月形成项目方案，12月中旬完成4场通州区“光阴的舞台：讲好百年运河故事”融媒建设活动专题活动，项目主体活动已全部完成。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开展融媒分中心启动仪式，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撰写拟定的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的调研报告，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根据调研情况，确定10家单位，拟成立首批分中心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</w:t>
            </w: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10家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10家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完成通州区融媒分中心论坛活动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1场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1场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京津冀融媒体合作与发展主题沙龙活动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场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场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央级媒体宣传工作。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视频展示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推荐到中央权威媒体网站刊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13篇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10集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10集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市级媒体宣传制作并播出系列短视频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10集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10集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光阴故事系列专题活动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启动活动和专题活动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5场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5场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调研报告及10家企业评选合格率</w:t>
            </w: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numPr>
                <w:ilvl w:val="0"/>
                <w:numId w:val="0"/>
              </w:numPr>
              <w:suppressAutoHyphens/>
              <w:bidi w:val="0"/>
              <w:spacing w:line="2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论坛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活动内容契合提升信息传播效率，加强区域内的信息资源共享，促进区域协同发展主题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活动内容契合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京津冀融媒体合作与发展主题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稿件在中央重点理论网站人民论坛网刊登，在中央权威媒体人民日报客户端刊发，多篇新闻报道在人民论坛网刊发，报道在国内其他媒体转发达到立体宣传效果。内容合格率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系列短视频验收合格率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光阴故事系列专题活动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整体布置、舞台、设备、宣传等符合分中心要求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项目完成时间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1年内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指标1：项目预算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256.49万元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256.49万元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融媒分中心启动，选定10个分中心，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壮大主流舆论导向，为新时代北京城市副中心的发展和建设提供强有力的宣传舆论氛围。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推动媒体融合发展：通过本次论坛，搭建一个交流平台，让与会者分享媒体融合的最新理论和实践，促进媒体融合的发展与创新。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加强各媒体间的合作：通过论坛，促进各官方媒体之间的合作与交流，共同推动通州区媒体事业的发展。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增进通州区融媒体中心与各乡镇街道、各部门、公众等之间的互动：通过论坛活动，提升通州区融媒体中心的公信力和影响力，增进与各乡镇街道、各部门、公众等之间的互动与沟通。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吸引众多品牌参与和合作。通过活动，品牌可以实现与目标受众的有效沟通和价值传递，从而提升品牌的知名度和美誉度，提升活动的权威性和影响力。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）通过电视、网络、报纸等媒体渠道的报道和宣传，活动可以获得更多的曝光机会和影响力。提升行业地位和话语权。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指标4：不断加强融媒体分中心建设，切实把融媒体分中心建设成为主流舆论阵地的重要方面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指标5:通过视频制作融合优质资源，扩大基层宣传阵地加强全媒体传播体系建设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深化首批融媒体分中心建设，在通州区融媒体中心和委办局、乡镇街道之间实现跨界合作，推进媒体融合向纵深发展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</w:p>
        </w:tc>
        <w:tc>
          <w:tcPr>
            <w:tcW w:w="16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:打通媒体融合、连接群众、基层治理的“最后一公里”的基础环节，为城市副中心的高质量发展提供强有力的宣传保障。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61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中心工作人员满意度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16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满意度调查支撑材料不足，暂未开展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参与活动企业满意度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</w:t>
            </w:r>
          </w:p>
        </w:tc>
        <w:tc>
          <w:tcPr>
            <w:tcW w:w="16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</w:t>
            </w:r>
          </w:p>
        </w:tc>
        <w:tc>
          <w:tcPr>
            <w:tcW w:w="16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3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</w:t>
            </w:r>
            <w:bookmarkStart w:id="0" w:name="_GoBack"/>
            <w:bookmarkEnd w:id="0"/>
          </w:p>
        </w:tc>
        <w:tc>
          <w:tcPr>
            <w:tcW w:w="16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指标。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9/NLtEAAAADAQAADwAAAAAA&#10;AAABACAAAAAiAAAAZHJzL2Rvd25yZXYueG1sUEsBAhQAFAAAAAgAh07iQIQuYCbhAQAAuAMAAA4A&#10;AAAAAAAAAQAgAAAAIAEAAGRycy9lMm9Eb2MueG1sUEsFBgAAAAAGAAYAWQEAAH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5009BC"/>
    <w:multiLevelType w:val="singleLevel"/>
    <w:tmpl w:val="4A5009B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002367"/>
    <w:rsid w:val="00014C02"/>
    <w:rsid w:val="000830A9"/>
    <w:rsid w:val="0009492A"/>
    <w:rsid w:val="000A61B6"/>
    <w:rsid w:val="000D2A20"/>
    <w:rsid w:val="00107965"/>
    <w:rsid w:val="001B2DC5"/>
    <w:rsid w:val="002067A3"/>
    <w:rsid w:val="002422A6"/>
    <w:rsid w:val="002855EB"/>
    <w:rsid w:val="00291A4F"/>
    <w:rsid w:val="002E00CF"/>
    <w:rsid w:val="002E7D50"/>
    <w:rsid w:val="004427E7"/>
    <w:rsid w:val="00586807"/>
    <w:rsid w:val="00633824"/>
    <w:rsid w:val="00687602"/>
    <w:rsid w:val="006978C0"/>
    <w:rsid w:val="006C1DA4"/>
    <w:rsid w:val="007950DF"/>
    <w:rsid w:val="008F75C8"/>
    <w:rsid w:val="00913259"/>
    <w:rsid w:val="0091568F"/>
    <w:rsid w:val="0092581F"/>
    <w:rsid w:val="009328ED"/>
    <w:rsid w:val="009566D2"/>
    <w:rsid w:val="009D286C"/>
    <w:rsid w:val="00A566C2"/>
    <w:rsid w:val="00A6076F"/>
    <w:rsid w:val="00A82BA1"/>
    <w:rsid w:val="00AC1910"/>
    <w:rsid w:val="00B20804"/>
    <w:rsid w:val="00B47B67"/>
    <w:rsid w:val="00B93E26"/>
    <w:rsid w:val="00C30587"/>
    <w:rsid w:val="00C369A0"/>
    <w:rsid w:val="00D4769F"/>
    <w:rsid w:val="00D525DA"/>
    <w:rsid w:val="00D66F53"/>
    <w:rsid w:val="00DC3F86"/>
    <w:rsid w:val="00DD757F"/>
    <w:rsid w:val="00E033A6"/>
    <w:rsid w:val="00E17291"/>
    <w:rsid w:val="00E73F3D"/>
    <w:rsid w:val="00EA47DC"/>
    <w:rsid w:val="00F62839"/>
    <w:rsid w:val="00FC573C"/>
    <w:rsid w:val="01534994"/>
    <w:rsid w:val="058B29BF"/>
    <w:rsid w:val="0C8165E0"/>
    <w:rsid w:val="0E871FE6"/>
    <w:rsid w:val="15FE0420"/>
    <w:rsid w:val="2CBF8107"/>
    <w:rsid w:val="2CEA6758"/>
    <w:rsid w:val="2EB70209"/>
    <w:rsid w:val="30BE2F31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14F54B5"/>
    <w:rsid w:val="63DC6592"/>
    <w:rsid w:val="65DC0F6F"/>
    <w:rsid w:val="6AC7B1A3"/>
    <w:rsid w:val="6B77FB6F"/>
    <w:rsid w:val="6EE9A86C"/>
    <w:rsid w:val="6FD43E60"/>
    <w:rsid w:val="70337191"/>
    <w:rsid w:val="763E871D"/>
    <w:rsid w:val="79EBFCAD"/>
    <w:rsid w:val="7BBD97BD"/>
    <w:rsid w:val="7BDCFE89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E7751B6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802</Words>
  <Characters>4573</Characters>
  <Lines>38</Lines>
  <Paragraphs>10</Paragraphs>
  <TotalTime>0</TotalTime>
  <ScaleCrop>false</ScaleCrop>
  <LinksUpToDate>false</LinksUpToDate>
  <CharactersWithSpaces>5365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流小依</cp:lastModifiedBy>
  <cp:lastPrinted>2024-03-30T17:59:00Z</cp:lastPrinted>
  <dcterms:modified xsi:type="dcterms:W3CDTF">2024-04-16T22:23:25Z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A5371E0E3DEE47A1B8FC07F60A9FDDD1_13</vt:lpwstr>
  </property>
</Properties>
</file>