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hAnsi="华文中宋" w:eastAsia="方正小标宋简体" w:cs="方正小标宋_GBK"/>
          <w:sz w:val="44"/>
          <w:szCs w:val="32"/>
          <w:lang w:eastAsia="zh-CN"/>
        </w:rPr>
      </w:pPr>
      <w:r>
        <w:rPr>
          <w:rFonts w:hint="eastAsia" w:ascii="方正小标宋简体" w:hAnsi="华文中宋" w:eastAsia="方正小标宋简体" w:cs="方正小标宋_GBK"/>
          <w:sz w:val="44"/>
          <w:szCs w:val="32"/>
          <w:lang w:eastAsia="zh-CN"/>
        </w:rPr>
        <w:t>农村黑臭水体排查和治理情况的公示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按照农村黑臭水体治理工作有关要求，我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共发现农村黑臭水体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水域面积为2000平方米及以上的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个。水域面积不足2000平方米的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组织对</w:t>
      </w:r>
      <w:r>
        <w:rPr>
          <w:rFonts w:hint="eastAsia" w:ascii="仿宋_GB2312" w:hAnsi="仿宋_GB2312" w:eastAsia="仿宋_GB2312" w:cs="仿宋_GB2312"/>
          <w:sz w:val="32"/>
          <w:szCs w:val="32"/>
        </w:rPr>
        <w:t>本行政区域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内农村黑臭水体进行治理，累计完成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水域面积为2000平方米及以上的黑臭水体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个，完成水域面积不足2000平方米的黑臭水体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4个前期已公示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。现将有关情况予以公示，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接受公众监督。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公示期限：15个自然日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89515461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农村黑臭水体治理情况</w:t>
      </w:r>
    </w:p>
    <w:tbl>
      <w:tblPr>
        <w:tblStyle w:val="8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456"/>
        <w:gridCol w:w="486"/>
        <w:gridCol w:w="486"/>
        <w:gridCol w:w="456"/>
        <w:gridCol w:w="456"/>
        <w:gridCol w:w="456"/>
        <w:gridCol w:w="696"/>
        <w:gridCol w:w="477"/>
        <w:gridCol w:w="1416"/>
        <w:gridCol w:w="1536"/>
        <w:gridCol w:w="462"/>
        <w:gridCol w:w="1656"/>
        <w:gridCol w:w="1536"/>
        <w:gridCol w:w="696"/>
        <w:gridCol w:w="697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区</w:t>
            </w:r>
          </w:p>
        </w:tc>
        <w:tc>
          <w:tcPr>
            <w:tcW w:w="1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乡镇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街道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行政村（社区）</w:t>
            </w:r>
          </w:p>
        </w:tc>
        <w:tc>
          <w:tcPr>
            <w:tcW w:w="1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水体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水体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16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w w:val="8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涉及的自然村</w:t>
            </w:r>
          </w:p>
        </w:tc>
        <w:tc>
          <w:tcPr>
            <w:tcW w:w="245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水域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面积：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87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48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黑臭段地理位置信息</w:t>
            </w:r>
          </w:p>
        </w:tc>
        <w:tc>
          <w:tcPr>
            <w:tcW w:w="22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黑臭成因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完成治理时间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治理后水体是否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常年有水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起点名称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起点经度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起点纬度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终点名称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终点经度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终点纬度</w:t>
            </w: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通州区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宋庄镇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寨里村</w:t>
            </w:r>
            <w:bookmarkEnd w:id="0"/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汇天网络北坑</w:t>
            </w:r>
            <w:bookmarkEnd w:id="1"/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坑塘</w:t>
            </w:r>
          </w:p>
        </w:tc>
        <w:tc>
          <w:tcPr>
            <w:tcW w:w="16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寨里村</w:t>
            </w:r>
            <w:bookmarkEnd w:id="2"/>
          </w:p>
        </w:tc>
        <w:tc>
          <w:tcPr>
            <w:tcW w:w="2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9520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汇天网络北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116.652438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39.98945381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汇天网络南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.994105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39.98841701</w:t>
            </w:r>
          </w:p>
        </w:tc>
        <w:tc>
          <w:tcPr>
            <w:tcW w:w="2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3" w:name="OLE_LINK5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污水溢流坑塘</w:t>
            </w:r>
            <w:bookmarkEnd w:id="3"/>
          </w:p>
        </w:tc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年有水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季节有水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常年基本无水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已填埋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通州区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宋庄镇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寨里村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汇天网络东</w:t>
            </w:r>
            <w:bookmarkEnd w:id="4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坑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坑塘</w:t>
            </w:r>
          </w:p>
        </w:tc>
        <w:tc>
          <w:tcPr>
            <w:tcW w:w="16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寨里村</w:t>
            </w:r>
          </w:p>
        </w:tc>
        <w:tc>
          <w:tcPr>
            <w:tcW w:w="2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汇天网络西角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116.650669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39.99636366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汇天网络东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116.99464457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39.994717</w:t>
            </w:r>
          </w:p>
        </w:tc>
        <w:tc>
          <w:tcPr>
            <w:tcW w:w="2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污水溢流坑塘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年有水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季节有水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常年基本无水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已填埋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通州区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宋庄镇</w:t>
            </w:r>
          </w:p>
        </w:tc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bookmarkStart w:id="5" w:name="OLE_LINK6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寨辛庄村</w:t>
            </w:r>
            <w:bookmarkEnd w:id="5"/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寨辛庄大坑塘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坑塘</w:t>
            </w:r>
          </w:p>
        </w:tc>
        <w:tc>
          <w:tcPr>
            <w:tcW w:w="16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寨辛庄村</w:t>
            </w:r>
          </w:p>
        </w:tc>
        <w:tc>
          <w:tcPr>
            <w:tcW w:w="2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1220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寨辛庄大坑塘起点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116.65235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40.006399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水面漂浮垃圾，水体周边垃圾倾倒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常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年有水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季节有水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常年基本无水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已填埋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880" w:firstLineChars="34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宋庄镇人民政府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eastAsia="方正仿宋简体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      2025年7月10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7108"/>
    <w:rsid w:val="11247C4D"/>
    <w:rsid w:val="14EB4DDB"/>
    <w:rsid w:val="3D030F02"/>
    <w:rsid w:val="5376147C"/>
    <w:rsid w:val="570C7D5E"/>
    <w:rsid w:val="572C78FE"/>
    <w:rsid w:val="6CA00D7C"/>
    <w:rsid w:val="6D702D3F"/>
    <w:rsid w:val="75CB5465"/>
    <w:rsid w:val="78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spacing w:after="120" w:line="600" w:lineRule="exact"/>
      <w:ind w:left="420" w:leftChars="200" w:firstLine="420"/>
      <w:jc w:val="both"/>
    </w:pPr>
    <w:rPr>
      <w:rFonts w:ascii="Times New Roman" w:eastAsia="方正仿宋简体"/>
      <w:sz w:val="32"/>
    </w:rPr>
  </w:style>
  <w:style w:type="paragraph" w:customStyle="1" w:styleId="3">
    <w:name w:val="BodyTextIndent"/>
    <w:basedOn w:val="1"/>
    <w:next w:val="4"/>
    <w:qFormat/>
    <w:uiPriority w:val="0"/>
    <w:pPr>
      <w:ind w:firstLine="720"/>
      <w:jc w:val="center"/>
    </w:pPr>
    <w:rPr>
      <w:rFonts w:ascii="黑体" w:eastAsia="黑体"/>
      <w:sz w:val="36"/>
    </w:rPr>
  </w:style>
  <w:style w:type="paragraph" w:customStyle="1" w:styleId="4">
    <w:name w:val="Envelope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customStyle="1" w:styleId="5">
    <w:name w:val="BodyText1I"/>
    <w:basedOn w:val="6"/>
    <w:next w:val="2"/>
    <w:qFormat/>
    <w:uiPriority w:val="0"/>
    <w:pPr>
      <w:ind w:firstLine="420"/>
    </w:pPr>
  </w:style>
  <w:style w:type="paragraph" w:customStyle="1" w:styleId="6">
    <w:name w:val="BodyText"/>
    <w:basedOn w:val="1"/>
    <w:next w:val="7"/>
    <w:qFormat/>
    <w:uiPriority w:val="0"/>
  </w:style>
  <w:style w:type="paragraph" w:customStyle="1" w:styleId="7">
    <w:name w:val="BodyText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2025-06-13T06:04:00Z</dcterms:created>
  <dc:creator>huanbao06</dc:creator>
  <cp:lastModifiedBy>huanbao06</cp:lastModifiedBy>
  <dcterms:modified xsi:type="dcterms:W3CDTF">2025-07-10T06:06:19Z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86B2BAC3AABF4757AD79613E2458D4D2</vt:lpwstr>
  </property>
</Properties>
</file>