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21B" w:rsidRDefault="000C453E">
      <w:pPr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   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b/>
          <w:sz w:val="32"/>
          <w:szCs w:val="32"/>
        </w:rPr>
        <w:t>通州区义务教育课程设置表</w:t>
      </w:r>
    </w:p>
    <w:tbl>
      <w:tblPr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903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  <w:gridCol w:w="1080"/>
      </w:tblGrid>
      <w:tr w:rsidR="005C721B">
        <w:trPr>
          <w:trHeight w:val="82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page">
                        <wp:posOffset>1270</wp:posOffset>
                      </wp:positionH>
                      <wp:positionV relativeFrom="paragraph">
                        <wp:posOffset>17780</wp:posOffset>
                      </wp:positionV>
                      <wp:extent cx="798195" cy="566420"/>
                      <wp:effectExtent l="1270" t="2540" r="19685" b="2540"/>
                      <wp:wrapTight wrapText="bothSides">
                        <wp:wrapPolygon edited="0">
                          <wp:start x="10276" y="-97"/>
                          <wp:lineTo x="7681" y="2107"/>
                          <wp:lineTo x="7681" y="775"/>
                          <wp:lineTo x="1478" y="775"/>
                          <wp:lineTo x="1478" y="7337"/>
                          <wp:lineTo x="-34" y="8621"/>
                          <wp:lineTo x="-34" y="10800"/>
                          <wp:lineTo x="2543" y="11526"/>
                          <wp:lineTo x="4554" y="12471"/>
                          <wp:lineTo x="1083" y="12471"/>
                          <wp:lineTo x="1083" y="18428"/>
                          <wp:lineTo x="6221" y="18428"/>
                          <wp:lineTo x="6221" y="13246"/>
                          <wp:lineTo x="10654" y="15328"/>
                          <wp:lineTo x="8042" y="15328"/>
                          <wp:lineTo x="8042" y="21600"/>
                          <wp:lineTo x="13902" y="21600"/>
                          <wp:lineTo x="13902" y="16854"/>
                          <wp:lineTo x="19555" y="19517"/>
                          <wp:lineTo x="20071" y="20970"/>
                          <wp:lineTo x="21102" y="20970"/>
                          <wp:lineTo x="21102" y="16612"/>
                          <wp:lineTo x="19418" y="12471"/>
                          <wp:lineTo x="21600" y="12471"/>
                          <wp:lineTo x="21600" y="7604"/>
                          <wp:lineTo x="21308" y="7604"/>
                          <wp:lineTo x="21308" y="2300"/>
                          <wp:lineTo x="16428" y="2300"/>
                          <wp:lineTo x="16428" y="6611"/>
                          <wp:lineTo x="12853" y="-97"/>
                          <wp:lineTo x="10276" y="-97"/>
                          <wp:lineTo x="18146" y="9831"/>
                          <wp:lineTo x="16960" y="7604"/>
                          <wp:lineTo x="18146" y="7604"/>
                          <wp:lineTo x="18146" y="9831"/>
                          <wp:lineTo x="10276" y="-97"/>
                        </wp:wrapPolygon>
                      </wp:wrapTight>
                      <wp:docPr id="10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8195" cy="566420"/>
                                <a:chOff x="0" y="0"/>
                                <a:chExt cx="1747" cy="1340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0" y="578"/>
                                  <a:ext cx="1723" cy="60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938" y="0"/>
                                  <a:ext cx="809" cy="1204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1328" y="143"/>
                                  <a:ext cx="395" cy="3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721B" w:rsidRDefault="000C453E">
                                    <w:pPr>
                                      <w:snapToGrid w:val="0"/>
                                      <w:rPr>
                                        <w:rFonts w:ascii="宋体" w:hAnsi="宋体" w:cs="宋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仿宋_GB2312" w:eastAsia="仿宋_GB2312" w:hAnsi="仿宋_GB2312" w:cs="仿宋_GB2312" w:hint="eastAsia"/>
                                        <w:sz w:val="18"/>
                                        <w:szCs w:val="18"/>
                                      </w:rPr>
                                      <w:t>年级级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" name="文本框 4"/>
                              <wps:cNvSpPr txBox="1"/>
                              <wps:spPr>
                                <a:xfrm>
                                  <a:off x="1467" y="472"/>
                                  <a:ext cx="280" cy="3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721B" w:rsidRDefault="000C453E">
                                    <w:pPr>
                                      <w:snapToGrid w:val="0"/>
                                      <w:rPr>
                                        <w:rFonts w:ascii="仿宋_GB2312" w:eastAsia="仿宋_GB2312" w:hAnsi="仿宋_GB2312" w:cs="仿宋_GB231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仿宋_GB2312" w:eastAsia="仿宋_GB2312" w:hAnsi="仿宋_GB2312" w:cs="仿宋_GB2312" w:hint="eastAsia"/>
                                        <w:sz w:val="18"/>
                                        <w:szCs w:val="18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" name="文本框 5"/>
                              <wps:cNvSpPr txBox="1"/>
                              <wps:spPr>
                                <a:xfrm>
                                  <a:off x="119" y="48"/>
                                  <a:ext cx="502" cy="4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721B" w:rsidRDefault="000C453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" name="文本框 6"/>
                              <wps:cNvSpPr txBox="1"/>
                              <wps:spPr>
                                <a:xfrm>
                                  <a:off x="403" y="285"/>
                                  <a:ext cx="428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721B" w:rsidRDefault="000C453E">
                                    <w:pPr>
                                      <w:snapToGrid w:val="0"/>
                                      <w:spacing w:line="200" w:lineRule="exact"/>
                                      <w:rPr>
                                        <w:rFonts w:ascii="仿宋_GB2312" w:eastAsia="仿宋_GB2312" w:hAnsi="仿宋_GB2312" w:cs="仿宋_GB231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仿宋_GB2312" w:eastAsia="仿宋_GB2312" w:hAnsi="仿宋_GB2312" w:cs="仿宋_GB2312" w:hint="eastAsia"/>
                                        <w:sz w:val="18"/>
                                        <w:szCs w:val="18"/>
                                      </w:rPr>
                                      <w:t>学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7" name="文本框 7"/>
                              <wps:cNvSpPr txBox="1"/>
                              <wps:spPr>
                                <a:xfrm>
                                  <a:off x="681" y="513"/>
                                  <a:ext cx="342" cy="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721B" w:rsidRDefault="000C453E">
                                    <w:pPr>
                                      <w:snapToGrid w:val="0"/>
                                      <w:rPr>
                                        <w:rFonts w:ascii="仿宋_GB2312" w:eastAsia="仿宋_GB2312" w:hAnsi="仿宋_GB2312" w:cs="仿宋_GB231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仿宋_GB2312" w:eastAsia="仿宋_GB2312" w:hAnsi="仿宋_GB2312" w:cs="仿宋_GB2312" w:hint="eastAsia"/>
                                        <w:sz w:val="18"/>
                                        <w:szCs w:val="18"/>
                                      </w:rPr>
                                      <w:t>时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" name="文本框 8"/>
                              <wps:cNvSpPr txBox="1"/>
                              <wps:spPr>
                                <a:xfrm>
                                  <a:off x="87" y="774"/>
                                  <a:ext cx="416" cy="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721B" w:rsidRDefault="000C453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仿宋_GB2312" w:eastAsia="仿宋_GB2312" w:hAnsi="仿宋_GB2312" w:cs="仿宋_GB2312" w:hint="eastAsia"/>
                                        <w:sz w:val="18"/>
                                        <w:szCs w:val="18"/>
                                      </w:rPr>
                                      <w:t>科目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9" name="文本框 9"/>
                              <wps:cNvSpPr txBox="1"/>
                              <wps:spPr>
                                <a:xfrm>
                                  <a:off x="651" y="951"/>
                                  <a:ext cx="474" cy="3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721B" w:rsidRDefault="000C453E">
                                    <w:pPr>
                                      <w:snapToGrid w:val="0"/>
                                      <w:rPr>
                                        <w:rFonts w:ascii="仿宋_GB2312" w:eastAsia="仿宋_GB2312" w:hAnsi="仿宋_GB2312" w:cs="仿宋_GB231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仿宋_GB2312" w:eastAsia="仿宋_GB2312" w:hAnsi="仿宋_GB2312" w:cs="仿宋_GB2312" w:hint="eastAsia"/>
                                        <w:sz w:val="18"/>
                                        <w:szCs w:val="18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0" o:spid="_x0000_s1026" style="position:absolute;left:0;text-align:left;margin-left:.1pt;margin-top:1.4pt;width:62.85pt;height:44.6pt;z-index:251661312;mso-position-horizontal-relative:page" coordsize="1747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">
                      <v:line id="直接连接符 1" o:spid="_x0000_s1027" style="position:absolute;visibility:visible;mso-wrap-style:square" from="0,578" to="1723,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" strokeweight=".5pt"/>
                      <v:line id="直接连接符 2" o:spid="_x0000_s1028" style="position:absolute;visibility:visible;mso-wrap-style:square" from="938,0" to="1747,1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3" o:spid="_x0000_s1029" type="#_x0000_t202" style="position:absolute;left:1328;top:143;width:39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    <v:textbox inset="0,0,0,0">
                          <w:txbxContent>
                            <w:p w:rsidR="005C721B" w:rsidRDefault="000C453E">
                              <w:pPr>
                                <w:snapToGrid w:val="0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18"/>
                                  <w:szCs w:val="18"/>
                                </w:rPr>
                                <w:t>年级级</w:t>
                              </w:r>
                            </w:p>
                          </w:txbxContent>
                        </v:textbox>
                      </v:shape>
                      <v:shape id="文本框 4" o:spid="_x0000_s1030" type="#_x0000_t202" style="position:absolute;left:1467;top:472;width:280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  <v:textbox inset="0,0,0,0">
                          <w:txbxContent>
                            <w:p w:rsidR="005C721B" w:rsidRDefault="000C453E">
                              <w:pPr>
                                <w:snapToGrid w:val="0"/>
                                <w:rPr>
                                  <w:rFonts w:ascii="仿宋_GB2312" w:eastAsia="仿宋_GB2312" w:hAnsi="仿宋_GB2312" w:cs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18"/>
                                  <w:szCs w:val="18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  <v:shape id="文本框 5" o:spid="_x0000_s1031" type="#_x0000_t202" style="position:absolute;left:119;top:48;width:502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:rsidR="005C721B" w:rsidRDefault="000C453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文本框 6" o:spid="_x0000_s1032" type="#_x0000_t202" style="position:absolute;left:403;top:285;width:428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:rsidR="005C721B" w:rsidRDefault="000C453E">
                              <w:pPr>
                                <w:snapToGrid w:val="0"/>
                                <w:spacing w:line="200" w:lineRule="exact"/>
                                <w:rPr>
                                  <w:rFonts w:ascii="仿宋_GB2312" w:eastAsia="仿宋_GB2312" w:hAnsi="仿宋_GB2312" w:cs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18"/>
                                  <w:szCs w:val="18"/>
                                </w:rPr>
                                <w:t>学</w:t>
                              </w:r>
                            </w:p>
                          </w:txbxContent>
                        </v:textbox>
                      </v:shape>
                      <v:shape id="文本框 7" o:spid="_x0000_s1033" type="#_x0000_t202" style="position:absolute;left:681;top:513;width:342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:rsidR="005C721B" w:rsidRDefault="000C453E">
                              <w:pPr>
                                <w:snapToGrid w:val="0"/>
                                <w:rPr>
                                  <w:rFonts w:ascii="仿宋_GB2312" w:eastAsia="仿宋_GB2312" w:hAnsi="仿宋_GB2312" w:cs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18"/>
                                  <w:szCs w:val="18"/>
                                </w:rPr>
                                <w:t>时</w:t>
                              </w:r>
                            </w:p>
                          </w:txbxContent>
                        </v:textbox>
                      </v:shape>
                      <v:shape id="文本框 8" o:spid="_x0000_s1034" type="#_x0000_t202" style="position:absolute;left:87;top:774;width:416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:rsidR="005C721B" w:rsidRDefault="000C453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18"/>
                                  <w:szCs w:val="18"/>
                                </w:rPr>
                                <w:t>科目</w:t>
                              </w:r>
                            </w:p>
                          </w:txbxContent>
                        </v:textbox>
                      </v:shape>
                      <v:shape id="文本框 9" o:spid="_x0000_s1035" type="#_x0000_t202" style="position:absolute;left:651;top:951;width:47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    <v:textbox inset="0,0,0,0">
                          <w:txbxContent>
                            <w:p w:rsidR="005C721B" w:rsidRDefault="000C453E">
                              <w:pPr>
                                <w:snapToGrid w:val="0"/>
                                <w:rPr>
                                  <w:rFonts w:ascii="仿宋_GB2312" w:eastAsia="仿宋_GB2312" w:hAnsi="仿宋_GB2312" w:cs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18"/>
                                  <w:szCs w:val="18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w10:wrap type="tight"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五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六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七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九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九年学时总计</w:t>
            </w:r>
          </w:p>
        </w:tc>
      </w:tr>
      <w:tr w:rsidR="005C721B">
        <w:trPr>
          <w:cantSplit/>
          <w:trHeight w:val="29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道德与法治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3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694</w:t>
            </w:r>
            <w:r>
              <w:rPr>
                <w:rFonts w:ascii="仿宋_GB2312" w:eastAsia="仿宋_GB2312" w:cs="宋体" w:hint="eastAsia"/>
              </w:rPr>
              <w:t>（其中</w:t>
            </w:r>
            <w:r>
              <w:rPr>
                <w:rFonts w:ascii="仿宋_GB2312" w:eastAsia="仿宋_GB2312" w:cs="宋体" w:hint="eastAsia"/>
              </w:rPr>
              <w:t>70</w:t>
            </w:r>
            <w:r>
              <w:rPr>
                <w:rFonts w:ascii="仿宋_GB2312" w:eastAsia="仿宋_GB2312" w:cs="宋体" w:hint="eastAsia"/>
              </w:rPr>
              <w:t>学时用于学科实践活动）</w:t>
            </w:r>
          </w:p>
        </w:tc>
      </w:tr>
      <w:tr w:rsidR="005C721B" w:rsidTr="00BA53E4">
        <w:trPr>
          <w:cantSplit/>
          <w:trHeight w:val="408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历史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ind w:left="113" w:right="113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  <w:r>
              <w:rPr>
                <w:rFonts w:ascii="仿宋_GB2312" w:eastAsia="仿宋_GB2312" w:cs="宋体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  <w:r>
              <w:rPr>
                <w:rFonts w:ascii="仿宋_GB2312" w:eastAsia="仿宋_GB2312" w:cs="宋体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 xml:space="preserve"> 1</w:t>
            </w:r>
            <w:r>
              <w:rPr>
                <w:rFonts w:ascii="仿宋_GB2312" w:eastAsia="仿宋_GB2312" w:cs="宋体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left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138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left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278</w:t>
            </w:r>
            <w:r>
              <w:rPr>
                <w:rFonts w:ascii="仿宋_GB2312" w:eastAsia="仿宋_GB2312" w:cs="宋体" w:hint="eastAsia"/>
              </w:rPr>
              <w:t>（其中</w:t>
            </w:r>
            <w:r>
              <w:rPr>
                <w:rFonts w:ascii="仿宋_GB2312" w:eastAsia="仿宋_GB2312" w:cs="宋体" w:hint="eastAsia"/>
              </w:rPr>
              <w:t>35</w:t>
            </w:r>
            <w:r>
              <w:rPr>
                <w:rFonts w:ascii="仿宋_GB2312" w:eastAsia="仿宋_GB2312" w:cs="宋体" w:hint="eastAsia"/>
              </w:rPr>
              <w:t>学时用于学科实践活动）</w:t>
            </w:r>
          </w:p>
        </w:tc>
      </w:tr>
      <w:tr w:rsidR="005C721B">
        <w:trPr>
          <w:cantSplit/>
          <w:trHeight w:val="298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ind w:firstLineChars="200" w:firstLine="420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地理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left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140</w:t>
            </w: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widowControl/>
              <w:jc w:val="left"/>
              <w:rPr>
                <w:rFonts w:ascii="仿宋_GB2312" w:eastAsia="仿宋_GB2312" w:cs="宋体"/>
              </w:rPr>
            </w:pPr>
          </w:p>
        </w:tc>
      </w:tr>
      <w:tr w:rsidR="005C721B">
        <w:trPr>
          <w:cantSplit/>
          <w:trHeight w:val="182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科学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left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280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ind w:right="90"/>
              <w:jc w:val="left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721</w:t>
            </w:r>
            <w:r>
              <w:rPr>
                <w:rFonts w:ascii="仿宋_GB2312" w:eastAsia="仿宋_GB2312" w:cs="宋体" w:hint="eastAsia"/>
              </w:rPr>
              <w:t>（其中</w:t>
            </w:r>
            <w:r>
              <w:rPr>
                <w:rFonts w:ascii="仿宋_GB2312" w:eastAsia="仿宋_GB2312" w:cs="宋体" w:hint="eastAsia"/>
              </w:rPr>
              <w:t>33</w:t>
            </w:r>
            <w:r>
              <w:rPr>
                <w:rFonts w:ascii="仿宋_GB2312" w:eastAsia="仿宋_GB2312" w:cs="宋体" w:hint="eastAsia"/>
              </w:rPr>
              <w:t>学时用于学科实践活动）</w:t>
            </w:r>
          </w:p>
        </w:tc>
      </w:tr>
      <w:tr w:rsidR="005C721B">
        <w:trPr>
          <w:cantSplit/>
          <w:trHeight w:val="286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物理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ind w:right="-1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ind w:left="80" w:hanging="80"/>
              <w:jc w:val="left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169</w:t>
            </w: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widowControl/>
              <w:jc w:val="left"/>
              <w:rPr>
                <w:rFonts w:ascii="仿宋_GB2312" w:eastAsia="仿宋_GB2312" w:cs="宋体"/>
              </w:rPr>
            </w:pPr>
          </w:p>
        </w:tc>
      </w:tr>
      <w:tr w:rsidR="005C721B">
        <w:trPr>
          <w:cantSplit/>
          <w:trHeight w:val="376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化学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21B" w:rsidRDefault="000C453E">
            <w:pPr>
              <w:spacing w:line="320" w:lineRule="exact"/>
              <w:jc w:val="left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99</w:t>
            </w: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widowControl/>
              <w:jc w:val="left"/>
              <w:rPr>
                <w:rFonts w:ascii="仿宋_GB2312" w:eastAsia="仿宋_GB2312" w:cs="宋体"/>
              </w:rPr>
            </w:pPr>
          </w:p>
        </w:tc>
      </w:tr>
      <w:tr w:rsidR="005C721B">
        <w:trPr>
          <w:cantSplit/>
          <w:trHeight w:val="2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生物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  <w:r>
              <w:rPr>
                <w:rFonts w:ascii="仿宋_GB2312" w:eastAsia="仿宋_GB2312" w:cs="宋体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  <w:r>
              <w:rPr>
                <w:rFonts w:ascii="仿宋_GB2312" w:eastAsia="仿宋_GB2312" w:cs="宋体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  <w:r>
              <w:rPr>
                <w:rFonts w:ascii="仿宋_GB2312" w:eastAsia="仿宋_GB2312" w:cs="宋体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widowControl/>
              <w:spacing w:line="320" w:lineRule="exact"/>
              <w:jc w:val="left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173</w:t>
            </w: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widowControl/>
              <w:jc w:val="left"/>
              <w:rPr>
                <w:rFonts w:ascii="仿宋_GB2312" w:eastAsia="仿宋_GB2312" w:cs="宋体"/>
              </w:rPr>
            </w:pPr>
          </w:p>
        </w:tc>
      </w:tr>
      <w:tr w:rsidR="005C721B">
        <w:trPr>
          <w:cantSplit/>
          <w:trHeight w:val="39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6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left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1878</w:t>
            </w:r>
            <w:r>
              <w:rPr>
                <w:rFonts w:ascii="仿宋_GB2312" w:eastAsia="仿宋_GB2312" w:cs="宋体" w:hint="eastAsia"/>
              </w:rPr>
              <w:t>（其中</w:t>
            </w:r>
            <w:r>
              <w:rPr>
                <w:rFonts w:ascii="仿宋_GB2312" w:eastAsia="仿宋_GB2312" w:cs="宋体" w:hint="eastAsia"/>
              </w:rPr>
              <w:t>140</w:t>
            </w:r>
            <w:r>
              <w:rPr>
                <w:rFonts w:ascii="仿宋_GB2312" w:eastAsia="仿宋_GB2312" w:cs="宋体" w:hint="eastAsia"/>
              </w:rPr>
              <w:t>学时用于学科实践活动）</w:t>
            </w:r>
          </w:p>
        </w:tc>
      </w:tr>
      <w:tr w:rsidR="005C721B">
        <w:trPr>
          <w:cantSplit/>
          <w:trHeight w:val="39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left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1390</w:t>
            </w:r>
            <w:r>
              <w:rPr>
                <w:rFonts w:ascii="仿宋_GB2312" w:eastAsia="仿宋_GB2312" w:cs="宋体" w:hint="eastAsia"/>
              </w:rPr>
              <w:t>（其中</w:t>
            </w:r>
            <w:r>
              <w:rPr>
                <w:rFonts w:ascii="仿宋_GB2312" w:eastAsia="仿宋_GB2312" w:cs="宋体" w:hint="eastAsia"/>
              </w:rPr>
              <w:t>105</w:t>
            </w:r>
            <w:r>
              <w:rPr>
                <w:rFonts w:ascii="仿宋_GB2312" w:eastAsia="仿宋_GB2312" w:cs="宋体" w:hint="eastAsia"/>
              </w:rPr>
              <w:t>学时用于学科实践活动）</w:t>
            </w:r>
          </w:p>
        </w:tc>
      </w:tr>
      <w:tr w:rsidR="005C721B">
        <w:trPr>
          <w:cantSplit/>
          <w:trHeight w:val="39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外语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4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left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972</w:t>
            </w:r>
            <w:r>
              <w:rPr>
                <w:rFonts w:ascii="仿宋_GB2312" w:eastAsia="仿宋_GB2312" w:cs="宋体" w:hint="eastAsia"/>
              </w:rPr>
              <w:t>（其中</w:t>
            </w:r>
            <w:r>
              <w:rPr>
                <w:rFonts w:ascii="仿宋_GB2312" w:eastAsia="仿宋_GB2312" w:cs="宋体" w:hint="eastAsia"/>
              </w:rPr>
              <w:t>70</w:t>
            </w:r>
            <w:r>
              <w:rPr>
                <w:rFonts w:ascii="仿宋_GB2312" w:eastAsia="仿宋_GB2312" w:cs="宋体" w:hint="eastAsia"/>
              </w:rPr>
              <w:t>学时用于学科实践活动）</w:t>
            </w:r>
          </w:p>
        </w:tc>
      </w:tr>
      <w:tr w:rsidR="005C721B">
        <w:trPr>
          <w:cantSplit/>
          <w:trHeight w:val="25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体育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1009</w:t>
            </w:r>
          </w:p>
        </w:tc>
      </w:tr>
      <w:tr w:rsidR="005C721B">
        <w:trPr>
          <w:cantSplit/>
          <w:trHeight w:val="206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体育与健康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3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widowControl/>
              <w:jc w:val="left"/>
              <w:rPr>
                <w:rFonts w:ascii="仿宋_GB2312" w:eastAsia="仿宋_GB2312" w:cs="宋体"/>
              </w:rPr>
            </w:pPr>
          </w:p>
        </w:tc>
      </w:tr>
      <w:tr w:rsidR="005C721B">
        <w:trPr>
          <w:cantSplit/>
          <w:trHeight w:val="31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音乐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ind w:firstLineChars="50" w:firstLine="105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ind w:firstLineChars="50" w:firstLine="105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ind w:firstLineChars="200" w:firstLine="420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488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976</w:t>
            </w:r>
          </w:p>
        </w:tc>
      </w:tr>
      <w:tr w:rsidR="005C721B">
        <w:trPr>
          <w:cantSplit/>
          <w:trHeight w:val="258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美术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ind w:firstLineChars="200" w:firstLine="420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488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widowControl/>
              <w:jc w:val="left"/>
              <w:rPr>
                <w:rFonts w:ascii="仿宋_GB2312" w:eastAsia="仿宋_GB2312" w:cs="宋体"/>
              </w:rPr>
            </w:pPr>
          </w:p>
        </w:tc>
      </w:tr>
      <w:tr w:rsidR="005C721B">
        <w:trPr>
          <w:cantSplit/>
          <w:trHeight w:val="258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综合</w:t>
            </w:r>
          </w:p>
          <w:p w:rsidR="005C721B" w:rsidRDefault="000C453E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实践活动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学科实践活动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每周</w:t>
            </w:r>
            <w:r>
              <w:rPr>
                <w:rFonts w:ascii="仿宋_GB2312" w:eastAsia="仿宋_GB2312" w:cs="宋体" w:hint="eastAsia"/>
              </w:rPr>
              <w:t>3</w:t>
            </w:r>
            <w:r>
              <w:rPr>
                <w:rFonts w:ascii="仿宋_GB2312" w:eastAsia="仿宋_GB2312" w:cs="宋体" w:hint="eastAsia"/>
              </w:rPr>
              <w:t>学时，不重复计入周学时和总学时。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ind w:right="270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 xml:space="preserve">  453</w:t>
            </w:r>
          </w:p>
        </w:tc>
      </w:tr>
      <w:tr w:rsidR="005C721B" w:rsidTr="001C6FDE">
        <w:trPr>
          <w:cantSplit/>
          <w:trHeight w:val="513"/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劳动技术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  <w:shd w:val="clear" w:color="auto" w:fill="7F7F7F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  <w:shd w:val="clear" w:color="auto" w:fill="7F7F7F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 xml:space="preserve">100 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  <w:highlight w:val="yellow"/>
              </w:rPr>
            </w:pPr>
            <w:r>
              <w:rPr>
                <w:rFonts w:ascii="仿宋_GB2312" w:eastAsia="仿宋_GB2312" w:cs="宋体" w:hint="eastAsia"/>
              </w:rPr>
              <w:t>630</w:t>
            </w:r>
          </w:p>
        </w:tc>
      </w:tr>
      <w:tr w:rsidR="005C721B" w:rsidTr="001C6FDE">
        <w:trPr>
          <w:cantSplit/>
          <w:trHeight w:val="562"/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widowControl/>
              <w:jc w:val="left"/>
              <w:rPr>
                <w:rFonts w:ascii="仿宋_GB2312" w:eastAsia="仿宋_GB2312" w:cs="宋体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168" w:lineRule="atLeas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信息技术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168" w:lineRule="atLeas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70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168" w:lineRule="atLeas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70</w:t>
            </w:r>
          </w:p>
        </w:tc>
        <w:tc>
          <w:tcPr>
            <w:tcW w:w="234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721B" w:rsidRDefault="005C721B">
            <w:pPr>
              <w:widowControl/>
              <w:jc w:val="left"/>
              <w:rPr>
                <w:rFonts w:ascii="仿宋_GB2312" w:eastAsia="仿宋_GB2312" w:cs="宋体"/>
                <w:highlight w:val="yellow"/>
              </w:rPr>
            </w:pPr>
          </w:p>
        </w:tc>
      </w:tr>
      <w:tr w:rsidR="005C721B">
        <w:trPr>
          <w:cantSplit/>
          <w:trHeight w:val="347"/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widowControl/>
              <w:jc w:val="left"/>
              <w:rPr>
                <w:rFonts w:ascii="仿宋_GB2312" w:eastAsia="仿宋_GB2312" w:cs="宋体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168" w:lineRule="atLeas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研究性学习、社区服务、社会实践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140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140</w:t>
            </w:r>
          </w:p>
        </w:tc>
        <w:tc>
          <w:tcPr>
            <w:tcW w:w="23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widowControl/>
              <w:jc w:val="left"/>
              <w:rPr>
                <w:rFonts w:ascii="仿宋_GB2312" w:eastAsia="仿宋_GB2312" w:cs="宋体"/>
                <w:highlight w:val="yellow"/>
              </w:rPr>
            </w:pPr>
          </w:p>
        </w:tc>
      </w:tr>
      <w:tr w:rsidR="005C721B">
        <w:trPr>
          <w:cantSplit/>
          <w:trHeight w:val="397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地方与校本课程</w:t>
            </w:r>
          </w:p>
          <w:p w:rsidR="005C721B" w:rsidRDefault="005C721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168" w:lineRule="atLeas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市级地方课程（含专题教育综合等）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280</w:t>
            </w:r>
          </w:p>
        </w:tc>
      </w:tr>
      <w:tr w:rsidR="005C721B">
        <w:trPr>
          <w:cantSplit/>
          <w:trHeight w:val="397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widowControl/>
              <w:jc w:val="left"/>
              <w:rPr>
                <w:rFonts w:ascii="仿宋_GB2312" w:eastAsia="仿宋_GB2312" w:cs="宋体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168" w:lineRule="atLeas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区域地方、校本课程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313</w:t>
            </w:r>
          </w:p>
        </w:tc>
      </w:tr>
      <w:tr w:rsidR="005C721B">
        <w:trPr>
          <w:cantSplit/>
          <w:trHeight w:val="437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5C721B">
            <w:pPr>
              <w:widowControl/>
              <w:jc w:val="left"/>
              <w:rPr>
                <w:rFonts w:ascii="仿宋_GB2312" w:eastAsia="仿宋_GB2312" w:cs="宋体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168" w:lineRule="atLeas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周自主安排学时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用于班队会等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381</w:t>
            </w:r>
          </w:p>
        </w:tc>
      </w:tr>
      <w:tr w:rsidR="005C721B">
        <w:trPr>
          <w:cantSplit/>
          <w:trHeight w:val="39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周学时总量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 xml:space="preserve">34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34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B" w:rsidRDefault="000C453E">
            <w:pPr>
              <w:spacing w:line="32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9522</w:t>
            </w:r>
          </w:p>
        </w:tc>
      </w:tr>
    </w:tbl>
    <w:p w:rsidR="005C721B" w:rsidRDefault="005C721B">
      <w:pPr>
        <w:widowControl/>
        <w:rPr>
          <w:rFonts w:ascii="仿宋_GB2312" w:eastAsia="仿宋_GB2312" w:cs="宋体"/>
          <w:bCs/>
        </w:rPr>
      </w:pPr>
    </w:p>
    <w:p w:rsidR="005C721B" w:rsidRDefault="000C453E" w:rsidP="001C6FDE">
      <w:pPr>
        <w:widowControl/>
      </w:pPr>
      <w:r>
        <w:rPr>
          <w:rFonts w:ascii="仿宋_GB2312" w:eastAsia="仿宋_GB2312" w:cs="宋体" w:hint="eastAsia"/>
          <w:bCs/>
        </w:rPr>
        <w:t>备注：小学一、二年级品德与生活改为道德与法治，每周学时由</w:t>
      </w:r>
      <w:r>
        <w:rPr>
          <w:rFonts w:ascii="仿宋_GB2312" w:eastAsia="仿宋_GB2312" w:cs="宋体" w:hint="eastAsia"/>
          <w:bCs/>
        </w:rPr>
        <w:t>2</w:t>
      </w:r>
      <w:r>
        <w:rPr>
          <w:rFonts w:ascii="仿宋_GB2312" w:eastAsia="仿宋_GB2312" w:cs="宋体" w:hint="eastAsia"/>
          <w:bCs/>
        </w:rPr>
        <w:t>学时降为</w:t>
      </w:r>
      <w:r>
        <w:rPr>
          <w:rFonts w:ascii="仿宋_GB2312" w:eastAsia="仿宋_GB2312" w:cs="宋体" w:hint="eastAsia"/>
          <w:bCs/>
        </w:rPr>
        <w:t>1</w:t>
      </w:r>
      <w:r>
        <w:rPr>
          <w:rFonts w:ascii="仿宋_GB2312" w:eastAsia="仿宋_GB2312" w:cs="宋体" w:hint="eastAsia"/>
          <w:bCs/>
        </w:rPr>
        <w:t>学时，小学一、二年级科学课周学时增加为</w:t>
      </w:r>
      <w:r>
        <w:rPr>
          <w:rFonts w:ascii="仿宋_GB2312" w:eastAsia="仿宋_GB2312" w:cs="宋体" w:hint="eastAsia"/>
          <w:bCs/>
        </w:rPr>
        <w:t>1</w:t>
      </w:r>
      <w:r w:rsidR="001C6FDE">
        <w:rPr>
          <w:rFonts w:ascii="仿宋_GB2312" w:eastAsia="仿宋_GB2312" w:cs="宋体" w:hint="eastAsia"/>
          <w:bCs/>
        </w:rPr>
        <w:t>学时。</w:t>
      </w:r>
      <w:bookmarkStart w:id="0" w:name="_GoBack"/>
      <w:bookmarkEnd w:id="0"/>
    </w:p>
    <w:sectPr w:rsidR="005C7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3E" w:rsidRDefault="000C453E" w:rsidP="001C6FDE">
      <w:r>
        <w:separator/>
      </w:r>
    </w:p>
  </w:endnote>
  <w:endnote w:type="continuationSeparator" w:id="0">
    <w:p w:rsidR="000C453E" w:rsidRDefault="000C453E" w:rsidP="001C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3E" w:rsidRDefault="000C453E" w:rsidP="001C6FDE">
      <w:r>
        <w:separator/>
      </w:r>
    </w:p>
  </w:footnote>
  <w:footnote w:type="continuationSeparator" w:id="0">
    <w:p w:rsidR="000C453E" w:rsidRDefault="000C453E" w:rsidP="001C6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714E1"/>
    <w:rsid w:val="000C453E"/>
    <w:rsid w:val="001C6FDE"/>
    <w:rsid w:val="005C721B"/>
    <w:rsid w:val="00BA53E4"/>
    <w:rsid w:val="0DA7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951FD2"/>
  <w15:docId w15:val="{870ECC49-227A-4280-8F2C-E7DA6BC9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6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C6FDE"/>
    <w:rPr>
      <w:kern w:val="2"/>
      <w:sz w:val="18"/>
      <w:szCs w:val="18"/>
    </w:rPr>
  </w:style>
  <w:style w:type="paragraph" w:styleId="a5">
    <w:name w:val="footer"/>
    <w:basedOn w:val="a"/>
    <w:link w:val="a6"/>
    <w:rsid w:val="001C6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C6F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陈丹丹</dc:creator>
  <cp:lastModifiedBy>徐群志</cp:lastModifiedBy>
  <cp:revision>3</cp:revision>
  <dcterms:created xsi:type="dcterms:W3CDTF">2020-11-17T03:57:00Z</dcterms:created>
  <dcterms:modified xsi:type="dcterms:W3CDTF">2020-11-17T04:06:00Z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