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rPr>
        <w:t>3</w:t>
      </w:r>
      <w:r>
        <w:rPr>
          <w:rFonts w:hint="eastAsia" w:ascii="黑体" w:hAnsi="黑体" w:eastAsia="黑体"/>
          <w:sz w:val="32"/>
          <w:szCs w:val="32"/>
          <w:lang w:val="en-US" w:eastAsia="zh-CN"/>
        </w:rPr>
        <w:t>:</w:t>
      </w:r>
    </w:p>
    <w:p>
      <w:pPr>
        <w:rPr>
          <w:rFonts w:ascii="华文中宋" w:hAnsi="华文中宋" w:eastAsia="华文中宋"/>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北京市通州区“无废细胞”建设</w:t>
      </w:r>
    </w:p>
    <w:p>
      <w:pPr>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评</w:t>
      </w:r>
    </w:p>
    <w:p>
      <w:pPr>
        <w:widowControl w:val="0"/>
        <w:spacing w:after="120"/>
        <w:ind w:left="420" w:leftChars="200" w:firstLine="420"/>
        <w:jc w:val="both"/>
        <w:rPr>
          <w:rFonts w:ascii="方正小标宋简体" w:hAnsi="方正小标宋简体" w:eastAsia="方正小标宋简体" w:cs="方正小标宋简体"/>
          <w:bCs/>
          <w:kern w:val="0"/>
          <w:sz w:val="44"/>
          <w:szCs w:val="44"/>
          <w:lang w:val="en-US" w:eastAsia="zh-CN" w:bidi="ar-SA"/>
        </w:rPr>
      </w:pPr>
    </w:p>
    <w:p>
      <w:pPr>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估</w:t>
      </w:r>
    </w:p>
    <w:p>
      <w:pPr>
        <w:widowControl w:val="0"/>
        <w:spacing w:after="120"/>
        <w:ind w:left="420" w:leftChars="200" w:firstLine="420"/>
        <w:jc w:val="both"/>
        <w:rPr>
          <w:rFonts w:ascii="方正小标宋简体" w:hAnsi="方正小标宋简体" w:eastAsia="方正小标宋简体" w:cs="方正小标宋简体"/>
          <w:bCs/>
          <w:kern w:val="0"/>
          <w:sz w:val="44"/>
          <w:szCs w:val="44"/>
          <w:lang w:val="en-US" w:eastAsia="zh-CN" w:bidi="ar-SA"/>
        </w:rPr>
      </w:pPr>
    </w:p>
    <w:p>
      <w:pPr>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细</w:t>
      </w:r>
    </w:p>
    <w:p>
      <w:pPr>
        <w:widowControl w:val="0"/>
        <w:spacing w:after="120"/>
        <w:ind w:left="420" w:leftChars="200" w:firstLine="420"/>
        <w:jc w:val="both"/>
        <w:rPr>
          <w:rFonts w:ascii="方正小标宋简体" w:hAnsi="方正小标宋简体" w:eastAsia="方正小标宋简体" w:cs="方正小标宋简体"/>
          <w:bCs/>
          <w:kern w:val="0"/>
          <w:sz w:val="44"/>
          <w:szCs w:val="44"/>
          <w:lang w:val="en-US" w:eastAsia="zh-CN" w:bidi="ar-SA"/>
        </w:rPr>
      </w:pPr>
    </w:p>
    <w:p>
      <w:pPr>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则</w:t>
      </w:r>
    </w:p>
    <w:p>
      <w:pPr>
        <w:widowControl w:val="0"/>
        <w:spacing w:after="120"/>
        <w:ind w:left="420" w:leftChars="200" w:firstLine="420"/>
        <w:jc w:val="both"/>
        <w:rPr>
          <w:rFonts w:ascii="方正小标宋简体" w:hAnsi="方正小标宋简体" w:eastAsia="方正小标宋简体" w:cs="方正小标宋简体"/>
          <w:bCs/>
          <w:kern w:val="0"/>
          <w:sz w:val="44"/>
          <w:szCs w:val="44"/>
          <w:lang w:val="en-US" w:eastAsia="zh-CN" w:bidi="ar-SA"/>
        </w:rPr>
      </w:pPr>
    </w:p>
    <w:p>
      <w:pPr>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（试行）</w:t>
      </w:r>
    </w:p>
    <w:p>
      <w:pPr>
        <w:widowControl w:val="0"/>
        <w:spacing w:after="120"/>
        <w:ind w:left="420" w:leftChars="200" w:firstLine="420"/>
        <w:jc w:val="both"/>
        <w:rPr>
          <w:rFonts w:asciiTheme="minorHAnsi" w:hAnsiTheme="minorHAnsi" w:eastAsiaTheme="minorEastAsia" w:cstheme="minorBidi"/>
          <w:kern w:val="0"/>
          <w:sz w:val="32"/>
          <w:szCs w:val="20"/>
          <w:lang w:val="en-US" w:eastAsia="zh-CN" w:bidi="ar-SA"/>
        </w:rPr>
      </w:pPr>
    </w:p>
    <w:p>
      <w:pPr>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中共北京市通州区委生态文明建设委员会办公室</w:t>
      </w:r>
    </w:p>
    <w:p>
      <w:pPr>
        <w:spacing w:line="560" w:lineRule="exact"/>
        <w:jc w:val="center"/>
        <w:rPr>
          <w:rFonts w:ascii="仿宋_GB2312" w:hAnsi="仿宋" w:eastAsia="仿宋_GB2312" w:cs="仿宋"/>
          <w:sz w:val="32"/>
          <w:szCs w:val="32"/>
        </w:rPr>
      </w:pPr>
      <w:r>
        <w:rPr>
          <w:rFonts w:hint="eastAsia" w:ascii="仿宋_GB2312" w:hAnsi="仿宋_GB2312" w:eastAsia="仿宋_GB2312" w:cs="仿宋_GB2312"/>
          <w:sz w:val="32"/>
          <w:szCs w:val="32"/>
        </w:rPr>
        <w:t>（“无废城市”建设工作小组办公室）</w:t>
      </w:r>
    </w:p>
    <w:p>
      <w:pPr>
        <w:spacing w:line="600" w:lineRule="exact"/>
        <w:ind w:left="11" w:hanging="11"/>
        <w:jc w:val="center"/>
        <w:rPr>
          <w:rFonts w:ascii="华文中宋" w:hAnsi="华文中宋" w:eastAsia="华文中宋"/>
          <w:sz w:val="44"/>
          <w:szCs w:val="44"/>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rPr>
        <w:t>4</w:t>
      </w:r>
      <w:r>
        <w:rPr>
          <w:rFonts w:ascii="Times New Roman" w:eastAsia="仿宋_GB2312"/>
          <w:color w:val="000000"/>
          <w:sz w:val="32"/>
          <w:szCs w:val="32"/>
        </w:rPr>
        <w:t>年</w:t>
      </w:r>
      <w:r>
        <w:rPr>
          <w:rFonts w:hint="eastAsia" w:ascii="Times New Roman" w:eastAsia="仿宋_GB2312"/>
          <w:color w:val="000000"/>
          <w:sz w:val="32"/>
          <w:szCs w:val="32"/>
        </w:rPr>
        <w:t>4</w:t>
      </w:r>
      <w:r>
        <w:rPr>
          <w:rFonts w:ascii="Times New Roman" w:eastAsia="仿宋_GB2312"/>
          <w:color w:val="000000"/>
          <w:sz w:val="32"/>
          <w:szCs w:val="32"/>
        </w:rPr>
        <w:t>月</w:t>
      </w:r>
    </w:p>
    <w:p>
      <w:pPr>
        <w:rPr>
          <w:rFonts w:ascii="华文中宋" w:hAnsi="华文中宋" w:eastAsia="华文中宋"/>
          <w:sz w:val="44"/>
          <w:szCs w:val="44"/>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“无废细胞”申报对应行业主管部门</w:t>
      </w:r>
    </w:p>
    <w:p>
      <w:pPr>
        <w:widowControl w:val="0"/>
        <w:spacing w:after="120"/>
        <w:ind w:left="420" w:leftChars="200" w:firstLine="420"/>
        <w:jc w:val="both"/>
        <w:rPr>
          <w:rFonts w:asciiTheme="minorHAnsi" w:hAnsiTheme="minorHAnsi" w:eastAsiaTheme="minorEastAsia" w:cstheme="minorBidi"/>
          <w:kern w:val="0"/>
          <w:sz w:val="32"/>
          <w:szCs w:val="20"/>
          <w:lang w:val="en-US" w:eastAsia="zh-CN" w:bidi="ar-SA"/>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55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序号</w:t>
            </w:r>
          </w:p>
        </w:tc>
        <w:tc>
          <w:tcPr>
            <w:tcW w:w="2551"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“无废细胞”类型</w:t>
            </w:r>
          </w:p>
        </w:tc>
        <w:tc>
          <w:tcPr>
            <w:tcW w:w="3686"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1</w:t>
            </w:r>
          </w:p>
        </w:tc>
        <w:tc>
          <w:tcPr>
            <w:tcW w:w="2551"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“无废机关”</w:t>
            </w:r>
          </w:p>
        </w:tc>
        <w:tc>
          <w:tcPr>
            <w:tcW w:w="3686"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区机关事务服务中心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2</w:t>
            </w:r>
          </w:p>
        </w:tc>
        <w:tc>
          <w:tcPr>
            <w:tcW w:w="2551"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“无废学校”</w:t>
            </w:r>
          </w:p>
        </w:tc>
        <w:tc>
          <w:tcPr>
            <w:tcW w:w="3686"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3</w:t>
            </w:r>
          </w:p>
        </w:tc>
        <w:tc>
          <w:tcPr>
            <w:tcW w:w="2551"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“无废医院”</w:t>
            </w:r>
          </w:p>
        </w:tc>
        <w:tc>
          <w:tcPr>
            <w:tcW w:w="3686"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4</w:t>
            </w:r>
          </w:p>
        </w:tc>
        <w:tc>
          <w:tcPr>
            <w:tcW w:w="2551"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“无废景区”</w:t>
            </w:r>
          </w:p>
        </w:tc>
        <w:tc>
          <w:tcPr>
            <w:tcW w:w="3686"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5</w:t>
            </w:r>
          </w:p>
        </w:tc>
        <w:tc>
          <w:tcPr>
            <w:tcW w:w="2551"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“无废社区”</w:t>
            </w:r>
          </w:p>
        </w:tc>
        <w:tc>
          <w:tcPr>
            <w:tcW w:w="3686"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6</w:t>
            </w:r>
          </w:p>
        </w:tc>
        <w:tc>
          <w:tcPr>
            <w:tcW w:w="2551"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“无废工地”</w:t>
            </w:r>
          </w:p>
        </w:tc>
        <w:tc>
          <w:tcPr>
            <w:tcW w:w="3686"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区住房和城乡建设委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7</w:t>
            </w:r>
          </w:p>
        </w:tc>
        <w:tc>
          <w:tcPr>
            <w:tcW w:w="2551"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“无废公园”</w:t>
            </w:r>
          </w:p>
        </w:tc>
        <w:tc>
          <w:tcPr>
            <w:tcW w:w="3686"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8</w:t>
            </w:r>
          </w:p>
        </w:tc>
        <w:tc>
          <w:tcPr>
            <w:tcW w:w="2551"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“无废乡村”</w:t>
            </w:r>
          </w:p>
        </w:tc>
        <w:tc>
          <w:tcPr>
            <w:tcW w:w="3686"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9</w:t>
            </w:r>
          </w:p>
        </w:tc>
        <w:tc>
          <w:tcPr>
            <w:tcW w:w="2551"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“无废商场”</w:t>
            </w:r>
          </w:p>
        </w:tc>
        <w:tc>
          <w:tcPr>
            <w:tcW w:w="3686" w:type="dxa"/>
          </w:tcPr>
          <w:p>
            <w:pPr>
              <w:spacing w:line="560" w:lineRule="exact"/>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区商务局</w:t>
            </w:r>
          </w:p>
        </w:tc>
      </w:tr>
    </w:tbl>
    <w:p>
      <w:pPr>
        <w:rPr>
          <w:rFonts w:ascii="华文中宋" w:hAnsi="华文中宋" w:eastAsia="华文中宋"/>
          <w:sz w:val="44"/>
          <w:szCs w:val="44"/>
        </w:rPr>
      </w:pPr>
    </w:p>
    <w:p>
      <w:pPr>
        <w:widowControl w:val="0"/>
        <w:spacing w:after="120"/>
        <w:ind w:left="420" w:leftChars="200" w:firstLine="420"/>
        <w:jc w:val="both"/>
        <w:rPr>
          <w:rFonts w:ascii="华文中宋" w:hAnsi="华文中宋" w:eastAsia="华文中宋" w:cstheme="minorBidi"/>
          <w:kern w:val="0"/>
          <w:sz w:val="44"/>
          <w:szCs w:val="44"/>
          <w:lang w:val="en-US" w:eastAsia="zh-CN" w:bidi="ar-SA"/>
        </w:rPr>
      </w:pPr>
    </w:p>
    <w:p>
      <w:pPr>
        <w:widowControl w:val="0"/>
        <w:spacing w:after="120"/>
        <w:ind w:firstLine="200"/>
        <w:jc w:val="both"/>
        <w:rPr>
          <w:rFonts w:ascii="华文中宋" w:hAnsi="华文中宋" w:eastAsia="华文中宋" w:cstheme="minorBidi"/>
          <w:kern w:val="2"/>
          <w:sz w:val="44"/>
          <w:szCs w:val="44"/>
          <w:lang w:val="en-US" w:eastAsia="zh-CN" w:bidi="ar-SA"/>
        </w:rPr>
      </w:pPr>
    </w:p>
    <w:p>
      <w:pPr>
        <w:rPr>
          <w:rFonts w:ascii="华文中宋" w:hAnsi="华文中宋" w:eastAsia="华文中宋"/>
          <w:sz w:val="44"/>
          <w:szCs w:val="44"/>
        </w:rPr>
      </w:pPr>
    </w:p>
    <w:p>
      <w:pPr>
        <w:ind w:left="0" w:leftChars="0" w:firstLine="0"/>
        <w:sectPr>
          <w:footerReference r:id="rId4" w:type="first"/>
          <w:footerReference r:id="rId3" w:type="default"/>
          <w:pgSz w:w="11906" w:h="16838"/>
          <w:pgMar w:top="1440" w:right="1800" w:bottom="1440" w:left="1800" w:header="851" w:footer="992" w:gutter="0"/>
          <w:pgNumType w:fmt="numberInDash"/>
          <w:cols w:space="425" w:num="1"/>
          <w:titlePg/>
          <w:docGrid w:type="lines" w:linePitch="312" w:charSpace="0"/>
        </w:sectPr>
      </w:pPr>
    </w:p>
    <w:p>
      <w:pPr>
        <w:widowControl w:val="0"/>
        <w:spacing w:after="120"/>
        <w:ind w:firstLine="200"/>
        <w:jc w:val="both"/>
        <w:rPr>
          <w:rFonts w:asciiTheme="minorHAnsi" w:hAnsiTheme="minorHAnsi" w:eastAsiaTheme="minorEastAsia" w:cstheme="minorBidi"/>
          <w:kern w:val="2"/>
          <w:sz w:val="24"/>
          <w:szCs w:val="22"/>
          <w:lang w:val="en-US" w:eastAsia="zh-CN" w:bidi="ar-SA"/>
        </w:rPr>
      </w:pPr>
    </w:p>
    <w:sdt>
      <w:sdtPr>
        <w:rPr>
          <w:rFonts w:asciiTheme="minorHAnsi" w:hAnsiTheme="minorHAnsi" w:eastAsiaTheme="minorEastAsia" w:cstheme="minorBidi"/>
          <w:kern w:val="2"/>
          <w:sz w:val="21"/>
          <w:szCs w:val="22"/>
          <w:lang w:val="zh-CN" w:eastAsia="zh-CN" w:bidi="ar-SA"/>
        </w:rPr>
        <w:id w:val="1711997452"/>
        <w:docPartObj>
          <w:docPartGallery w:val="Table of Contents"/>
          <w:docPartUnique/>
        </w:docPartObj>
      </w:sdtPr>
      <w:sdtEndPr>
        <w:rPr>
          <w:rFonts w:asciiTheme="minorHAnsi" w:hAnsiTheme="minorHAnsi" w:eastAsiaTheme="minorEastAsia" w:cstheme="minorBidi"/>
          <w:b/>
          <w:bCs/>
          <w:kern w:val="2"/>
          <w:sz w:val="21"/>
          <w:szCs w:val="22"/>
          <w:lang w:val="zh-CN" w:eastAsia="zh-CN" w:bidi="ar-SA"/>
        </w:rPr>
      </w:sdtEndPr>
      <w:sdtContent>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widowControl w:val="0"/>
            <w:spacing w:after="120"/>
            <w:ind w:left="420" w:leftChars="200" w:firstLine="420"/>
            <w:jc w:val="both"/>
            <w:rPr>
              <w:rFonts w:asciiTheme="minorHAnsi" w:hAnsiTheme="minorHAnsi" w:eastAsiaTheme="minorEastAsia" w:cstheme="minorBidi"/>
              <w:kern w:val="0"/>
              <w:sz w:val="32"/>
              <w:szCs w:val="20"/>
              <w:lang w:val="en-US" w:eastAsia="zh-CN" w:bidi="ar-SA"/>
            </w:rPr>
          </w:pPr>
        </w:p>
        <w:p>
          <w:pPr>
            <w:pStyle w:val="10"/>
            <w:tabs>
              <w:tab w:val="right" w:leader="dot" w:pos="8306"/>
            </w:tabs>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zh-CN"/>
            </w:rPr>
            <w:fldChar w:fldCharType="begin"/>
          </w:r>
          <w:r>
            <w:rPr>
              <w:rFonts w:hint="eastAsia" w:ascii="仿宋_GB2312" w:hAnsi="仿宋_GB2312" w:eastAsia="仿宋_GB2312" w:cs="仿宋_GB2312"/>
              <w:b/>
              <w:bCs/>
              <w:sz w:val="32"/>
              <w:szCs w:val="32"/>
              <w:lang w:val="zh-CN"/>
            </w:rPr>
            <w:instrText xml:space="preserve"> TOC \o "1-3" \h \z \u </w:instrText>
          </w:r>
          <w:r>
            <w:rPr>
              <w:rFonts w:hint="eastAsia" w:ascii="仿宋_GB2312" w:hAnsi="仿宋_GB2312" w:eastAsia="仿宋_GB2312" w:cs="仿宋_GB2312"/>
              <w:b/>
              <w:bCs/>
              <w:sz w:val="32"/>
              <w:szCs w:val="32"/>
              <w:lang w:val="zh-CN"/>
            </w:rPr>
            <w:fldChar w:fldCharType="separate"/>
          </w:r>
          <w:r>
            <w:fldChar w:fldCharType="begin"/>
          </w:r>
          <w:r>
            <w:instrText xml:space="preserve"> HYPERLINK \l "_Toc3021" </w:instrText>
          </w:r>
          <w:r>
            <w:fldChar w:fldCharType="separate"/>
          </w:r>
          <w:r>
            <w:rPr>
              <w:rFonts w:hint="eastAsia" w:ascii="仿宋_GB2312" w:hAnsi="仿宋_GB2312" w:eastAsia="仿宋_GB2312" w:cs="仿宋_GB2312"/>
              <w:sz w:val="32"/>
              <w:szCs w:val="32"/>
            </w:rPr>
            <w:t>1.“无废机关”建设评估细则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"_Toc15489" </w:instrText>
          </w:r>
          <w:r>
            <w:fldChar w:fldCharType="separate"/>
          </w:r>
          <w:r>
            <w:rPr>
              <w:rFonts w:hint="eastAsia" w:ascii="仿宋_GB2312" w:hAnsi="仿宋_GB2312" w:eastAsia="仿宋_GB2312" w:cs="仿宋_GB2312"/>
              <w:sz w:val="32"/>
              <w:szCs w:val="32"/>
            </w:rPr>
            <w:t>2.“无废学校”建设评估细则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_Toc15489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"_Toc8280" </w:instrText>
          </w:r>
          <w:r>
            <w:fldChar w:fldCharType="separate"/>
          </w:r>
          <w:r>
            <w:rPr>
              <w:rFonts w:hint="eastAsia" w:ascii="仿宋_GB2312" w:hAnsi="仿宋_GB2312" w:eastAsia="仿宋_GB2312" w:cs="仿宋_GB2312"/>
              <w:sz w:val="32"/>
              <w:szCs w:val="32"/>
            </w:rPr>
            <w:t>3.“无废医院”建设评估细则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_Toc8280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"_Toc25321" </w:instrText>
          </w:r>
          <w:r>
            <w:fldChar w:fldCharType="separate"/>
          </w:r>
          <w:r>
            <w:rPr>
              <w:rFonts w:hint="eastAsia" w:ascii="仿宋_GB2312" w:hAnsi="仿宋_GB2312" w:eastAsia="仿宋_GB2312" w:cs="仿宋_GB2312"/>
              <w:sz w:val="32"/>
              <w:szCs w:val="32"/>
            </w:rPr>
            <w:t>4.“无废景区”建设评估细则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_Toc25321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"_Toc8483" </w:instrText>
          </w:r>
          <w:r>
            <w:fldChar w:fldCharType="separate"/>
          </w:r>
          <w:r>
            <w:rPr>
              <w:rFonts w:hint="eastAsia" w:ascii="仿宋_GB2312" w:hAnsi="仿宋_GB2312" w:eastAsia="仿宋_GB2312" w:cs="仿宋_GB2312"/>
              <w:sz w:val="32"/>
              <w:szCs w:val="32"/>
            </w:rPr>
            <w:t>5.“无废社区”建设评估细则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_Toc8483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"_Toc9246" </w:instrText>
          </w:r>
          <w:r>
            <w:fldChar w:fldCharType="separate"/>
          </w:r>
          <w:r>
            <w:rPr>
              <w:rFonts w:hint="eastAsia" w:ascii="仿宋_GB2312" w:hAnsi="仿宋_GB2312" w:eastAsia="仿宋_GB2312" w:cs="仿宋_GB2312"/>
              <w:sz w:val="32"/>
              <w:szCs w:val="32"/>
            </w:rPr>
            <w:t>6.“无废工地”建设评估细则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_Toc9246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"_Toc13285" </w:instrText>
          </w:r>
          <w:r>
            <w:fldChar w:fldCharType="separate"/>
          </w:r>
          <w:r>
            <w:rPr>
              <w:rFonts w:hint="eastAsia" w:ascii="仿宋_GB2312" w:hAnsi="仿宋_GB2312" w:eastAsia="仿宋_GB2312" w:cs="仿宋_GB2312"/>
              <w:sz w:val="32"/>
              <w:szCs w:val="32"/>
            </w:rPr>
            <w:t>7.“无废公园”建设评估细则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_Toc13285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"_Toc1374" </w:instrText>
          </w:r>
          <w:r>
            <w:fldChar w:fldCharType="separate"/>
          </w:r>
          <w:r>
            <w:rPr>
              <w:rFonts w:hint="eastAsia" w:ascii="仿宋_GB2312" w:hAnsi="仿宋_GB2312" w:eastAsia="仿宋_GB2312" w:cs="仿宋_GB2312"/>
              <w:sz w:val="32"/>
              <w:szCs w:val="32"/>
            </w:rPr>
            <w:t>8.“无废乡村”建设评估细则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306"/>
            </w:tabs>
            <w:rPr>
              <w:rFonts w:ascii="仿宋_GB2312" w:hAnsi="仿宋_GB2312" w:eastAsia="仿宋_GB2312" w:cs="仿宋_GB2312"/>
              <w:sz w:val="32"/>
              <w:szCs w:val="32"/>
            </w:rPr>
          </w:pPr>
          <w:r>
            <w:fldChar w:fldCharType="begin"/>
          </w:r>
          <w:r>
            <w:instrText xml:space="preserve"> HYPERLINK \l "_Toc28088" </w:instrText>
          </w:r>
          <w:r>
            <w:fldChar w:fldCharType="separate"/>
          </w:r>
          <w:r>
            <w:rPr>
              <w:rFonts w:hint="eastAsia" w:ascii="仿宋_GB2312" w:hAnsi="仿宋_GB2312" w:eastAsia="仿宋_GB2312" w:cs="仿宋_GB2312"/>
              <w:sz w:val="32"/>
              <w:szCs w:val="32"/>
            </w:rPr>
            <w:t>9.“无废商场”建设评估细则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_Toc28088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r>
            <w:rPr>
              <w:rFonts w:hint="eastAsia" w:ascii="仿宋_GB2312" w:hAnsi="仿宋_GB2312" w:eastAsia="仿宋_GB2312" w:cs="仿宋_GB2312"/>
              <w:bCs/>
              <w:sz w:val="32"/>
              <w:szCs w:val="32"/>
              <w:lang w:val="zh-CN"/>
            </w:rPr>
            <w:fldChar w:fldCharType="end"/>
          </w:r>
        </w:p>
      </w:sdtContent>
    </w:sdt>
    <w:p>
      <w:pPr>
        <w:jc w:val="center"/>
        <w:rPr>
          <w:rFonts w:ascii="华文中宋" w:hAnsi="华文中宋" w:eastAsia="华文中宋"/>
          <w:sz w:val="44"/>
          <w:szCs w:val="44"/>
        </w:rPr>
      </w:pPr>
    </w:p>
    <w:p>
      <w:pPr>
        <w:rPr>
          <w:rFonts w:ascii="华文中宋" w:hAnsi="华文中宋" w:eastAsia="华文中宋"/>
          <w:sz w:val="44"/>
          <w:szCs w:val="44"/>
        </w:rPr>
        <w:sectPr>
          <w:pgSz w:w="11906" w:h="16838"/>
          <w:pgMar w:top="1440" w:right="1800" w:bottom="1440" w:left="1800" w:header="851" w:footer="992" w:gutter="0"/>
          <w:pgNumType w:fmt="numberInDash"/>
          <w:cols w:space="425" w:num="1"/>
          <w:titlePg/>
          <w:docGrid w:type="lines" w:linePitch="312" w:charSpace="0"/>
        </w:sectPr>
      </w:pPr>
    </w:p>
    <w:p>
      <w:pPr>
        <w:pStyle w:val="2"/>
        <w:spacing w:after="0" w:line="579" w:lineRule="auto"/>
        <w:jc w:val="center"/>
        <w:rPr>
          <w:rFonts w:ascii="方正小标宋简体" w:hAnsi="方正小标宋简体" w:eastAsia="方正小标宋简体" w:cs="方正小标宋简体"/>
          <w:b w:val="0"/>
        </w:rPr>
      </w:pPr>
      <w:bookmarkStart w:id="0" w:name="_Toc3021"/>
      <w:r>
        <w:rPr>
          <w:rFonts w:hint="eastAsia" w:ascii="方正小标宋简体" w:hAnsi="方正小标宋简体" w:eastAsia="方正小标宋简体" w:cs="方正小标宋简体"/>
          <w:b w:val="0"/>
        </w:rPr>
        <w:t>1</w:t>
      </w:r>
      <w:r>
        <w:rPr>
          <w:rFonts w:ascii="方正小标宋简体" w:hAnsi="方正小标宋简体" w:eastAsia="方正小标宋简体" w:cs="方正小标宋简体"/>
          <w:b w:val="0"/>
        </w:rPr>
        <w:t>.</w:t>
      </w:r>
      <w:r>
        <w:rPr>
          <w:rFonts w:hint="eastAsia" w:ascii="方正小标宋简体" w:hAnsi="方正小标宋简体" w:eastAsia="方正小标宋简体" w:cs="方正小标宋简体"/>
          <w:b w:val="0"/>
        </w:rPr>
        <w:t>“无废机关”建设评估细则</w:t>
      </w:r>
      <w:bookmarkEnd w:id="0"/>
    </w:p>
    <w:tbl>
      <w:tblPr>
        <w:tblStyle w:val="17"/>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40"/>
        <w:gridCol w:w="1276"/>
        <w:gridCol w:w="8363"/>
        <w:gridCol w:w="1276"/>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6"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序号</w:t>
            </w:r>
          </w:p>
        </w:tc>
        <w:tc>
          <w:tcPr>
            <w:tcW w:w="1240"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一级指标</w:t>
            </w:r>
          </w:p>
        </w:tc>
        <w:tc>
          <w:tcPr>
            <w:tcW w:w="1276"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二级指标</w:t>
            </w:r>
          </w:p>
        </w:tc>
        <w:tc>
          <w:tcPr>
            <w:tcW w:w="8363"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评估内容</w:t>
            </w:r>
          </w:p>
        </w:tc>
        <w:tc>
          <w:tcPr>
            <w:tcW w:w="1276" w:type="dxa"/>
            <w:vAlign w:val="center"/>
          </w:tcPr>
          <w:p>
            <w:pPr>
              <w:autoSpaceDE w:val="0"/>
              <w:autoSpaceDN w:val="0"/>
              <w:adjustRightInd w:val="0"/>
              <w:jc w:val="center"/>
              <w:rPr>
                <w:rFonts w:ascii="黑体" w:hAnsi="黑体" w:eastAsia="黑体" w:cs="黑体"/>
                <w:kern w:val="0"/>
                <w:sz w:val="24"/>
                <w:szCs w:val="24"/>
              </w:rPr>
            </w:pPr>
            <w:r>
              <w:rPr>
                <w:rFonts w:ascii="黑体" w:hAnsi="黑体" w:eastAsia="黑体" w:cs="黑体"/>
                <w:kern w:val="0"/>
                <w:sz w:val="24"/>
                <w:szCs w:val="24"/>
              </w:rPr>
              <w:t>评估方式</w:t>
            </w:r>
          </w:p>
        </w:tc>
        <w:tc>
          <w:tcPr>
            <w:tcW w:w="709" w:type="dxa"/>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自查得分</w:t>
            </w:r>
          </w:p>
        </w:tc>
        <w:tc>
          <w:tcPr>
            <w:tcW w:w="709" w:type="dxa"/>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1</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组织管理</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15</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组织领导</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明确“无废机关”建设工作组织管理机构及责任人，主要领导牵头落实“无废机关”的</w:t>
            </w:r>
            <w:r>
              <w:rPr>
                <w:rFonts w:hint="eastAsia" w:cs="仿宋_GB2312" w:asciiTheme="minorEastAsia" w:hAnsiTheme="minorEastAsia"/>
                <w:kern w:val="0"/>
                <w:sz w:val="24"/>
                <w:szCs w:val="24"/>
                <w:lang w:eastAsia="zh-CN"/>
              </w:rPr>
              <w:t>建设</w:t>
            </w:r>
            <w:r>
              <w:rPr>
                <w:rFonts w:hint="eastAsia" w:cs="仿宋_GB2312" w:asciiTheme="minorEastAsia" w:hAnsiTheme="minorEastAsia"/>
                <w:kern w:val="0"/>
                <w:sz w:val="24"/>
                <w:szCs w:val="24"/>
              </w:rPr>
              <w:t>工作，得</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明确“无废机关”建设工作组织管理机构及责任人，分管领导牵头落实“无废机关”的</w:t>
            </w:r>
            <w:r>
              <w:rPr>
                <w:rFonts w:hint="eastAsia" w:cs="仿宋_GB2312" w:asciiTheme="minorEastAsia" w:hAnsiTheme="minorEastAsia"/>
                <w:kern w:val="0"/>
                <w:sz w:val="24"/>
                <w:szCs w:val="24"/>
                <w:lang w:eastAsia="zh-CN"/>
              </w:rPr>
              <w:t>建设</w:t>
            </w:r>
            <w:r>
              <w:rPr>
                <w:rFonts w:hint="eastAsia" w:cs="仿宋_GB2312" w:asciiTheme="minorEastAsia" w:hAnsiTheme="minorEastAsia"/>
                <w:kern w:val="0"/>
                <w:sz w:val="24"/>
                <w:szCs w:val="24"/>
              </w:rPr>
              <w:t>工作，得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cs="仿宋_GB2312" w:asciiTheme="minorEastAsia" w:hAnsiTheme="minorEastAsia"/>
                <w:kern w:val="0"/>
                <w:sz w:val="24"/>
                <w:szCs w:val="24"/>
              </w:rPr>
            </w:pPr>
            <w:r>
              <w:rPr>
                <w:rFonts w:cs="仿宋_GB2312" w:asciiTheme="minorEastAsia" w:hAnsiTheme="minorEastAsia"/>
                <w:kern w:val="0"/>
                <w:sz w:val="24"/>
                <w:szCs w:val="24"/>
              </w:rPr>
              <w:t>座谈交流</w:t>
            </w:r>
          </w:p>
          <w:p>
            <w:pPr>
              <w:adjustRightInd w:val="0"/>
              <w:snapToGrid w:val="0"/>
              <w:jc w:val="center"/>
              <w:rPr>
                <w:rFonts w:cs="仿宋_GB2312" w:asciiTheme="minorEastAsia" w:hAnsiTheme="minorEastAsia"/>
                <w:kern w:val="0"/>
                <w:sz w:val="24"/>
                <w:szCs w:val="24"/>
              </w:rPr>
            </w:pPr>
            <w:r>
              <w:rPr>
                <w:rFonts w:cs="仿宋_GB2312"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制度建设</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10</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.制定关于</w:t>
            </w:r>
            <w:r>
              <w:rPr>
                <w:rFonts w:hint="eastAsia" w:cs="仿宋_GB2312" w:asciiTheme="minorEastAsia" w:hAnsiTheme="minorEastAsia"/>
                <w:kern w:val="0"/>
                <w:sz w:val="24"/>
                <w:szCs w:val="24"/>
              </w:rPr>
              <w:t>“无废机关”、节约能源资源或生活垃圾分类等内容的实施方案或管理制度，且措施齐全，工作落实到位，得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.制定相关制度，但制度措施不健全，得2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cs="仿宋_GB2312" w:asciiTheme="minorEastAsia" w:hAnsiTheme="minorEastAsia"/>
                <w:kern w:val="0"/>
                <w:sz w:val="24"/>
                <w:szCs w:val="24"/>
              </w:rPr>
            </w:pPr>
            <w:r>
              <w:rPr>
                <w:rFonts w:cs="仿宋_GB2312" w:asciiTheme="minorEastAsia" w:hAnsiTheme="minorEastAsia"/>
                <w:kern w:val="0"/>
                <w:sz w:val="24"/>
                <w:szCs w:val="24"/>
              </w:rPr>
              <w:t>座谈交流</w:t>
            </w:r>
          </w:p>
          <w:p>
            <w:pPr>
              <w:adjustRightInd w:val="0"/>
              <w:snapToGrid w:val="0"/>
              <w:jc w:val="center"/>
              <w:rPr>
                <w:rFonts w:cs="仿宋_GB2312" w:asciiTheme="minorEastAsia" w:hAnsiTheme="minorEastAsia"/>
                <w:kern w:val="0"/>
                <w:sz w:val="24"/>
                <w:szCs w:val="24"/>
              </w:rPr>
            </w:pPr>
            <w:r>
              <w:rPr>
                <w:rFonts w:cs="仿宋_GB2312"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开展“无废机关”、节约能源资源或生活垃圾分类等内容的内部检查，检查工作有记录台账、图片，得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开展“无废机关”、节约能源资源或生活垃圾分类等内容的内部检查，但检查工作记录不全，得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cs="仿宋_GB2312" w:asciiTheme="minorEastAsia" w:hAnsiTheme="minorEastAsia"/>
                <w:kern w:val="0"/>
                <w:sz w:val="24"/>
                <w:szCs w:val="24"/>
              </w:rPr>
            </w:pPr>
            <w:r>
              <w:rPr>
                <w:rFonts w:cs="仿宋_GB2312" w:asciiTheme="minorEastAsia" w:hAnsiTheme="minorEastAsia"/>
                <w:kern w:val="0"/>
                <w:sz w:val="24"/>
                <w:szCs w:val="24"/>
              </w:rPr>
              <w:t>座谈交流</w:t>
            </w:r>
          </w:p>
          <w:p>
            <w:pPr>
              <w:adjustRightInd w:val="0"/>
              <w:snapToGrid w:val="0"/>
              <w:jc w:val="center"/>
              <w:rPr>
                <w:rFonts w:cs="仿宋_GB2312" w:asciiTheme="minorEastAsia" w:hAnsiTheme="minorEastAsia"/>
                <w:kern w:val="0"/>
                <w:sz w:val="24"/>
                <w:szCs w:val="24"/>
              </w:rPr>
            </w:pPr>
            <w:r>
              <w:rPr>
                <w:rFonts w:cs="仿宋_GB2312"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“无废机关”建设档案资料齐全的，得2分。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5</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基本条件</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机关环境</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6</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机关整体环境干净整洁，无卫生死角，不乱堆放杂物的，得</w:t>
            </w:r>
            <w:r>
              <w:rPr>
                <w:rFonts w:cs="TimesNewRomanPSMT" w:asciiTheme="minorEastAsia" w:hAnsiTheme="minorEastAsia"/>
                <w:kern w:val="0"/>
                <w:sz w:val="24"/>
                <w:szCs w:val="24"/>
              </w:rPr>
              <w:t>4</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w:t>
            </w:r>
            <w:r>
              <w:rPr>
                <w:rFonts w:hint="eastAsia" w:cs="仿宋_GB2312" w:asciiTheme="minorEastAsia" w:hAnsiTheme="minorEastAsia"/>
                <w:kern w:val="0"/>
                <w:sz w:val="24"/>
                <w:szCs w:val="24"/>
              </w:rPr>
              <w:t>存在卫生死角或部分地区环境不整洁的，得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公共区域设置明显禁烟标识，未发现抽烟的，得2分</w:t>
            </w:r>
            <w:r>
              <w:rPr>
                <w:rFonts w:hint="eastAsia" w:cs="仿宋_GB2312" w:asciiTheme="minorEastAsia" w:hAnsiTheme="minorEastAsia"/>
                <w:kern w:val="0"/>
                <w:sz w:val="24"/>
                <w:szCs w:val="24"/>
              </w:rPr>
              <w:t>。</w:t>
            </w:r>
          </w:p>
        </w:tc>
        <w:tc>
          <w:tcPr>
            <w:tcW w:w="1276" w:type="dxa"/>
            <w:vAlign w:val="center"/>
          </w:tcPr>
          <w:p>
            <w:pPr>
              <w:autoSpaceDE w:val="0"/>
              <w:autoSpaceDN w:val="0"/>
              <w:adjustRightIn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utoSpaceDE w:val="0"/>
              <w:autoSpaceDN w:val="0"/>
              <w:adjustRightInd w:val="0"/>
              <w:rPr>
                <w:rFonts w:asciiTheme="minorEastAsia" w:hAnsiTheme="minorEastAsia"/>
                <w:kern w:val="0"/>
                <w:sz w:val="24"/>
                <w:szCs w:val="24"/>
              </w:rPr>
            </w:pPr>
          </w:p>
        </w:tc>
        <w:tc>
          <w:tcPr>
            <w:tcW w:w="709" w:type="dxa"/>
          </w:tcPr>
          <w:p>
            <w:pPr>
              <w:autoSpaceDE w:val="0"/>
              <w:autoSpaceDN w:val="0"/>
              <w:adjustRightInd w:val="0"/>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污染防治</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r>
              <w:rPr>
                <w:rFonts w:cs="仿宋_GB2312" w:asciiTheme="minorEastAsia" w:hAnsiTheme="minorEastAsia"/>
                <w:kern w:val="0"/>
                <w:sz w:val="24"/>
                <w:szCs w:val="24"/>
              </w:rPr>
              <w:t>）</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食堂设置专用烟道或安装使用油烟净化装置的，得2分。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雨污分流、污水纳管达标排放的，得2分。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9</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固体废物管理</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45</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源头减量</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20</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推行无纸化办公，使用办公自动化系统的，得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0</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推行纸张双面打印的，得2分。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落实限塑禁塑要求，机关办公室、会议室全面禁止使用一次性纸杯的，得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食堂不主动提供一次性餐具，得2分。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13</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食堂倡导光盘行动，张贴节约粮食标识、文明就餐等宣传标识，得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食堂采取预约用餐、按量配餐、小份供餐、按需补餐等方式，科学采购和使用食材，得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5</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实施绿色采购，优先采购列入《节能产品政府采购品目清单》《环境标志产品政府采购品目清单》的产品以及高效节能环保产品的，得4分。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.无可再生、可循环产品采购的，不得分。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16</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垃圾分类</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按照垃圾分类要求，实施垃圾分类，设置规范的分类收集装置的，得</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张贴垃圾分类标识、管理制度、操作流程等信息的，得</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垃圾投放准确无误的，得</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9</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djustRightInd w:val="0"/>
              <w:snapToGrid w:val="0"/>
              <w:jc w:val="center"/>
              <w:rPr>
                <w:rFonts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各类垃圾投放场所及容器外观清洁，无垃圾外溢现象的，得</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0</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djustRightInd w:val="0"/>
              <w:snapToGrid w:val="0"/>
              <w:jc w:val="center"/>
              <w:rPr>
                <w:rFonts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定期清洗、维护、更新，做到无污垢、无破损、内部无积水，得</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1</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资源化利用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废报纸、粉碎纸、废弃电器电子产品等废旧物品由机关内部回收利用和处置，或按规定交由相关单位统一回收处置的，得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2</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优化办公家具、办公设备等资产的配置和使用，对已到更换年限但经评估尚能继续使用的，继续合理使用的，得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3</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无害化处置</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设置专门的厨余垃圾投放容器，食堂垃圾分类收集处置的，得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4</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djustRightInd w:val="0"/>
              <w:snapToGrid w:val="0"/>
              <w:jc w:val="center"/>
              <w:rPr>
                <w:rFonts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厨余垃圾委托给有资质的企业处置的，得2分。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5</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减污降碳</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20</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绿色出行</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倡导干部职工采用公共交通、自行车、步行等绿色低碳出行方式措施的，得3分。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推广应用新能源汽车，设置充电设施的，得2分。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 xml:space="preserve">设立公车服务专职部门或专人，科学调度公务用车，合理规划公务用车行驶路线，得3分。 </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建立公务用车油耗、维修等费用台账制度，得2分。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9</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节能降耗</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在公共区域张贴节能节电节水环保等宣传标识的，采取有效措施节水、节电的，得2分。</w:t>
            </w:r>
          </w:p>
        </w:tc>
        <w:tc>
          <w:tcPr>
            <w:tcW w:w="127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0</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 xml:space="preserve">倡导员工下班后及时关闭电源，杜绝“长明灯”的，得4分。 </w:t>
            </w:r>
          </w:p>
        </w:tc>
        <w:tc>
          <w:tcPr>
            <w:tcW w:w="127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1</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严格执行空调设置温度：夏季不低于26摄氏度，冬季不高于20摄氏度，空调使用过程中不开门窗对流空气，得4分。</w:t>
            </w:r>
          </w:p>
        </w:tc>
        <w:tc>
          <w:tcPr>
            <w:tcW w:w="127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2</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科普宣传</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宣传活动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设立</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无废城市</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或</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无废机关</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宣传栏，通过张贴海报标语、电子屏播放等有效形式宣传</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无废城市</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或</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无废机关</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的，得</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w:t>
            </w:r>
            <w:r>
              <w:rPr>
                <w:rFonts w:hint="eastAsia" w:cs="仿宋_GB2312" w:asciiTheme="minorEastAsia" w:hAnsiTheme="minorEastAsia"/>
                <w:kern w:val="0"/>
                <w:sz w:val="24"/>
                <w:szCs w:val="24"/>
              </w:rPr>
              <w:t>宣传栏有破损，宣传形式不丰富的，得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主题活动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每年组织开展</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次及以上</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无废机关</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相关的主题活动，得</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w:t>
            </w:r>
            <w:r>
              <w:rPr>
                <w:rFonts w:hint="eastAsia" w:cs="仿宋_GB2312" w:asciiTheme="minorEastAsia" w:hAnsiTheme="minorEastAsia"/>
                <w:kern w:val="0"/>
                <w:sz w:val="24"/>
                <w:szCs w:val="24"/>
              </w:rPr>
              <w:t>组织</w:t>
            </w:r>
            <w:r>
              <w:rPr>
                <w:rFonts w:cs="TimesNewRomanPSMT" w:asciiTheme="minorEastAsia" w:hAnsiTheme="minorEastAsia"/>
                <w:kern w:val="0"/>
                <w:sz w:val="24"/>
                <w:szCs w:val="24"/>
              </w:rPr>
              <w:t>1</w:t>
            </w:r>
            <w:r>
              <w:rPr>
                <w:rFonts w:hint="eastAsia" w:cs="仿宋_GB2312" w:asciiTheme="minorEastAsia" w:hAnsiTheme="minorEastAsia"/>
                <w:kern w:val="0"/>
                <w:sz w:val="24"/>
                <w:szCs w:val="24"/>
              </w:rPr>
              <w:t>次的，得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分。未组织的，不得分。</w:t>
            </w:r>
          </w:p>
        </w:tc>
        <w:tc>
          <w:tcPr>
            <w:tcW w:w="127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4</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加分项</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（5分）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命名表彰</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（3分）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.获得市级以上关于节约型公共机构（节约型机关）、公共机构节水型单位（节水领跑者）、生活垃圾分类示范机关等荣誉的，加3分。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2.获得区级荣誉</w:t>
            </w:r>
            <w:r>
              <w:rPr>
                <w:rFonts w:hint="eastAsia" w:cs="仿宋_GB2312" w:asciiTheme="minorEastAsia" w:hAnsiTheme="minorEastAsia"/>
                <w:kern w:val="0"/>
                <w:sz w:val="24"/>
                <w:szCs w:val="24"/>
              </w:rPr>
              <w:t>的，</w:t>
            </w:r>
            <w:r>
              <w:rPr>
                <w:rFonts w:cs="仿宋_GB2312" w:asciiTheme="minorEastAsia" w:hAnsiTheme="minorEastAsia"/>
                <w:kern w:val="0"/>
                <w:sz w:val="24"/>
                <w:szCs w:val="24"/>
              </w:rPr>
              <w:t>加2分。本项至多加3分。</w:t>
            </w:r>
          </w:p>
        </w:tc>
        <w:tc>
          <w:tcPr>
            <w:tcW w:w="127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5</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媒体报道</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（2分）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1.“无废机关”建设工作取得良好成效，</w:t>
            </w:r>
            <w:r>
              <w:rPr>
                <w:rFonts w:hint="eastAsia" w:cs="仿宋_GB2312" w:asciiTheme="minorEastAsia" w:hAnsiTheme="minorEastAsia"/>
                <w:kern w:val="0"/>
                <w:sz w:val="24"/>
                <w:szCs w:val="24"/>
              </w:rPr>
              <w:t>被市级以上主流媒体报道的</w:t>
            </w:r>
            <w:r>
              <w:rPr>
                <w:rFonts w:cs="仿宋_GB2312" w:asciiTheme="minorEastAsia" w:hAnsiTheme="minorEastAsia"/>
                <w:kern w:val="0"/>
                <w:sz w:val="24"/>
                <w:szCs w:val="24"/>
              </w:rPr>
              <w:t>，加2分。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区</w:t>
            </w:r>
            <w:r>
              <w:rPr>
                <w:rFonts w:cs="仿宋_GB2312" w:asciiTheme="minorEastAsia" w:hAnsiTheme="minorEastAsia"/>
                <w:kern w:val="0"/>
                <w:sz w:val="24"/>
                <w:szCs w:val="24"/>
              </w:rPr>
              <w:t>级媒体</w:t>
            </w:r>
            <w:r>
              <w:rPr>
                <w:rFonts w:hint="eastAsia" w:cs="仿宋_GB2312" w:asciiTheme="minorEastAsia" w:hAnsiTheme="minorEastAsia"/>
                <w:kern w:val="0"/>
                <w:sz w:val="24"/>
                <w:szCs w:val="24"/>
              </w:rPr>
              <w:t>报道</w:t>
            </w:r>
            <w:r>
              <w:rPr>
                <w:rFonts w:cs="仿宋_GB2312" w:asciiTheme="minorEastAsia" w:hAnsiTheme="minorEastAsia"/>
                <w:kern w:val="0"/>
                <w:sz w:val="24"/>
                <w:szCs w:val="24"/>
              </w:rPr>
              <w:t>的，加1分。本项至多加2分。</w:t>
            </w:r>
          </w:p>
        </w:tc>
        <w:tc>
          <w:tcPr>
            <w:tcW w:w="127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bl>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说明：</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1.“无废机关”是指以绿色低碳和“无废”为理念，示范带头推行绿色办公，实施垃圾分类，节约能源资源，降低运行成本的党政机关，是“无废城市”建设的引领者。</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2.本评定指标体系满分105分，其中加分项累计不超过5分，达标基准分90分。</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r>
        <w:rPr>
          <w:rFonts w:ascii="仿宋_GB2312" w:hAnsi="仿宋_GB2312" w:eastAsia="仿宋_GB2312" w:cs="仿宋_GB2312"/>
          <w:kern w:val="0"/>
          <w:sz w:val="28"/>
          <w:szCs w:val="28"/>
        </w:rPr>
        <w:t>.“无废机关”由区机关事务服务中心和</w:t>
      </w:r>
      <w:r>
        <w:rPr>
          <w:rFonts w:hint="eastAsia" w:ascii="仿宋_GB2312" w:hAnsi="仿宋_GB2312" w:eastAsia="仿宋_GB2312" w:cs="仿宋_GB2312"/>
          <w:kern w:val="0"/>
          <w:sz w:val="28"/>
          <w:szCs w:val="28"/>
        </w:rPr>
        <w:t>区委生态文明建设委员会办公室（“无废城市”建设工作小组办公室）等相关部门</w:t>
      </w:r>
      <w:r>
        <w:rPr>
          <w:rFonts w:ascii="仿宋_GB2312" w:hAnsi="仿宋_GB2312" w:eastAsia="仿宋_GB2312" w:cs="仿宋_GB2312"/>
          <w:kern w:val="0"/>
          <w:sz w:val="28"/>
          <w:szCs w:val="28"/>
        </w:rPr>
        <w:t>负责组织评估和认定。</w:t>
      </w:r>
    </w:p>
    <w:p>
      <w:pPr>
        <w:widowControl/>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br w:type="page"/>
      </w:r>
    </w:p>
    <w:p>
      <w:pPr>
        <w:pStyle w:val="2"/>
        <w:spacing w:after="0" w:line="579" w:lineRule="auto"/>
        <w:jc w:val="center"/>
        <w:rPr>
          <w:rFonts w:ascii="方正小标宋简体" w:hAnsi="方正小标宋简体" w:eastAsia="方正小标宋简体" w:cs="方正小标宋简体"/>
          <w:b w:val="0"/>
        </w:rPr>
      </w:pPr>
      <w:bookmarkStart w:id="1" w:name="_Toc15489"/>
      <w:r>
        <w:rPr>
          <w:rFonts w:hint="eastAsia" w:ascii="方正小标宋简体" w:hAnsi="方正小标宋简体" w:eastAsia="方正小标宋简体" w:cs="方正小标宋简体"/>
          <w:b w:val="0"/>
        </w:rPr>
        <w:t>2.“无废学校”建设评估细则</w:t>
      </w:r>
      <w:bookmarkEnd w:id="1"/>
    </w:p>
    <w:tbl>
      <w:tblPr>
        <w:tblStyle w:val="17"/>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40"/>
        <w:gridCol w:w="1197"/>
        <w:gridCol w:w="8442"/>
        <w:gridCol w:w="1276"/>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6"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序号</w:t>
            </w:r>
          </w:p>
        </w:tc>
        <w:tc>
          <w:tcPr>
            <w:tcW w:w="1240"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一级指标</w:t>
            </w:r>
          </w:p>
        </w:tc>
        <w:tc>
          <w:tcPr>
            <w:tcW w:w="1197"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二级指标</w:t>
            </w:r>
          </w:p>
        </w:tc>
        <w:tc>
          <w:tcPr>
            <w:tcW w:w="8442"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评估内容</w:t>
            </w:r>
          </w:p>
        </w:tc>
        <w:tc>
          <w:tcPr>
            <w:tcW w:w="1276" w:type="dxa"/>
            <w:vAlign w:val="center"/>
          </w:tcPr>
          <w:p>
            <w:pPr>
              <w:autoSpaceDE w:val="0"/>
              <w:autoSpaceDN w:val="0"/>
              <w:adjustRightInd w:val="0"/>
              <w:jc w:val="center"/>
              <w:rPr>
                <w:rFonts w:ascii="黑体" w:hAnsi="黑体" w:eastAsia="黑体" w:cs="黑体"/>
                <w:kern w:val="0"/>
                <w:sz w:val="24"/>
                <w:szCs w:val="24"/>
              </w:rPr>
            </w:pPr>
            <w:r>
              <w:rPr>
                <w:rFonts w:ascii="黑体" w:hAnsi="黑体" w:eastAsia="黑体" w:cs="黑体"/>
                <w:kern w:val="0"/>
                <w:sz w:val="24"/>
                <w:szCs w:val="24"/>
              </w:rPr>
              <w:t>评估方式</w:t>
            </w:r>
          </w:p>
        </w:tc>
        <w:tc>
          <w:tcPr>
            <w:tcW w:w="709" w:type="dxa"/>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自查得分</w:t>
            </w:r>
          </w:p>
        </w:tc>
        <w:tc>
          <w:tcPr>
            <w:tcW w:w="709" w:type="dxa"/>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tabs>
                <w:tab w:val="center" w:pos="4201"/>
                <w:tab w:val="right" w:leader="dot" w:pos="9298"/>
              </w:tabs>
              <w:autoSpaceDE w:val="0"/>
              <w:autoSpaceDN w:val="0"/>
              <w:adjustRightInd w:val="0"/>
              <w:snapToGrid w:val="0"/>
              <w:jc w:val="center"/>
              <w:rPr>
                <w:rFonts w:asciiTheme="minorEastAsia" w:hAnsiTheme="minorEastAsia"/>
                <w:sz w:val="24"/>
                <w:szCs w:val="24"/>
              </w:rPr>
            </w:pPr>
            <w:r>
              <w:rPr>
                <w:rFonts w:hint="eastAsia" w:asciiTheme="minorEastAsia" w:hAnsiTheme="minorEastAsia"/>
                <w:sz w:val="24"/>
                <w:szCs w:val="24"/>
              </w:rPr>
              <w:t>1</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组织管理</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1197"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组织领导</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明确</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无废学校</w:t>
            </w:r>
            <w:r>
              <w:rPr>
                <w:rFonts w:hint="eastAsia" w:cs="TimesNewRomanPSMT" w:asciiTheme="minorEastAsia" w:hAnsiTheme="minorEastAsia"/>
                <w:kern w:val="0"/>
                <w:sz w:val="24"/>
                <w:szCs w:val="24"/>
              </w:rPr>
              <w:t>”建设工作</w:t>
            </w:r>
            <w:r>
              <w:rPr>
                <w:rFonts w:hint="eastAsia" w:cs="仿宋_GB2312" w:asciiTheme="minorEastAsia" w:hAnsiTheme="minorEastAsia"/>
                <w:kern w:val="0"/>
                <w:sz w:val="24"/>
                <w:szCs w:val="24"/>
              </w:rPr>
              <w:t>组织管理机构及责任人，主要领导牵头落实“无废学校”的</w:t>
            </w:r>
            <w:r>
              <w:rPr>
                <w:rFonts w:hint="eastAsia" w:cs="仿宋_GB2312" w:asciiTheme="minorEastAsia" w:hAnsiTheme="minorEastAsia"/>
                <w:kern w:val="0"/>
                <w:sz w:val="24"/>
                <w:szCs w:val="24"/>
                <w:lang w:eastAsia="zh-CN"/>
              </w:rPr>
              <w:t>建设</w:t>
            </w:r>
            <w:r>
              <w:rPr>
                <w:rFonts w:hint="eastAsia" w:cs="仿宋_GB2312" w:asciiTheme="minorEastAsia" w:hAnsiTheme="minorEastAsia"/>
                <w:kern w:val="0"/>
                <w:sz w:val="24"/>
                <w:szCs w:val="24"/>
              </w:rPr>
              <w:t>工作，得</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明确</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无废学校</w:t>
            </w:r>
            <w:r>
              <w:rPr>
                <w:rFonts w:hint="eastAsia" w:cs="TimesNewRomanPSMT" w:asciiTheme="minorEastAsia" w:hAnsiTheme="minorEastAsia"/>
                <w:kern w:val="0"/>
                <w:sz w:val="24"/>
                <w:szCs w:val="24"/>
              </w:rPr>
              <w:t>”建设工作</w:t>
            </w:r>
            <w:r>
              <w:rPr>
                <w:rFonts w:hint="eastAsia" w:cs="仿宋_GB2312" w:asciiTheme="minorEastAsia" w:hAnsiTheme="minorEastAsia"/>
                <w:kern w:val="0"/>
                <w:sz w:val="24"/>
                <w:szCs w:val="24"/>
              </w:rPr>
              <w:t>组织机构及职能，分管领导牵头落实“无废学校”的</w:t>
            </w:r>
            <w:r>
              <w:rPr>
                <w:rFonts w:hint="eastAsia" w:cs="仿宋_GB2312" w:asciiTheme="minorEastAsia" w:hAnsiTheme="minorEastAsia"/>
                <w:kern w:val="0"/>
                <w:sz w:val="24"/>
                <w:szCs w:val="24"/>
                <w:lang w:eastAsia="zh-CN"/>
              </w:rPr>
              <w:t>建设</w:t>
            </w:r>
            <w:r>
              <w:rPr>
                <w:rFonts w:hint="eastAsia" w:cs="仿宋_GB2312" w:asciiTheme="minorEastAsia" w:hAnsiTheme="minorEastAsia"/>
                <w:kern w:val="0"/>
                <w:sz w:val="24"/>
                <w:szCs w:val="24"/>
              </w:rPr>
              <w:t>工作，得</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197"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制度建设</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.制定关于</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无废学校</w:t>
            </w:r>
            <w:r>
              <w:rPr>
                <w:rFonts w:hint="eastAsia" w:cs="TimesNewRomanPSMT" w:asciiTheme="minorEastAsia" w:hAnsiTheme="minorEastAsia"/>
                <w:kern w:val="0"/>
                <w:sz w:val="24"/>
                <w:szCs w:val="24"/>
              </w:rPr>
              <w:t>”、节约能源资源或生活垃圾分类等内容的实施方案或管理制度，且措施齐全，工作落实到位，</w:t>
            </w:r>
            <w:r>
              <w:rPr>
                <w:rFonts w:hint="eastAsia" w:cs="仿宋_GB2312" w:asciiTheme="minorEastAsia" w:hAnsiTheme="minorEastAsia"/>
                <w:kern w:val="0"/>
                <w:sz w:val="24"/>
                <w:szCs w:val="24"/>
              </w:rPr>
              <w:t>得</w:t>
            </w:r>
            <w:r>
              <w:rPr>
                <w:rFonts w:cs="TimesNewRomanPSMT" w:asciiTheme="minorEastAsia" w:hAnsiTheme="minorEastAsia"/>
                <w:kern w:val="0"/>
                <w:sz w:val="24"/>
                <w:szCs w:val="24"/>
              </w:rPr>
              <w:t>4</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.制定相关制度，但制度措施不健全，得2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学期或学年工作计划中有明确的“无废城市”“无废学校”相关生态环境保护教育内容的，得3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主要负责人定期听取“无废学校”建设工作推进情况并解决工作中遇到的问题，相关记录清晰明确的，得</w:t>
            </w:r>
            <w:r>
              <w:rPr>
                <w:rFonts w:hint="eastAsia" w:cs="仿宋_GB2312" w:asciiTheme="minorEastAsia" w:hAnsiTheme="minorEastAsia"/>
                <w:kern w:val="0"/>
                <w:sz w:val="24"/>
                <w:szCs w:val="24"/>
              </w:rPr>
              <w:t>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5</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“无废学校”建设档案资料齐全的，得1分。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6</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基本条件</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1197"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校园环境</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6</w:t>
            </w:r>
            <w:r>
              <w:rPr>
                <w:rFonts w:hint="eastAsia" w:cs="仿宋_GB2312" w:asciiTheme="minorEastAsia" w:hAnsiTheme="minorEastAsia"/>
                <w:kern w:val="0"/>
                <w:sz w:val="24"/>
                <w:szCs w:val="24"/>
              </w:rPr>
              <w:t>分）</w:t>
            </w: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校园整体环境干净整洁，无卫生死角，不乱堆放杂物的，得</w:t>
            </w:r>
            <w:r>
              <w:rPr>
                <w:rFonts w:cs="TimesNewRomanPSMT" w:asciiTheme="minorEastAsia" w:hAnsiTheme="minorEastAsia"/>
                <w:kern w:val="0"/>
                <w:sz w:val="24"/>
                <w:szCs w:val="24"/>
              </w:rPr>
              <w:t>4</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w:t>
            </w:r>
            <w:r>
              <w:rPr>
                <w:rFonts w:hint="eastAsia" w:cs="仿宋_GB2312" w:asciiTheme="minorEastAsia" w:hAnsiTheme="minorEastAsia"/>
                <w:kern w:val="0"/>
                <w:sz w:val="24"/>
                <w:szCs w:val="24"/>
              </w:rPr>
              <w:t>存在卫生死角或部分地区环境不整洁的，得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公共区域设置明显禁烟标识，未发现抽烟的，得2分</w:t>
            </w:r>
            <w:r>
              <w:rPr>
                <w:rFonts w:hint="eastAsia" w:cs="仿宋_GB2312" w:asciiTheme="minorEastAsia" w:hAnsiTheme="minorEastAsia"/>
                <w:kern w:val="0"/>
                <w:sz w:val="24"/>
                <w:szCs w:val="24"/>
              </w:rPr>
              <w:t>。</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utoSpaceDE w:val="0"/>
              <w:autoSpaceDN w:val="0"/>
              <w:adjustRightInd w:val="0"/>
              <w:rPr>
                <w:rFonts w:asciiTheme="minorEastAsia" w:hAnsiTheme="minorEastAsia"/>
                <w:kern w:val="0"/>
                <w:sz w:val="24"/>
                <w:szCs w:val="24"/>
              </w:rPr>
            </w:pPr>
          </w:p>
        </w:tc>
        <w:tc>
          <w:tcPr>
            <w:tcW w:w="709" w:type="dxa"/>
          </w:tcPr>
          <w:p>
            <w:pPr>
              <w:autoSpaceDE w:val="0"/>
              <w:autoSpaceDN w:val="0"/>
              <w:adjustRightInd w:val="0"/>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污染防治</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r>
              <w:rPr>
                <w:rFonts w:cs="仿宋_GB2312" w:asciiTheme="minorEastAsia" w:hAnsiTheme="minorEastAsia"/>
                <w:kern w:val="0"/>
                <w:sz w:val="24"/>
                <w:szCs w:val="24"/>
              </w:rPr>
              <w:t>）</w:t>
            </w:r>
          </w:p>
        </w:tc>
        <w:tc>
          <w:tcPr>
            <w:tcW w:w="8442"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食堂设置专用烟道或安装使用油烟净化装置的，得2分。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9</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雨污分流、污水纳管达标排放的，得2分。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0</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固体废物管理</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45</w:t>
            </w:r>
            <w:r>
              <w:rPr>
                <w:rFonts w:hint="eastAsia" w:cs="仿宋_GB2312" w:asciiTheme="minorEastAsia" w:hAnsiTheme="minorEastAsia"/>
                <w:kern w:val="0"/>
                <w:sz w:val="24"/>
                <w:szCs w:val="24"/>
              </w:rPr>
              <w:t>分）</w:t>
            </w:r>
          </w:p>
        </w:tc>
        <w:tc>
          <w:tcPr>
            <w:tcW w:w="1197"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源头减量</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20</w:t>
            </w:r>
            <w:r>
              <w:rPr>
                <w:rFonts w:hint="eastAsia" w:cs="仿宋_GB2312" w:asciiTheme="minorEastAsia" w:hAnsiTheme="minorEastAsia"/>
                <w:kern w:val="0"/>
                <w:sz w:val="24"/>
                <w:szCs w:val="24"/>
              </w:rPr>
              <w:t>分）</w:t>
            </w: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教师推广使用电子文件，推行无纸化办公的，得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公共区域物品共享使用的，得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落实限塑禁塑要求，倡导师生自带水杯，减少一次性纸杯使用的，得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13</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食堂不主动提供一次性餐具，得2分。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鼓励师生节约粮食，倡导光盘行动，张贴节约粮食标识、文明就餐等宣传标识，得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5</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通过采购净菜、分等级利用等措施减少食材损耗的，得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16</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实施绿色采购，优先采购列入《节能产品政府采购品目清单》《环境标志产品政府采购品目清单》的产品以及高效节能环保产品的，得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食堂采购绿色、有机、无公害农产品的，得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校园新建、改建或装修中采用绿色建材、文明施工的，得1分；新建或改建达到绿色建筑相关标准的，得1分。不涉及该项的，得满分。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9</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197"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垃圾分类</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按照垃圾分类要求，实施垃圾分类，设置规范的分类收集装置的，得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0</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张贴有垃圾分类标识、管理制度、操作流程等信息的，得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垃圾投放准确无误的，得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各类垃圾投放场所及容器外观清洁，无垃圾外溢现象的，得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3</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197" w:type="dxa"/>
            <w:vMerge w:val="continue"/>
            <w:vAlign w:val="center"/>
          </w:tcPr>
          <w:p>
            <w:pPr>
              <w:adjustRightInd w:val="0"/>
              <w:snapToGrid w:val="0"/>
              <w:jc w:val="center"/>
              <w:rPr>
                <w:rFonts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定期清洗、维护、更新，做到无污垢、无破损、内部无积水，得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4</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197" w:type="dxa"/>
            <w:vMerge w:val="continue"/>
            <w:vAlign w:val="center"/>
          </w:tcPr>
          <w:p>
            <w:pPr>
              <w:adjustRightInd w:val="0"/>
              <w:snapToGrid w:val="0"/>
              <w:jc w:val="center"/>
              <w:rPr>
                <w:rFonts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按照《实验室废弃化学品收集技术规范》（GB/T3119）要求分类收集，得1分；按照《危险废物贮存污染控制标准》（GB18597）要求规范贮存，设立专门存放场地，得1分。不涉及该项的，得满分。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5</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197" w:type="dxa"/>
            <w:vMerge w:val="continue"/>
            <w:vAlign w:val="center"/>
          </w:tcPr>
          <w:p>
            <w:pPr>
              <w:adjustRightInd w:val="0"/>
              <w:snapToGrid w:val="0"/>
              <w:jc w:val="center"/>
              <w:rPr>
                <w:rFonts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栽培或者修剪树木、花草等作业产生树枝、树叶等废弃物及时清除的，得1分；校园防虫、绿化等产生的危险化学品废弃物按照有害垃圾分类存放于密闭容器的，得1分。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6</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197" w:type="dxa"/>
            <w:vMerge w:val="continue"/>
            <w:vAlign w:val="center"/>
          </w:tcPr>
          <w:p>
            <w:pPr>
              <w:adjustRightInd w:val="0"/>
              <w:snapToGrid w:val="0"/>
              <w:jc w:val="center"/>
              <w:rPr>
                <w:rFonts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医务室使用专用垃圾桶，设置警示标识和警示说明的，得</w:t>
            </w:r>
            <w:r>
              <w:rPr>
                <w:rFonts w:cs="仿宋_GB2312" w:asciiTheme="minorEastAsia" w:hAnsiTheme="minorEastAsia"/>
                <w:kern w:val="0"/>
                <w:sz w:val="24"/>
                <w:szCs w:val="24"/>
              </w:rPr>
              <w:t>1</w:t>
            </w:r>
            <w:r>
              <w:rPr>
                <w:rFonts w:hint="eastAsia" w:cs="仿宋_GB2312" w:asciiTheme="minorEastAsia" w:hAnsiTheme="minorEastAsia"/>
                <w:kern w:val="0"/>
                <w:sz w:val="24"/>
                <w:szCs w:val="24"/>
              </w:rPr>
              <w:t xml:space="preserve">分，不涉及该项的，得满分。 </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7</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197"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资源化利用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w:t>
            </w: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 xml:space="preserve">教职工、学生使用可循环利用文具的，得1分； </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8</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废纸、粉碎纸、废弃电器电子产品等废旧物品交由有资质单位回收利用和处置，得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9</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开展校园内部二手书籍、文具、衣物及其他日常生活用品等旧物交换活动，得1分；联动社区一起开展二手书籍、文具、衣物及其他日常生活用品等旧物交换活动，1分。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0</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197"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无害化处置</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w:t>
            </w: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设置专门的厨余垃圾投放容器，食堂垃圾分类收集处置的，得</w:t>
            </w:r>
            <w:r>
              <w:rPr>
                <w:rFonts w:cs="仿宋_GB2312" w:asciiTheme="minorEastAsia" w:hAnsiTheme="minorEastAsia"/>
                <w:kern w:val="0"/>
                <w:sz w:val="24"/>
                <w:szCs w:val="24"/>
              </w:rPr>
              <w:t>1</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1</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197" w:type="dxa"/>
            <w:vMerge w:val="continue"/>
            <w:vAlign w:val="center"/>
          </w:tcPr>
          <w:p>
            <w:pPr>
              <w:adjustRightInd w:val="0"/>
              <w:snapToGrid w:val="0"/>
              <w:jc w:val="center"/>
              <w:rPr>
                <w:rFonts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厨余垃圾委托给有资质的企业处置的，得</w:t>
            </w:r>
            <w:r>
              <w:rPr>
                <w:rFonts w:cs="仿宋_GB2312" w:asciiTheme="minorEastAsia" w:hAnsiTheme="minorEastAsia"/>
                <w:kern w:val="0"/>
                <w:sz w:val="24"/>
                <w:szCs w:val="24"/>
              </w:rPr>
              <w:t>1</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2</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197" w:type="dxa"/>
            <w:vMerge w:val="continue"/>
            <w:vAlign w:val="center"/>
          </w:tcPr>
          <w:p>
            <w:pPr>
              <w:adjustRightInd w:val="0"/>
              <w:snapToGrid w:val="0"/>
              <w:jc w:val="center"/>
              <w:rPr>
                <w:rFonts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医务室产生的医疗废弃物委托有资质单位进行收运处置且台账清晰的，得</w:t>
            </w:r>
            <w:r>
              <w:rPr>
                <w:rFonts w:cs="仿宋_GB2312" w:asciiTheme="minorEastAsia" w:hAnsiTheme="minorEastAsia"/>
                <w:kern w:val="0"/>
                <w:sz w:val="24"/>
                <w:szCs w:val="24"/>
              </w:rPr>
              <w:t>1</w:t>
            </w:r>
            <w:r>
              <w:rPr>
                <w:rFonts w:hint="eastAsia" w:cs="仿宋_GB2312" w:asciiTheme="minorEastAsia" w:hAnsiTheme="minorEastAsia"/>
                <w:kern w:val="0"/>
                <w:sz w:val="24"/>
                <w:szCs w:val="24"/>
              </w:rPr>
              <w:t>分。不涉及该项的，得满分。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3</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197" w:type="dxa"/>
            <w:vMerge w:val="continue"/>
            <w:vAlign w:val="center"/>
          </w:tcPr>
          <w:p>
            <w:pPr>
              <w:adjustRightInd w:val="0"/>
              <w:snapToGrid w:val="0"/>
              <w:jc w:val="center"/>
              <w:rPr>
                <w:rFonts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在教学等环节产生的实验室废物、危化品等，统一纳入小微收运体系并委托有资质的单位处置，得1分；危险废物管理台账清晰的，得1分。不涉及该项的，得满分。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4</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减污降碳</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1197"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绿色出行</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倡导师生采用公共交通、自行车、步行等绿色低碳出行方式措施的，得3分。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5</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推广应用新能源汽车，设置充电设施的，得2分。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6</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197"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节能降耗</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在公共区域张贴节能节电节水环保等宣传标识的，采取有效措施节水、节电的，得2分。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7</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倡导师生放学后及时关闭电源，杜绝“长明灯”的，得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 xml:space="preserve">分。 </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8</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严格执行空调设置温度：夏季不低于26摄氏度，冬季不高于20摄氏度，空调使用过程中不开门窗对流空气，得</w:t>
            </w:r>
            <w:r>
              <w:rPr>
                <w:rFonts w:cs="仿宋_GB2312" w:asciiTheme="minorEastAsia" w:hAnsiTheme="minorEastAsia"/>
                <w:kern w:val="0"/>
                <w:sz w:val="24"/>
                <w:szCs w:val="24"/>
              </w:rPr>
              <w:t>1</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9</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科普宣传</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20</w:t>
            </w:r>
            <w:r>
              <w:rPr>
                <w:rFonts w:hint="eastAsia" w:cs="仿宋_GB2312" w:asciiTheme="minorEastAsia" w:hAnsiTheme="minorEastAsia"/>
                <w:kern w:val="0"/>
                <w:sz w:val="24"/>
                <w:szCs w:val="24"/>
              </w:rPr>
              <w:t>分）</w:t>
            </w:r>
          </w:p>
        </w:tc>
        <w:tc>
          <w:tcPr>
            <w:tcW w:w="1197"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科普教育</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w:t>
            </w:r>
            <w:r>
              <w:rPr>
                <w:rFonts w:hint="eastAsia" w:cs="仿宋_GB2312" w:asciiTheme="minorEastAsia" w:hAnsiTheme="minorEastAsia"/>
                <w:kern w:val="0"/>
                <w:sz w:val="24"/>
                <w:szCs w:val="24"/>
              </w:rPr>
              <w:t>1</w:t>
            </w:r>
            <w:r>
              <w:rPr>
                <w:rFonts w:cs="仿宋_GB2312" w:asciiTheme="minorEastAsia" w:hAnsiTheme="minorEastAsia"/>
                <w:kern w:val="0"/>
                <w:sz w:val="24"/>
                <w:szCs w:val="24"/>
              </w:rPr>
              <w:t>0分）</w:t>
            </w: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.每年有</w:t>
            </w:r>
            <w:r>
              <w:rPr>
                <w:rFonts w:hint="eastAsia" w:cs="仿宋_GB2312" w:asciiTheme="minorEastAsia" w:hAnsiTheme="minorEastAsia"/>
                <w:kern w:val="0"/>
                <w:sz w:val="24"/>
                <w:szCs w:val="24"/>
              </w:rPr>
              <w:t>2个以上“无废城市”“无废学校”相关的教学精品课件的，得5分。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.每年有</w:t>
            </w:r>
            <w:r>
              <w:rPr>
                <w:rFonts w:hint="eastAsia" w:cs="仿宋_GB2312" w:asciiTheme="minorEastAsia" w:hAnsiTheme="minorEastAsia"/>
                <w:kern w:val="0"/>
                <w:sz w:val="24"/>
                <w:szCs w:val="24"/>
              </w:rPr>
              <w:t>1个“无废城市”“无废学校”相关的教学精品课件的，得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r>
              <w:rPr>
                <w:rFonts w:asciiTheme="minorEastAsia" w:hAnsiTheme="minorEastAsia"/>
                <w:kern w:val="0"/>
                <w:sz w:val="24"/>
                <w:szCs w:val="24"/>
              </w:rPr>
              <w:t>0</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.每年“无废城市”相关内容教学时长4</w:t>
            </w:r>
            <w:r>
              <w:rPr>
                <w:rFonts w:hint="eastAsia" w:cs="仿宋_GB2312" w:asciiTheme="minorEastAsia" w:hAnsiTheme="minorEastAsia"/>
                <w:kern w:val="0"/>
                <w:sz w:val="24"/>
                <w:szCs w:val="24"/>
              </w:rPr>
              <w:t>课时及以上的，得5分。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 每年“无废城市”相关内容教学时长</w:t>
            </w:r>
            <w:r>
              <w:rPr>
                <w:rFonts w:hint="eastAsia" w:cs="仿宋_GB2312" w:asciiTheme="minorEastAsia" w:hAnsiTheme="minorEastAsia"/>
                <w:kern w:val="0"/>
                <w:sz w:val="24"/>
                <w:szCs w:val="24"/>
              </w:rPr>
              <w:t>2课时及以上的，得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宣传活动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设立</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无废城市</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或</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无废学校</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宣传栏、黑板报、橱窗等，且形式丰富的，得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w:t>
            </w:r>
            <w:r>
              <w:rPr>
                <w:rFonts w:hint="eastAsia" w:cs="仿宋_GB2312" w:asciiTheme="minorEastAsia" w:hAnsiTheme="minorEastAsia"/>
                <w:kern w:val="0"/>
                <w:sz w:val="24"/>
                <w:szCs w:val="24"/>
              </w:rPr>
              <w:t>宣传栏有破损，宣传形式不丰富的，得</w:t>
            </w:r>
            <w:r>
              <w:rPr>
                <w:rFonts w:cs="TimesNewRomanPSMT" w:asciiTheme="minorEastAsia" w:hAnsiTheme="minorEastAsia"/>
                <w:kern w:val="0"/>
                <w:sz w:val="24"/>
                <w:szCs w:val="24"/>
              </w:rPr>
              <w:t>1</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r>
              <w:rPr>
                <w:rFonts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图书馆有环保宣传的书籍、报刊杂志，得1分。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r>
              <w:rPr>
                <w:rFonts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广播站有“无废城市”“无废学校”主题内容播出3次以上，得2分。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r>
              <w:rPr>
                <w:rFonts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主题活动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每年组织开展</w:t>
            </w:r>
            <w:r>
              <w:rPr>
                <w:rFonts w:cs="TimesNewRomanPSMT" w:asciiTheme="minorEastAsia" w:hAnsiTheme="minorEastAsia"/>
                <w:kern w:val="0"/>
                <w:sz w:val="24"/>
                <w:szCs w:val="24"/>
              </w:rPr>
              <w:t>1</w:t>
            </w:r>
            <w:r>
              <w:rPr>
                <w:rFonts w:hint="eastAsia" w:cs="仿宋_GB2312" w:asciiTheme="minorEastAsia" w:hAnsiTheme="minorEastAsia"/>
                <w:kern w:val="0"/>
                <w:sz w:val="24"/>
                <w:szCs w:val="24"/>
              </w:rPr>
              <w:t>次以上</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无废学校</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相关的主题活动，如绘画、征文、演讲等活动，得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分。未组织的，不得分。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r>
              <w:rPr>
                <w:rFonts w:asciiTheme="minorEastAsia" w:hAnsiTheme="minorEastAsia"/>
                <w:kern w:val="0"/>
                <w:sz w:val="24"/>
                <w:szCs w:val="24"/>
              </w:rPr>
              <w:t>5</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每年组织</w:t>
            </w:r>
            <w:r>
              <w:rPr>
                <w:rFonts w:cs="TimesNewRomanPSMT" w:asciiTheme="minorEastAsia" w:hAnsiTheme="minorEastAsia"/>
                <w:kern w:val="0"/>
                <w:sz w:val="24"/>
                <w:szCs w:val="24"/>
              </w:rPr>
              <w:t>1</w:t>
            </w:r>
            <w:r>
              <w:rPr>
                <w:rFonts w:hint="eastAsia" w:cs="仿宋_GB2312" w:asciiTheme="minorEastAsia" w:hAnsiTheme="minorEastAsia"/>
                <w:kern w:val="0"/>
                <w:sz w:val="24"/>
                <w:szCs w:val="24"/>
              </w:rPr>
              <w:t>次以“无废学校”或生态文明建设的主题实践活动的，得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分。未组织的，不得分。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r>
              <w:rPr>
                <w:rFonts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鼓励学生成立环保社团或兴趣小组，开展相关活动的，得1分。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r>
              <w:rPr>
                <w:rFonts w:asciiTheme="minorEastAsia" w:hAnsiTheme="minorEastAsia"/>
                <w:kern w:val="0"/>
                <w:sz w:val="24"/>
                <w:szCs w:val="24"/>
              </w:rPr>
              <w:t>7</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加分项</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（5分）</w:t>
            </w:r>
          </w:p>
        </w:tc>
        <w:tc>
          <w:tcPr>
            <w:tcW w:w="1197" w:type="dxa"/>
            <w:vAlign w:val="center"/>
          </w:tcPr>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命名表彰</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（3分）</w:t>
            </w:r>
          </w:p>
        </w:tc>
        <w:tc>
          <w:tcPr>
            <w:tcW w:w="8442"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.获得市级以上关于生态环境保护类命名</w:t>
            </w:r>
            <w:r>
              <w:rPr>
                <w:rFonts w:hint="eastAsia" w:cs="仿宋_GB2312" w:asciiTheme="minorEastAsia" w:hAnsiTheme="minorEastAsia"/>
                <w:kern w:val="0"/>
                <w:sz w:val="24"/>
                <w:szCs w:val="24"/>
              </w:rPr>
              <w:t>表彰</w:t>
            </w:r>
            <w:r>
              <w:rPr>
                <w:rFonts w:cs="仿宋_GB2312" w:asciiTheme="minorEastAsia" w:hAnsiTheme="minorEastAsia"/>
                <w:kern w:val="0"/>
                <w:sz w:val="24"/>
                <w:szCs w:val="24"/>
              </w:rPr>
              <w:t>的学校，加3分。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2.获得区级命名表彰</w:t>
            </w:r>
            <w:r>
              <w:rPr>
                <w:rFonts w:hint="eastAsia" w:cs="仿宋_GB2312" w:asciiTheme="minorEastAsia" w:hAnsiTheme="minorEastAsia"/>
                <w:kern w:val="0"/>
                <w:sz w:val="24"/>
                <w:szCs w:val="24"/>
              </w:rPr>
              <w:t>的，</w:t>
            </w:r>
            <w:r>
              <w:rPr>
                <w:rFonts w:cs="仿宋_GB2312" w:asciiTheme="minorEastAsia" w:hAnsiTheme="minorEastAsia"/>
                <w:kern w:val="0"/>
                <w:sz w:val="24"/>
                <w:szCs w:val="24"/>
              </w:rPr>
              <w:t>加2分。本项至多加3分。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r>
              <w:rPr>
                <w:rFonts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197" w:type="dxa"/>
            <w:vAlign w:val="center"/>
          </w:tcPr>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媒体报道</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（2分）</w:t>
            </w:r>
          </w:p>
        </w:tc>
        <w:tc>
          <w:tcPr>
            <w:tcW w:w="8442"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1.学校结合自身特点，开展“无废</w:t>
            </w:r>
            <w:r>
              <w:rPr>
                <w:rFonts w:hint="eastAsia" w:cs="仿宋_GB2312" w:asciiTheme="minorEastAsia" w:hAnsiTheme="minorEastAsia"/>
                <w:kern w:val="0"/>
                <w:sz w:val="24"/>
                <w:szCs w:val="24"/>
              </w:rPr>
              <w:t>学校</w:t>
            </w:r>
            <w:r>
              <w:rPr>
                <w:rFonts w:cs="仿宋_GB2312" w:asciiTheme="minorEastAsia" w:hAnsiTheme="minorEastAsia"/>
                <w:kern w:val="0"/>
                <w:sz w:val="24"/>
                <w:szCs w:val="24"/>
              </w:rPr>
              <w:t>”建设工作取得良好成效，被市级以上主流媒体</w:t>
            </w:r>
            <w:r>
              <w:rPr>
                <w:rFonts w:hint="eastAsia" w:cs="仿宋_GB2312" w:asciiTheme="minorEastAsia" w:hAnsiTheme="minorEastAsia"/>
                <w:kern w:val="0"/>
                <w:sz w:val="24"/>
                <w:szCs w:val="24"/>
              </w:rPr>
              <w:t>报道</w:t>
            </w:r>
            <w:r>
              <w:rPr>
                <w:rFonts w:cs="仿宋_GB2312" w:asciiTheme="minorEastAsia" w:hAnsiTheme="minorEastAsia"/>
                <w:kern w:val="0"/>
                <w:sz w:val="24"/>
                <w:szCs w:val="24"/>
              </w:rPr>
              <w:t>的，加2分。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区</w:t>
            </w:r>
            <w:r>
              <w:rPr>
                <w:rFonts w:cs="仿宋_GB2312" w:asciiTheme="minorEastAsia" w:hAnsiTheme="minorEastAsia"/>
                <w:kern w:val="0"/>
                <w:sz w:val="24"/>
                <w:szCs w:val="24"/>
              </w:rPr>
              <w:t>级媒体</w:t>
            </w:r>
            <w:r>
              <w:rPr>
                <w:rFonts w:hint="eastAsia" w:cs="仿宋_GB2312" w:asciiTheme="minorEastAsia" w:hAnsiTheme="minorEastAsia"/>
                <w:kern w:val="0"/>
                <w:sz w:val="24"/>
                <w:szCs w:val="24"/>
              </w:rPr>
              <w:t>报道</w:t>
            </w:r>
            <w:r>
              <w:rPr>
                <w:rFonts w:cs="仿宋_GB2312" w:asciiTheme="minorEastAsia" w:hAnsiTheme="minorEastAsia"/>
                <w:kern w:val="0"/>
                <w:sz w:val="24"/>
                <w:szCs w:val="24"/>
              </w:rPr>
              <w:t>的，加1分。本项至多加2分。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bl>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说明：</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无废学校”是指将生态环境保护知识融入教学活动和校园管理，通过师生共同参与固体废物源头减量、资源化利用和无害化处置等实践活动，倡导绿色低碳生活方式，带动家庭、社区以及更多的社会群体参与“无废城市”建设，包括幼儿园、中小学、中职学校、普通高校等。</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2.本评定指标体系满分105分，其中加分项累计不超过5分，达标基准分90分。</w:t>
      </w:r>
    </w:p>
    <w:p>
      <w:pPr>
        <w:adjustRightInd w:val="0"/>
        <w:snapToGrid w:val="0"/>
        <w:spacing w:line="560" w:lineRule="exact"/>
        <w:ind w:firstLine="560" w:firstLineChars="200"/>
        <w:jc w:val="left"/>
        <w:rPr>
          <w:rFonts w:hint="eastAsia" w:ascii="仿宋_GB2312" w:hAnsi="仿宋_GB2312" w:eastAsia="仿宋_GB2312" w:cs="仿宋_GB2312"/>
          <w:kern w:val="0"/>
          <w:sz w:val="28"/>
          <w:szCs w:val="28"/>
        </w:rPr>
        <w:sectPr>
          <w:footerReference r:id="rId5" w:type="default"/>
          <w:pgSz w:w="16838" w:h="11906" w:orient="landscape"/>
          <w:pgMar w:top="1587" w:right="2098" w:bottom="1474" w:left="1984" w:header="851" w:footer="992" w:gutter="0"/>
          <w:pgNumType w:fmt="numberInDash"/>
          <w:cols w:space="425" w:num="1"/>
          <w:docGrid w:type="lines" w:linePitch="312" w:charSpace="0"/>
        </w:sectPr>
      </w:pPr>
      <w:r>
        <w:rPr>
          <w:rFonts w:hint="eastAsia" w:ascii="仿宋_GB2312" w:hAnsi="仿宋_GB2312" w:eastAsia="仿宋_GB2312" w:cs="仿宋_GB2312"/>
          <w:kern w:val="0"/>
          <w:sz w:val="28"/>
          <w:szCs w:val="28"/>
        </w:rPr>
        <w:t>3.“无废学校”由区教委和区委生态文明建设委员会办公室（“无废城市”建设工作小组办公室）等相关部门负责组织评估和认定。</w:t>
      </w:r>
    </w:p>
    <w:p>
      <w:pPr>
        <w:pStyle w:val="2"/>
        <w:spacing w:after="0" w:line="579" w:lineRule="auto"/>
        <w:jc w:val="center"/>
        <w:rPr>
          <w:rFonts w:ascii="方正小标宋简体" w:hAnsi="方正小标宋简体" w:eastAsia="方正小标宋简体" w:cs="方正小标宋简体"/>
          <w:b w:val="0"/>
        </w:rPr>
      </w:pPr>
      <w:bookmarkStart w:id="2" w:name="_Toc8280"/>
      <w:r>
        <w:rPr>
          <w:rFonts w:hint="eastAsia" w:ascii="方正小标宋简体" w:hAnsi="方正小标宋简体" w:eastAsia="方正小标宋简体" w:cs="方正小标宋简体"/>
          <w:b w:val="0"/>
        </w:rPr>
        <w:t>3.“无废医院”建设评估细则</w:t>
      </w:r>
      <w:bookmarkEnd w:id="2"/>
    </w:p>
    <w:tbl>
      <w:tblPr>
        <w:tblStyle w:val="17"/>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40"/>
        <w:gridCol w:w="1276"/>
        <w:gridCol w:w="8363"/>
        <w:gridCol w:w="1276"/>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6"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序号</w:t>
            </w:r>
          </w:p>
        </w:tc>
        <w:tc>
          <w:tcPr>
            <w:tcW w:w="1240"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一级指标</w:t>
            </w:r>
          </w:p>
        </w:tc>
        <w:tc>
          <w:tcPr>
            <w:tcW w:w="1276"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二级指标</w:t>
            </w:r>
          </w:p>
        </w:tc>
        <w:tc>
          <w:tcPr>
            <w:tcW w:w="8363"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评估内容</w:t>
            </w:r>
          </w:p>
        </w:tc>
        <w:tc>
          <w:tcPr>
            <w:tcW w:w="1276" w:type="dxa"/>
            <w:vAlign w:val="center"/>
          </w:tcPr>
          <w:p>
            <w:pPr>
              <w:autoSpaceDE w:val="0"/>
              <w:autoSpaceDN w:val="0"/>
              <w:adjustRightInd w:val="0"/>
              <w:jc w:val="center"/>
              <w:rPr>
                <w:rFonts w:ascii="黑体" w:hAnsi="黑体" w:eastAsia="黑体" w:cs="黑体"/>
                <w:kern w:val="0"/>
                <w:sz w:val="24"/>
                <w:szCs w:val="24"/>
              </w:rPr>
            </w:pPr>
            <w:r>
              <w:rPr>
                <w:rFonts w:ascii="黑体" w:hAnsi="黑体" w:eastAsia="黑体" w:cs="黑体"/>
                <w:kern w:val="0"/>
                <w:sz w:val="24"/>
                <w:szCs w:val="24"/>
              </w:rPr>
              <w:t>评估方式</w:t>
            </w:r>
          </w:p>
        </w:tc>
        <w:tc>
          <w:tcPr>
            <w:tcW w:w="709" w:type="dxa"/>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自查得分</w:t>
            </w:r>
          </w:p>
        </w:tc>
        <w:tc>
          <w:tcPr>
            <w:tcW w:w="709" w:type="dxa"/>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tabs>
                <w:tab w:val="center" w:pos="4201"/>
                <w:tab w:val="right" w:leader="dot" w:pos="9298"/>
              </w:tabs>
              <w:autoSpaceDE w:val="0"/>
              <w:autoSpaceDN w:val="0"/>
              <w:adjustRightInd w:val="0"/>
              <w:snapToGrid w:val="0"/>
              <w:jc w:val="center"/>
              <w:rPr>
                <w:rFonts w:asciiTheme="minorEastAsia" w:hAnsiTheme="minorEastAsia"/>
                <w:sz w:val="24"/>
                <w:szCs w:val="24"/>
              </w:rPr>
            </w:pPr>
            <w:r>
              <w:rPr>
                <w:rFonts w:hint="eastAsia" w:asciiTheme="minorEastAsia" w:hAnsiTheme="minorEastAsia"/>
                <w:sz w:val="24"/>
                <w:szCs w:val="24"/>
              </w:rPr>
              <w:t>1</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组织管理</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组织领导</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明确</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无废医院</w:t>
            </w:r>
            <w:r>
              <w:rPr>
                <w:rFonts w:hint="eastAsia" w:cs="TimesNewRomanPSMT" w:asciiTheme="minorEastAsia" w:hAnsiTheme="minorEastAsia"/>
                <w:kern w:val="0"/>
                <w:sz w:val="24"/>
                <w:szCs w:val="24"/>
              </w:rPr>
              <w:t>”建设工作</w:t>
            </w:r>
            <w:r>
              <w:rPr>
                <w:rFonts w:hint="eastAsia" w:cs="仿宋_GB2312" w:asciiTheme="minorEastAsia" w:hAnsiTheme="minorEastAsia"/>
                <w:kern w:val="0"/>
                <w:sz w:val="24"/>
                <w:szCs w:val="24"/>
              </w:rPr>
              <w:t>组织管理机构及责任人，主要领导牵头落实“无废机关”的</w:t>
            </w:r>
            <w:r>
              <w:rPr>
                <w:rFonts w:hint="eastAsia" w:cs="仿宋_GB2312" w:asciiTheme="minorEastAsia" w:hAnsiTheme="minorEastAsia"/>
                <w:kern w:val="0"/>
                <w:sz w:val="24"/>
                <w:szCs w:val="24"/>
                <w:lang w:eastAsia="zh-CN"/>
              </w:rPr>
              <w:t>建设</w:t>
            </w:r>
            <w:r>
              <w:rPr>
                <w:rFonts w:hint="eastAsia" w:cs="仿宋_GB2312" w:asciiTheme="minorEastAsia" w:hAnsiTheme="minorEastAsia"/>
                <w:kern w:val="0"/>
                <w:sz w:val="24"/>
                <w:szCs w:val="24"/>
              </w:rPr>
              <w:t>工作，得</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明确</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无废医院</w:t>
            </w:r>
            <w:r>
              <w:rPr>
                <w:rFonts w:hint="eastAsia" w:cs="TimesNewRomanPSMT" w:asciiTheme="minorEastAsia" w:hAnsiTheme="minorEastAsia"/>
                <w:kern w:val="0"/>
                <w:sz w:val="24"/>
                <w:szCs w:val="24"/>
              </w:rPr>
              <w:t>”建设工作</w:t>
            </w:r>
            <w:r>
              <w:rPr>
                <w:rFonts w:hint="eastAsia" w:cs="仿宋_GB2312" w:asciiTheme="minorEastAsia" w:hAnsiTheme="minorEastAsia"/>
                <w:kern w:val="0"/>
                <w:sz w:val="24"/>
                <w:szCs w:val="24"/>
              </w:rPr>
              <w:t>组织管理机构及责任人，分管领导牵头落实“无废机关”的</w:t>
            </w:r>
            <w:r>
              <w:rPr>
                <w:rFonts w:hint="eastAsia" w:cs="仿宋_GB2312" w:asciiTheme="minorEastAsia" w:hAnsiTheme="minorEastAsia"/>
                <w:kern w:val="0"/>
                <w:sz w:val="24"/>
                <w:szCs w:val="24"/>
                <w:lang w:eastAsia="zh-CN"/>
              </w:rPr>
              <w:t>建设</w:t>
            </w:r>
            <w:r>
              <w:rPr>
                <w:rFonts w:hint="eastAsia" w:cs="仿宋_GB2312" w:asciiTheme="minorEastAsia" w:hAnsiTheme="minorEastAsia"/>
                <w:kern w:val="0"/>
                <w:sz w:val="24"/>
                <w:szCs w:val="24"/>
              </w:rPr>
              <w:t>工作，得</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制度建设</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.制定关于</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无废医院</w:t>
            </w:r>
            <w:r>
              <w:rPr>
                <w:rFonts w:hint="eastAsia" w:cs="TimesNewRomanPSMT" w:asciiTheme="minorEastAsia" w:hAnsiTheme="minorEastAsia"/>
                <w:kern w:val="0"/>
                <w:sz w:val="24"/>
                <w:szCs w:val="24"/>
              </w:rPr>
              <w:t>”、节约能源资源或生活垃圾分类等内容的实施方案或管理制度，且措施齐全，工作落实到位，</w:t>
            </w:r>
            <w:r>
              <w:rPr>
                <w:rFonts w:hint="eastAsia" w:cs="仿宋_GB2312" w:asciiTheme="minorEastAsia" w:hAnsiTheme="minorEastAsia"/>
                <w:kern w:val="0"/>
                <w:sz w:val="24"/>
                <w:szCs w:val="24"/>
              </w:rPr>
              <w:t>得</w:t>
            </w:r>
            <w:r>
              <w:rPr>
                <w:rFonts w:cs="TimesNewRomanPSMT" w:asciiTheme="minorEastAsia" w:hAnsiTheme="minorEastAsia"/>
                <w:kern w:val="0"/>
                <w:sz w:val="24"/>
                <w:szCs w:val="24"/>
              </w:rPr>
              <w:t>4</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.制定相关制度，但制度措施不健全，得2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1.对相关科（处）室“无废医院”建设组织开展检查，发现问题后提出整改意见，检查工作有记录台账、图片，得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hint="eastAsia" w:asciiTheme="minorEastAsia" w:hAnsiTheme="minorEastAsia"/>
                <w:sz w:val="24"/>
                <w:szCs w:val="24"/>
              </w:rPr>
              <w:t xml:space="preserve"> </w:t>
            </w:r>
            <w:r>
              <w:rPr>
                <w:rFonts w:hint="eastAsia" w:cs="仿宋_GB2312" w:asciiTheme="minorEastAsia" w:hAnsiTheme="minorEastAsia"/>
                <w:kern w:val="0"/>
                <w:sz w:val="24"/>
                <w:szCs w:val="24"/>
              </w:rPr>
              <w:t>对相关科（处）室“无废医院”建设组织开展检查，检查记录不健全的，得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“无废医院”建设档案资料齐全的，得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5</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基本条件</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医院环境</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6</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医院整体环境干净整洁，无卫生死角，不乱堆放杂物的，得</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公共区域厕所有专人定时保洁，干净整洁、无明显异味，得</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污染防治</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r>
              <w:rPr>
                <w:rFonts w:cs="仿宋_GB2312" w:asciiTheme="minorEastAsia" w:hAnsiTheme="minorEastAsia"/>
                <w:kern w:val="0"/>
                <w:sz w:val="24"/>
                <w:szCs w:val="24"/>
              </w:rPr>
              <w:t>）</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食堂设置专用烟道或安装使用油烟净化装置的，得2分。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有医疗</w:t>
            </w:r>
            <w:r>
              <w:rPr>
                <w:rFonts w:cs="仿宋_GB2312" w:asciiTheme="minorEastAsia" w:hAnsiTheme="minorEastAsia"/>
                <w:kern w:val="0"/>
                <w:sz w:val="24"/>
                <w:szCs w:val="24"/>
              </w:rPr>
              <w:t>污水处理设施并正常运行的，得2分。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9</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固体废物管理</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45</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源头减量</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推行无纸化办公，使用办公自动化系统的，得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0</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食堂不主动提供一次性餐具，得2分。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食堂倡导光盘行动，张贴节约粮食标识、文明就餐等宣传标识，得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食堂采取预约用餐、按量配餐、小份供餐、按需补餐等方式，科学采购和使用食材，得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垃圾分类</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按照垃圾分类要求，实施垃圾分类，设置规范的分类收集装置的，得</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张贴有垃圾分类标识、管理制度、操作流程等信息的，得</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5</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按要求分类收集医疗废物，医疗废物不得混入生活垃圾，得</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6</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djustRightInd w:val="0"/>
              <w:snapToGrid w:val="0"/>
              <w:jc w:val="center"/>
              <w:rPr>
                <w:rFonts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使用专用医疗废物收集袋、利器盒和周转箱，得</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7</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djustRightInd w:val="0"/>
              <w:snapToGrid w:val="0"/>
              <w:jc w:val="center"/>
              <w:rPr>
                <w:rFonts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包装封口有效、中文标签规范，得</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8</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restart"/>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规范贮存（</w:t>
            </w:r>
            <w:r>
              <w:rPr>
                <w:rFonts w:asciiTheme="minorEastAsia" w:hAnsiTheme="minorEastAsia"/>
                <w:kern w:val="0"/>
                <w:sz w:val="24"/>
                <w:szCs w:val="24"/>
              </w:rPr>
              <w:t>6分</w:t>
            </w:r>
            <w:r>
              <w:rPr>
                <w:rFonts w:hint="eastAsia" w:asciiTheme="minorEastAsia" w:hAnsiTheme="minorEastAsia"/>
                <w:kern w:val="0"/>
                <w:sz w:val="24"/>
                <w:szCs w:val="24"/>
              </w:rPr>
              <w:t>）</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规范设置医疗废物暂存设施，标识齐全且干净整洁的，得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9</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djustRightInd w:val="0"/>
              <w:snapToGrid w:val="0"/>
              <w:jc w:val="center"/>
              <w:rPr>
                <w:rFonts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医疗废物分类存放的，得2分。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0</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djustRightInd w:val="0"/>
              <w:snapToGrid w:val="0"/>
              <w:jc w:val="center"/>
              <w:rPr>
                <w:rFonts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医疗废物暂存设施落实专人负责的，得2分。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1</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资源化利用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医疗卫生机构可回收物回收率逐年增加的，得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2</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医疗废物交给有资质的处置公司处置，达到要求的，得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3</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无害化处置</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9</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定期组织医疗废物收集、运输、存储等环节工作人员培训的，得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4</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医疗废物收集、运输、存储等环节工作人员防护规范，得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5</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医疗废物集中收集后交由有资质的处置单位的，得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6</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建立医疗废物交接登记台账且记录完整的，得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7</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减污降碳</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20</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绿色出行</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6</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倡导职工采用公共交通、自行车、步行等绿色低碳出行方式措施的，得3分。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停车场配置汽车、电动自行车充电桩设施的，得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9</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节能降耗</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14</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在公共区域张贴节能节电节水环保等宣传标识的，采取有效措施节水、节电的，得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30</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采取分区照明、自动控制等措施的，得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 xml:space="preserve">分。 </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1</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使用再生水或雨水利用系统的，得3分。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2</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严格执行空调设置温度：夏季不低于26摄氏度，冬季不高于20摄氏度，空调使用过程中不开门窗对流空气，得4分。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3</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科普宣传</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宣传活动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.院内</w:t>
            </w:r>
            <w:r>
              <w:rPr>
                <w:rFonts w:hint="eastAsia" w:cs="仿宋_GB2312" w:asciiTheme="minorEastAsia" w:hAnsiTheme="minorEastAsia"/>
                <w:kern w:val="0"/>
                <w:sz w:val="24"/>
                <w:szCs w:val="24"/>
              </w:rPr>
              <w:t>设立</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无废城市</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或</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无废医院</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宣传栏，通过张贴海报标语、电子屏播放等有效形式宣传</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无废城市</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或</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无废医院</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的，得</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w:t>
            </w:r>
            <w:r>
              <w:rPr>
                <w:rFonts w:hint="eastAsia" w:cs="仿宋_GB2312" w:asciiTheme="minorEastAsia" w:hAnsiTheme="minorEastAsia"/>
                <w:kern w:val="0"/>
                <w:sz w:val="24"/>
                <w:szCs w:val="24"/>
              </w:rPr>
              <w:t>宣传栏有破损，宣传形式不丰富的，得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主题活动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每年组织开展</w:t>
            </w:r>
            <w:r>
              <w:rPr>
                <w:rFonts w:cs="TimesNewRomanPSMT" w:asciiTheme="minorEastAsia" w:hAnsiTheme="minorEastAsia"/>
                <w:kern w:val="0"/>
                <w:sz w:val="24"/>
                <w:szCs w:val="24"/>
              </w:rPr>
              <w:t>1</w:t>
            </w:r>
            <w:r>
              <w:rPr>
                <w:rFonts w:hint="eastAsia" w:cs="仿宋_GB2312" w:asciiTheme="minorEastAsia" w:hAnsiTheme="minorEastAsia"/>
                <w:kern w:val="0"/>
                <w:sz w:val="24"/>
                <w:szCs w:val="24"/>
              </w:rPr>
              <w:t>次及以上</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无废医院</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相关的主题活动，得</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35</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加分项</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（5分）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命名表彰</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（3分）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.获得市级以上命名表彰的，如文明单位等，加3分。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2.获得区级</w:t>
            </w:r>
            <w:r>
              <w:rPr>
                <w:rFonts w:hint="eastAsia" w:cs="仿宋_GB2312" w:asciiTheme="minorEastAsia" w:hAnsiTheme="minorEastAsia"/>
                <w:kern w:val="0"/>
                <w:sz w:val="24"/>
                <w:szCs w:val="24"/>
              </w:rPr>
              <w:t>命名</w:t>
            </w:r>
            <w:r>
              <w:rPr>
                <w:rFonts w:cs="仿宋_GB2312" w:asciiTheme="minorEastAsia" w:hAnsiTheme="minorEastAsia"/>
                <w:kern w:val="0"/>
                <w:sz w:val="24"/>
                <w:szCs w:val="24"/>
              </w:rPr>
              <w:t>表彰</w:t>
            </w:r>
            <w:r>
              <w:rPr>
                <w:rFonts w:hint="eastAsia" w:cs="仿宋_GB2312" w:asciiTheme="minorEastAsia" w:hAnsiTheme="minorEastAsia"/>
                <w:kern w:val="0"/>
                <w:sz w:val="24"/>
                <w:szCs w:val="24"/>
              </w:rPr>
              <w:t>的，</w:t>
            </w:r>
            <w:r>
              <w:rPr>
                <w:rFonts w:cs="仿宋_GB2312" w:asciiTheme="minorEastAsia" w:hAnsiTheme="minorEastAsia"/>
                <w:kern w:val="0"/>
                <w:sz w:val="24"/>
                <w:szCs w:val="24"/>
              </w:rPr>
              <w:t>加2分。本项至多加3分。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媒体报道</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（2分）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1.“无废</w:t>
            </w:r>
            <w:r>
              <w:rPr>
                <w:rFonts w:hint="eastAsia" w:cs="仿宋_GB2312" w:asciiTheme="minorEastAsia" w:hAnsiTheme="minorEastAsia"/>
                <w:kern w:val="0"/>
                <w:sz w:val="24"/>
                <w:szCs w:val="24"/>
              </w:rPr>
              <w:t>医院</w:t>
            </w:r>
            <w:r>
              <w:rPr>
                <w:rFonts w:cs="仿宋_GB2312" w:asciiTheme="minorEastAsia" w:hAnsiTheme="minorEastAsia"/>
                <w:kern w:val="0"/>
                <w:sz w:val="24"/>
                <w:szCs w:val="24"/>
              </w:rPr>
              <w:t>”建设工作取得良好成效，</w:t>
            </w:r>
            <w:r>
              <w:rPr>
                <w:rFonts w:hint="eastAsia" w:cs="仿宋_GB2312" w:asciiTheme="minorEastAsia" w:hAnsiTheme="minorEastAsia"/>
                <w:kern w:val="0"/>
                <w:sz w:val="24"/>
                <w:szCs w:val="24"/>
              </w:rPr>
              <w:t>被市级以上主流媒体报道的</w:t>
            </w:r>
            <w:r>
              <w:rPr>
                <w:rFonts w:cs="仿宋_GB2312" w:asciiTheme="minorEastAsia" w:hAnsiTheme="minorEastAsia"/>
                <w:kern w:val="0"/>
                <w:sz w:val="24"/>
                <w:szCs w:val="24"/>
              </w:rPr>
              <w:t>，加2分。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区</w:t>
            </w:r>
            <w:r>
              <w:rPr>
                <w:rFonts w:cs="仿宋_GB2312" w:asciiTheme="minorEastAsia" w:hAnsiTheme="minorEastAsia"/>
                <w:kern w:val="0"/>
                <w:sz w:val="24"/>
                <w:szCs w:val="24"/>
              </w:rPr>
              <w:t>级媒体</w:t>
            </w:r>
            <w:r>
              <w:rPr>
                <w:rFonts w:hint="eastAsia" w:cs="仿宋_GB2312" w:asciiTheme="minorEastAsia" w:hAnsiTheme="minorEastAsia"/>
                <w:kern w:val="0"/>
                <w:sz w:val="24"/>
                <w:szCs w:val="24"/>
              </w:rPr>
              <w:t>报道</w:t>
            </w:r>
            <w:r>
              <w:rPr>
                <w:rFonts w:cs="仿宋_GB2312" w:asciiTheme="minorEastAsia" w:hAnsiTheme="minorEastAsia"/>
                <w:kern w:val="0"/>
                <w:sz w:val="24"/>
                <w:szCs w:val="24"/>
              </w:rPr>
              <w:t>的，加1分。本项至多加2分。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bl>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说明：</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1.“无废医院”是指贯彻落实绿色低碳和“无废”理念，以提升医疗废物管理规范化精细化管理水平，实现医疗废物产生量小、资源化利用充分、无害化处置为目标建设和安全运行的医院。</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2.本评定指标体系满分105分，其中加分项累计不超过5分，达标基准分90分。</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3.“无废医院”由区卫生健康委和区委生态文明建设委员会办公室（“无废城市”建设工作小组办公室）等相关部门负责组织评估和认定。</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p>
    <w:p>
      <w:pPr>
        <w:adjustRightInd w:val="0"/>
        <w:snapToGrid w:val="0"/>
        <w:spacing w:line="560" w:lineRule="exact"/>
        <w:ind w:firstLine="560" w:firstLineChars="200"/>
        <w:jc w:val="left"/>
        <w:rPr>
          <w:rFonts w:ascii="仿宋_GB2312" w:hAnsi="仿宋_GB2312" w:eastAsia="仿宋_GB2312" w:cs="仿宋_GB2312"/>
          <w:kern w:val="0"/>
          <w:sz w:val="28"/>
          <w:szCs w:val="28"/>
        </w:rPr>
      </w:pPr>
    </w:p>
    <w:p>
      <w:pPr>
        <w:widowControl/>
        <w:jc w:val="left"/>
        <w:rPr>
          <w:rFonts w:ascii="仿宋" w:hAnsi="仿宋" w:eastAsia="仿宋"/>
          <w:kern w:val="0"/>
          <w:sz w:val="20"/>
          <w:szCs w:val="20"/>
        </w:rPr>
      </w:pPr>
      <w:r>
        <w:rPr>
          <w:rFonts w:ascii="仿宋" w:hAnsi="仿宋" w:eastAsia="仿宋"/>
          <w:kern w:val="0"/>
          <w:sz w:val="20"/>
          <w:szCs w:val="20"/>
        </w:rPr>
        <w:br w:type="page"/>
      </w:r>
    </w:p>
    <w:p>
      <w:pPr>
        <w:pStyle w:val="2"/>
        <w:spacing w:after="0" w:line="579" w:lineRule="auto"/>
        <w:jc w:val="center"/>
        <w:rPr>
          <w:rFonts w:ascii="方正小标宋简体" w:hAnsi="方正小标宋简体" w:eastAsia="方正小标宋简体" w:cs="方正小标宋简体"/>
          <w:b w:val="0"/>
        </w:rPr>
      </w:pPr>
      <w:bookmarkStart w:id="3" w:name="_Toc25321"/>
      <w:r>
        <w:rPr>
          <w:rFonts w:hint="eastAsia" w:ascii="方正小标宋简体" w:hAnsi="方正小标宋简体" w:eastAsia="方正小标宋简体" w:cs="方正小标宋简体"/>
          <w:b w:val="0"/>
        </w:rPr>
        <w:t>4.“无废景区”建设评估细则</w:t>
      </w:r>
      <w:bookmarkEnd w:id="3"/>
    </w:p>
    <w:tbl>
      <w:tblPr>
        <w:tblStyle w:val="17"/>
        <w:tblW w:w="14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40"/>
        <w:gridCol w:w="1276"/>
        <w:gridCol w:w="8363"/>
        <w:gridCol w:w="1276"/>
        <w:gridCol w:w="709"/>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6"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序号</w:t>
            </w:r>
          </w:p>
        </w:tc>
        <w:tc>
          <w:tcPr>
            <w:tcW w:w="1240"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一级指标</w:t>
            </w:r>
          </w:p>
        </w:tc>
        <w:tc>
          <w:tcPr>
            <w:tcW w:w="1276"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二级指标</w:t>
            </w:r>
          </w:p>
        </w:tc>
        <w:tc>
          <w:tcPr>
            <w:tcW w:w="8363"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评估内容</w:t>
            </w:r>
          </w:p>
        </w:tc>
        <w:tc>
          <w:tcPr>
            <w:tcW w:w="1276" w:type="dxa"/>
            <w:vAlign w:val="center"/>
          </w:tcPr>
          <w:p>
            <w:pPr>
              <w:autoSpaceDE w:val="0"/>
              <w:autoSpaceDN w:val="0"/>
              <w:adjustRightInd w:val="0"/>
              <w:jc w:val="center"/>
              <w:rPr>
                <w:rFonts w:ascii="黑体" w:hAnsi="黑体" w:eastAsia="黑体" w:cs="黑体"/>
                <w:kern w:val="0"/>
                <w:sz w:val="24"/>
                <w:szCs w:val="24"/>
              </w:rPr>
            </w:pPr>
            <w:r>
              <w:rPr>
                <w:rFonts w:ascii="黑体" w:hAnsi="黑体" w:eastAsia="黑体" w:cs="黑体"/>
                <w:kern w:val="0"/>
                <w:sz w:val="24"/>
                <w:szCs w:val="24"/>
              </w:rPr>
              <w:t>评估方式</w:t>
            </w:r>
          </w:p>
        </w:tc>
        <w:tc>
          <w:tcPr>
            <w:tcW w:w="709" w:type="dxa"/>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自查得分</w:t>
            </w:r>
          </w:p>
        </w:tc>
        <w:tc>
          <w:tcPr>
            <w:tcW w:w="741" w:type="dxa"/>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tabs>
                <w:tab w:val="center" w:pos="4201"/>
                <w:tab w:val="right" w:leader="dot" w:pos="9298"/>
              </w:tabs>
              <w:autoSpaceDE w:val="0"/>
              <w:autoSpaceDN w:val="0"/>
              <w:adjustRightInd w:val="0"/>
              <w:snapToGrid w:val="0"/>
              <w:jc w:val="center"/>
              <w:rPr>
                <w:rFonts w:asciiTheme="minorEastAsia" w:hAnsiTheme="minorEastAsia"/>
                <w:sz w:val="24"/>
                <w:szCs w:val="24"/>
              </w:rPr>
            </w:pPr>
            <w:r>
              <w:rPr>
                <w:rFonts w:hint="eastAsia" w:asciiTheme="minorEastAsia" w:hAnsiTheme="minorEastAsia"/>
                <w:sz w:val="24"/>
                <w:szCs w:val="24"/>
              </w:rPr>
              <w:t>1</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组织管理</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组织领导</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有“无废景区”运行管理组织机构，明确职责，责任到人的，得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分；组织机构不完善的，不得分。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制度建设</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7</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有“无废景区”建设相关工作体系和制度，并落实的，得3分。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w:t>
            </w:r>
            <w:r>
              <w:rPr>
                <w:rFonts w:hint="eastAsia" w:cs="仿宋_GB2312" w:asciiTheme="minorEastAsia" w:hAnsiTheme="minorEastAsia"/>
                <w:kern w:val="0"/>
                <w:sz w:val="24"/>
                <w:szCs w:val="24"/>
              </w:rPr>
              <w:t>建立了工作体系，但未完成逐项落实的，得1分。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对景区工作人员开展“无废城市”“无废景区”等专题培训的，得2分。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“无废景区”建设档案资料齐全的，得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5</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基本条件</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20</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景区环境</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6</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景区整体环境干净整洁，无卫生死角，不乱堆放杂物的，得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厕所布局合理，数量满足需要，引导标识清晰，具备水冲功能和通风设备的，得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厕所有专人定时保洁，干净整洁、无明显异味，得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生态保护（</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景区设施维护过程中，对周边环境，包括地貌、动植物、水体采取保护措施，得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9</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污染防治</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（12</w:t>
            </w:r>
            <w:r>
              <w:rPr>
                <w:rFonts w:hint="eastAsia" w:cs="仿宋_GB2312" w:asciiTheme="minorEastAsia" w:hAnsiTheme="minorEastAsia"/>
                <w:kern w:val="0"/>
                <w:sz w:val="24"/>
                <w:szCs w:val="24"/>
              </w:rPr>
              <w:t>分</w:t>
            </w:r>
            <w:r>
              <w:rPr>
                <w:rFonts w:cs="仿宋_GB2312" w:asciiTheme="minorEastAsia" w:hAnsiTheme="minorEastAsia"/>
                <w:kern w:val="0"/>
                <w:sz w:val="24"/>
                <w:szCs w:val="24"/>
              </w:rPr>
              <w:t>）</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景区内空气质量达到国家一级标准，有环境空气检测报告，得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0</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景区内餐饮厨房安装使用油烟净化装置，确保不对周边大气环境造成污染的，得2分。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景区内使用新能源公共交通工具，无机动车尾气排放的，得</w:t>
            </w:r>
            <w:r>
              <w:rPr>
                <w:rFonts w:hint="eastAsia" w:cs="仿宋_GB2312" w:asciiTheme="minorEastAsia" w:hAnsiTheme="minorEastAsia"/>
                <w:kern w:val="0"/>
                <w:sz w:val="24"/>
                <w:szCs w:val="24"/>
              </w:rPr>
              <w:t>2分。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通过采用节水、循环用水等方式，减少污水的排放量</w:t>
            </w:r>
            <w:r>
              <w:rPr>
                <w:rFonts w:cs="仿宋_GB2312" w:asciiTheme="minorEastAsia" w:hAnsiTheme="minorEastAsia"/>
                <w:kern w:val="0"/>
                <w:sz w:val="24"/>
                <w:szCs w:val="24"/>
              </w:rPr>
              <w:t>的，得2分。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41"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因地制宜设置污水处理设施，应就近处理污水，得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41"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景区污水全部经过处理后排放，不直接向河流等自然环境排放超标废水，污水排放达到排放标准，得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41"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5</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固体废物管理</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50</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源头减量</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20</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植被绿化采用无公害病虫防治技术的，得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41"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实行旅游商品建议包装原则，得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41"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推行电子门票，减少纸质门票使用的，得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41"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倡导游客践行光盘行动，张贴节约粮食标识、文明就餐等宣传标识，得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41"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9</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督促商户使用可降解塑料制品，不主动免费提供一次性塑料袋及一次性餐具的，得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41"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0</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垃圾分类</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垃圾箱布局合理，分类设置，标识明显，数量满足需求，造型美观，环境协调的，得</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餐厨垃圾设置单独收集设施的，得</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垃圾清扫及时，日常日清，有满足需求的保洁队伍，得</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3</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资源化利用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可回收物品由有资质单位回收利用和处置，得</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4</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无害化处置</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10</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化肥农药包装物废弃物全部回收，并交由有资质的处置单位的，得</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25</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生活垃圾、餐厨垃圾委托第三方清运处理的，得</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6</w:t>
            </w:r>
          </w:p>
        </w:tc>
        <w:tc>
          <w:tcPr>
            <w:tcW w:w="1240"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减污降碳</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节能降耗</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有采取节能、节水、节电等措施的，得5分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7</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科普宣传</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宣传活动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景区设立</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无废城市</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或</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无废景区</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宣传栏，通过张贴海报标语、电子屏播放等有效形式宣传</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无废城市</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或</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无废景区</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的，得</w:t>
            </w:r>
            <w:r>
              <w:rPr>
                <w:rFonts w:cs="TimesNewRomanPSMT" w:asciiTheme="minorEastAsia" w:hAnsiTheme="minorEastAsia"/>
                <w:kern w:val="0"/>
                <w:sz w:val="24"/>
                <w:szCs w:val="24"/>
              </w:rPr>
              <w:t>4</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w:t>
            </w:r>
            <w:r>
              <w:rPr>
                <w:rFonts w:hint="eastAsia" w:cs="仿宋_GB2312" w:asciiTheme="minorEastAsia" w:hAnsiTheme="minorEastAsia"/>
                <w:kern w:val="0"/>
                <w:sz w:val="24"/>
                <w:szCs w:val="24"/>
              </w:rPr>
              <w:t>宣传栏有破损，宣传形式不丰富的，得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在景区周边民宿、酒店、餐厅、剧场（院）等植入“无废场景”，张贴海报标语、电子屏播放等有效形式宣传</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无废城市</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的，得</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p>
            <w:pPr>
              <w:widowControl w:val="0"/>
              <w:spacing w:after="120"/>
              <w:ind w:left="0" w:leftChars="0" w:firstLine="0"/>
              <w:jc w:val="left"/>
              <w:rPr>
                <w:rFonts w:asciiTheme="minorHAnsi" w:hAnsiTheme="minorHAnsi" w:eastAsiaTheme="minorEastAsia" w:cstheme="minorBidi"/>
                <w:kern w:val="0"/>
                <w:sz w:val="32"/>
                <w:szCs w:val="20"/>
                <w:lang w:val="en-US" w:eastAsia="zh-CN" w:bidi="ar-SA"/>
              </w:rPr>
            </w:pPr>
            <w:r>
              <w:rPr>
                <w:rFonts w:hint="eastAsia" w:cs="仿宋_GB2312" w:asciiTheme="minorEastAsia" w:hAnsiTheme="minorEastAsia" w:eastAsiaTheme="minorEastAsia"/>
                <w:kern w:val="0"/>
                <w:sz w:val="24"/>
                <w:szCs w:val="24"/>
                <w:lang w:val="en-US" w:eastAsia="zh-CN" w:bidi="ar-SA"/>
              </w:rPr>
              <w:t>2</w:t>
            </w:r>
            <w:r>
              <w:rPr>
                <w:rFonts w:cs="仿宋_GB2312" w:asciiTheme="minorEastAsia" w:hAnsiTheme="minorEastAsia" w:eastAsiaTheme="minorEastAsia"/>
                <w:kern w:val="0"/>
                <w:sz w:val="24"/>
                <w:szCs w:val="24"/>
                <w:lang w:val="en-US" w:eastAsia="zh-CN" w:bidi="ar-SA"/>
              </w:rPr>
              <w:t>.</w:t>
            </w:r>
            <w:r>
              <w:rPr>
                <w:rFonts w:hint="eastAsia" w:cs="仿宋_GB2312" w:asciiTheme="minorEastAsia" w:hAnsiTheme="minorEastAsia" w:eastAsiaTheme="minorEastAsia"/>
                <w:kern w:val="0"/>
                <w:sz w:val="24"/>
                <w:szCs w:val="24"/>
                <w:lang w:val="en-US" w:eastAsia="zh-CN" w:bidi="ar-SA"/>
              </w:rPr>
              <w:t>宣传栏有破损，宣传形式不丰富的，得</w:t>
            </w:r>
            <w:r>
              <w:rPr>
                <w:rFonts w:cs="TimesNewRomanPSMT" w:asciiTheme="minorEastAsia" w:hAnsiTheme="minorEastAsia" w:eastAsiaTheme="minorEastAsia"/>
                <w:kern w:val="0"/>
                <w:sz w:val="24"/>
                <w:szCs w:val="24"/>
                <w:lang w:val="en-US" w:eastAsia="zh-CN" w:bidi="ar-SA"/>
              </w:rPr>
              <w:t>2</w:t>
            </w:r>
            <w:r>
              <w:rPr>
                <w:rFonts w:hint="eastAsia" w:cs="仿宋_GB2312" w:asciiTheme="minorEastAsia" w:hAnsiTheme="minorEastAsia" w:eastAsiaTheme="minorEastAsia"/>
                <w:kern w:val="0"/>
                <w:sz w:val="24"/>
                <w:szCs w:val="24"/>
                <w:lang w:val="en-US" w:eastAsia="zh-CN" w:bidi="ar-SA"/>
              </w:rPr>
              <w:t>分。</w:t>
            </w:r>
          </w:p>
        </w:tc>
        <w:tc>
          <w:tcPr>
            <w:tcW w:w="1276" w:type="dxa"/>
            <w:vAlign w:val="center"/>
          </w:tcPr>
          <w:p>
            <w:pPr>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在官方网页或公众号等发布“无废景区”建设信息的，得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29</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主题活动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每年组织开展</w:t>
            </w:r>
            <w:r>
              <w:rPr>
                <w:rFonts w:cs="TimesNewRomanPSMT" w:asciiTheme="minorEastAsia" w:hAnsiTheme="minorEastAsia"/>
                <w:kern w:val="0"/>
                <w:sz w:val="24"/>
                <w:szCs w:val="24"/>
              </w:rPr>
              <w:t>1</w:t>
            </w:r>
            <w:r>
              <w:rPr>
                <w:rFonts w:hint="eastAsia" w:cs="仿宋_GB2312" w:asciiTheme="minorEastAsia" w:hAnsiTheme="minorEastAsia"/>
                <w:kern w:val="0"/>
                <w:sz w:val="24"/>
                <w:szCs w:val="24"/>
              </w:rPr>
              <w:t>次及以上</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无废景区</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相关的主题活动，得</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30</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加分项</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（5分）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命名表彰</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（3分）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.获得市级以上命名表彰的，如</w:t>
            </w:r>
            <w:r>
              <w:rPr>
                <w:rFonts w:hint="eastAsia" w:cs="仿宋_GB2312" w:asciiTheme="minorEastAsia" w:hAnsiTheme="minorEastAsia"/>
                <w:kern w:val="0"/>
                <w:sz w:val="24"/>
                <w:szCs w:val="24"/>
              </w:rPr>
              <w:t>绿色景区</w:t>
            </w:r>
            <w:r>
              <w:rPr>
                <w:rFonts w:cs="仿宋_GB2312" w:asciiTheme="minorEastAsia" w:hAnsiTheme="minorEastAsia"/>
                <w:kern w:val="0"/>
                <w:sz w:val="24"/>
                <w:szCs w:val="24"/>
              </w:rPr>
              <w:t>等，加3分。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2.获得区级</w:t>
            </w:r>
            <w:r>
              <w:rPr>
                <w:rFonts w:hint="eastAsia" w:cs="仿宋_GB2312" w:asciiTheme="minorEastAsia" w:hAnsiTheme="minorEastAsia"/>
                <w:kern w:val="0"/>
                <w:sz w:val="24"/>
                <w:szCs w:val="24"/>
              </w:rPr>
              <w:t>命名</w:t>
            </w:r>
            <w:r>
              <w:rPr>
                <w:rFonts w:cs="仿宋_GB2312" w:asciiTheme="minorEastAsia" w:hAnsiTheme="minorEastAsia"/>
                <w:kern w:val="0"/>
                <w:sz w:val="24"/>
                <w:szCs w:val="24"/>
              </w:rPr>
              <w:t>表彰</w:t>
            </w:r>
            <w:r>
              <w:rPr>
                <w:rFonts w:hint="eastAsia" w:cs="仿宋_GB2312" w:asciiTheme="minorEastAsia" w:hAnsiTheme="minorEastAsia"/>
                <w:kern w:val="0"/>
                <w:sz w:val="24"/>
                <w:szCs w:val="24"/>
              </w:rPr>
              <w:t>的，</w:t>
            </w:r>
            <w:r>
              <w:rPr>
                <w:rFonts w:cs="仿宋_GB2312" w:asciiTheme="minorEastAsia" w:hAnsiTheme="minorEastAsia"/>
                <w:kern w:val="0"/>
                <w:sz w:val="24"/>
                <w:szCs w:val="24"/>
              </w:rPr>
              <w:t>加2分。本项至多加3分。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媒体报道</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（2分）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1.“无废</w:t>
            </w:r>
            <w:r>
              <w:rPr>
                <w:rFonts w:hint="eastAsia" w:cs="仿宋_GB2312" w:asciiTheme="minorEastAsia" w:hAnsiTheme="minorEastAsia"/>
                <w:kern w:val="0"/>
                <w:sz w:val="24"/>
                <w:szCs w:val="24"/>
              </w:rPr>
              <w:t>景区</w:t>
            </w:r>
            <w:r>
              <w:rPr>
                <w:rFonts w:cs="仿宋_GB2312" w:asciiTheme="minorEastAsia" w:hAnsiTheme="minorEastAsia"/>
                <w:kern w:val="0"/>
                <w:sz w:val="24"/>
                <w:szCs w:val="24"/>
              </w:rPr>
              <w:t>”建设工作取得良好成效，</w:t>
            </w:r>
            <w:r>
              <w:rPr>
                <w:rFonts w:hint="eastAsia" w:cs="仿宋_GB2312" w:asciiTheme="minorEastAsia" w:hAnsiTheme="minorEastAsia"/>
                <w:kern w:val="0"/>
                <w:sz w:val="24"/>
                <w:szCs w:val="24"/>
              </w:rPr>
              <w:t>被市级以上主流媒体报道的</w:t>
            </w:r>
            <w:r>
              <w:rPr>
                <w:rFonts w:cs="仿宋_GB2312" w:asciiTheme="minorEastAsia" w:hAnsiTheme="minorEastAsia"/>
                <w:kern w:val="0"/>
                <w:sz w:val="24"/>
                <w:szCs w:val="24"/>
              </w:rPr>
              <w:t>，加2分。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区</w:t>
            </w:r>
            <w:r>
              <w:rPr>
                <w:rFonts w:cs="仿宋_GB2312" w:asciiTheme="minorEastAsia" w:hAnsiTheme="minorEastAsia"/>
                <w:kern w:val="0"/>
                <w:sz w:val="24"/>
                <w:szCs w:val="24"/>
              </w:rPr>
              <w:t>级媒体</w:t>
            </w:r>
            <w:r>
              <w:rPr>
                <w:rFonts w:hint="eastAsia" w:cs="仿宋_GB2312" w:asciiTheme="minorEastAsia" w:hAnsiTheme="minorEastAsia"/>
                <w:kern w:val="0"/>
                <w:sz w:val="24"/>
                <w:szCs w:val="24"/>
              </w:rPr>
              <w:t>报道</w:t>
            </w:r>
            <w:r>
              <w:rPr>
                <w:rFonts w:cs="仿宋_GB2312" w:asciiTheme="minorEastAsia" w:hAnsiTheme="minorEastAsia"/>
                <w:kern w:val="0"/>
                <w:sz w:val="24"/>
                <w:szCs w:val="24"/>
              </w:rPr>
              <w:t>的，加1分。本项至多加2分。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41" w:type="dxa"/>
          </w:tcPr>
          <w:p>
            <w:pPr>
              <w:adjustRightInd w:val="0"/>
              <w:snapToGrid w:val="0"/>
              <w:jc w:val="center"/>
              <w:rPr>
                <w:rFonts w:asciiTheme="minorEastAsia" w:hAnsiTheme="minorEastAsia"/>
                <w:kern w:val="0"/>
                <w:sz w:val="24"/>
                <w:szCs w:val="24"/>
              </w:rPr>
            </w:pPr>
          </w:p>
        </w:tc>
      </w:tr>
    </w:tbl>
    <w:p>
      <w:pPr>
        <w:adjustRightInd w:val="0"/>
        <w:snapToGrid w:val="0"/>
        <w:spacing w:line="44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说明：</w:t>
      </w:r>
    </w:p>
    <w:p>
      <w:pPr>
        <w:adjustRightInd w:val="0"/>
        <w:snapToGrid w:val="0"/>
        <w:spacing w:line="44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1.“无废景区”是指以文明生态旅游与绿色低碳为主旋律，加强生态环境与生物多样性保护，通过景区固体废物源头减量、资源化利用及无害化处理，使固体废物环境影响降至最低的景区。</w:t>
      </w:r>
    </w:p>
    <w:p>
      <w:pPr>
        <w:adjustRightInd w:val="0"/>
        <w:snapToGrid w:val="0"/>
        <w:spacing w:line="44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2.本评定指标体系满分105分，其中加分项累计不超过5分，达标基准分90分。</w:t>
      </w:r>
    </w:p>
    <w:p>
      <w:pPr>
        <w:adjustRightInd w:val="0"/>
        <w:snapToGrid w:val="0"/>
        <w:spacing w:line="440" w:lineRule="exact"/>
        <w:ind w:firstLine="560" w:firstLineChars="200"/>
        <w:jc w:val="left"/>
        <w:rPr>
          <w:rFonts w:ascii="仿宋" w:hAnsi="仿宋" w:eastAsia="仿宋"/>
          <w:kern w:val="0"/>
          <w:sz w:val="20"/>
          <w:szCs w:val="20"/>
        </w:rPr>
      </w:pPr>
      <w:r>
        <w:rPr>
          <w:rFonts w:hint="eastAsia" w:ascii="仿宋_GB2312" w:hAnsi="仿宋_GB2312" w:eastAsia="仿宋_GB2312" w:cs="仿宋_GB2312"/>
          <w:kern w:val="0"/>
          <w:sz w:val="28"/>
          <w:szCs w:val="28"/>
        </w:rPr>
        <w:t>3.“无废景区”由区文化和旅游局和区委生态文明建设委员会办公室（“无废城市”建设工作小组办公室）等相关部门负责组织评估和认定。</w:t>
      </w:r>
    </w:p>
    <w:p>
      <w:pPr>
        <w:widowControl/>
        <w:jc w:val="left"/>
        <w:rPr>
          <w:rFonts w:ascii="方正小标宋简体" w:hAnsi="方正小标宋简体" w:eastAsia="方正小标宋简体" w:cs="方正小标宋简体"/>
          <w:bCs/>
          <w:kern w:val="44"/>
          <w:sz w:val="44"/>
          <w:szCs w:val="44"/>
        </w:rPr>
      </w:pPr>
      <w:bookmarkStart w:id="4" w:name="_Toc8483"/>
      <w:r>
        <w:rPr>
          <w:rFonts w:ascii="方正小标宋简体" w:hAnsi="方正小标宋简体" w:eastAsia="方正小标宋简体" w:cs="方正小标宋简体"/>
          <w:b/>
        </w:rPr>
        <w:br w:type="page"/>
      </w:r>
    </w:p>
    <w:p>
      <w:pPr>
        <w:pStyle w:val="2"/>
        <w:spacing w:after="0" w:line="579" w:lineRule="auto"/>
        <w:jc w:val="center"/>
        <w:rPr>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5.“无废社区”建设评估细则</w:t>
      </w:r>
      <w:bookmarkEnd w:id="4"/>
    </w:p>
    <w:tbl>
      <w:tblPr>
        <w:tblStyle w:val="17"/>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40"/>
        <w:gridCol w:w="1276"/>
        <w:gridCol w:w="8363"/>
        <w:gridCol w:w="1275"/>
        <w:gridCol w:w="71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6"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序号</w:t>
            </w:r>
          </w:p>
        </w:tc>
        <w:tc>
          <w:tcPr>
            <w:tcW w:w="1240"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一级指标</w:t>
            </w:r>
          </w:p>
        </w:tc>
        <w:tc>
          <w:tcPr>
            <w:tcW w:w="1276"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二级指标</w:t>
            </w:r>
          </w:p>
        </w:tc>
        <w:tc>
          <w:tcPr>
            <w:tcW w:w="8363"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评估内容</w:t>
            </w:r>
          </w:p>
        </w:tc>
        <w:tc>
          <w:tcPr>
            <w:tcW w:w="1275" w:type="dxa"/>
            <w:vAlign w:val="center"/>
          </w:tcPr>
          <w:p>
            <w:pPr>
              <w:rPr>
                <w:rFonts w:ascii="黑体" w:hAnsi="黑体" w:eastAsia="黑体" w:cs="黑体"/>
                <w:kern w:val="0"/>
                <w:sz w:val="24"/>
                <w:szCs w:val="24"/>
              </w:rPr>
            </w:pPr>
            <w:r>
              <w:rPr>
                <w:rFonts w:hint="eastAsia" w:ascii="黑体" w:hAnsi="黑体" w:eastAsia="黑体" w:cs="黑体"/>
                <w:kern w:val="0"/>
                <w:sz w:val="24"/>
                <w:szCs w:val="24"/>
              </w:rPr>
              <w:t>评估方式</w:t>
            </w:r>
          </w:p>
        </w:tc>
        <w:tc>
          <w:tcPr>
            <w:tcW w:w="710" w:type="dxa"/>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自查得分</w:t>
            </w:r>
          </w:p>
        </w:tc>
        <w:tc>
          <w:tcPr>
            <w:tcW w:w="709" w:type="dxa"/>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tabs>
                <w:tab w:val="center" w:pos="4201"/>
                <w:tab w:val="right" w:leader="dot" w:pos="9298"/>
              </w:tabs>
              <w:autoSpaceDE w:val="0"/>
              <w:autoSpaceDN w:val="0"/>
              <w:adjustRightInd w:val="0"/>
              <w:snapToGrid w:val="0"/>
              <w:jc w:val="center"/>
              <w:rPr>
                <w:rFonts w:asciiTheme="minorEastAsia" w:hAnsiTheme="minorEastAsia"/>
                <w:sz w:val="24"/>
                <w:szCs w:val="24"/>
              </w:rPr>
            </w:pPr>
            <w:r>
              <w:rPr>
                <w:rFonts w:hint="eastAsia" w:asciiTheme="minorEastAsia" w:hAnsiTheme="minorEastAsia"/>
                <w:sz w:val="24"/>
                <w:szCs w:val="24"/>
              </w:rPr>
              <w:t>1</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组织管理</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组织领导</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有“无废社区”运行管理组织机构，明确职责，责任到人的，得</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分；组织机构不完善的，不得分。</w:t>
            </w:r>
          </w:p>
        </w:tc>
        <w:tc>
          <w:tcPr>
            <w:tcW w:w="1275"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制度建设</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有“无废社区”建设相关工作体系和制度，并落实的，得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w:t>
            </w:r>
            <w:r>
              <w:rPr>
                <w:rFonts w:hint="eastAsia" w:cs="仿宋_GB2312" w:asciiTheme="minorEastAsia" w:hAnsiTheme="minorEastAsia"/>
                <w:kern w:val="0"/>
                <w:sz w:val="24"/>
                <w:szCs w:val="24"/>
              </w:rPr>
              <w:t>建立了工作体系，但未完成逐项落实的，得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5"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对社区工作人员开展“无废城市”“无废社区”等专题培训的，得2分。</w:t>
            </w:r>
          </w:p>
        </w:tc>
        <w:tc>
          <w:tcPr>
            <w:tcW w:w="1275"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开展“无废社区”相关内部检查，检查工作有记录台账、图片，得2分。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资料不全的，得1分。</w:t>
            </w:r>
          </w:p>
        </w:tc>
        <w:tc>
          <w:tcPr>
            <w:tcW w:w="1275"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5</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“无废社区”建设档案资料齐全的，得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5"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6</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基本条件</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社区环境</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7</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社区整体环境干净整洁，无违法搭建，无卫生死角，不乱堆放杂物的，得</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.有垃圾堆积的，社区环境脏乱的，视情况得分。</w:t>
            </w:r>
          </w:p>
        </w:tc>
        <w:tc>
          <w:tcPr>
            <w:tcW w:w="1275" w:type="dxa"/>
            <w:vAlign w:val="center"/>
          </w:tcPr>
          <w:p>
            <w:pPr>
              <w:autoSpaceDE w:val="0"/>
              <w:autoSpaceDN w:val="0"/>
              <w:adjustRightIn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建立车辆停放管理办法，社区内车位划分合理，车辆摆放整齐，无违停车辆的，得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5"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沿街商铺经营规范，与相关部门签订三包责任书，无占道经营，得2分。</w:t>
            </w:r>
          </w:p>
        </w:tc>
        <w:tc>
          <w:tcPr>
            <w:tcW w:w="1275"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9</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污染防治</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（8</w:t>
            </w:r>
            <w:r>
              <w:rPr>
                <w:rFonts w:hint="eastAsia" w:cs="仿宋_GB2312" w:asciiTheme="minorEastAsia" w:hAnsiTheme="minorEastAsia"/>
                <w:kern w:val="0"/>
                <w:sz w:val="24"/>
                <w:szCs w:val="24"/>
              </w:rPr>
              <w:t>分</w:t>
            </w:r>
            <w:r>
              <w:rPr>
                <w:rFonts w:cs="仿宋_GB2312" w:asciiTheme="minorEastAsia" w:hAnsiTheme="minorEastAsia"/>
                <w:kern w:val="0"/>
                <w:sz w:val="24"/>
                <w:szCs w:val="24"/>
              </w:rPr>
              <w:t>）</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 xml:space="preserve">辖区内新建、改建、扩建区域应设置统一油烟排放管道，且无私自改管影响油烟排放情况的，得2分。 </w:t>
            </w:r>
          </w:p>
        </w:tc>
        <w:tc>
          <w:tcPr>
            <w:tcW w:w="1275"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0</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从事餐饮服务的经营单位均安装油烟净化器且废气达标排放的，得2分。</w:t>
            </w:r>
          </w:p>
        </w:tc>
        <w:tc>
          <w:tcPr>
            <w:tcW w:w="1275"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住宅小区、市政道路排水管网完善，排水沟渠密闭，排水通畅，实现雨污分流，污水皆统一纳管达标排放的，得2分。</w:t>
            </w:r>
          </w:p>
        </w:tc>
        <w:tc>
          <w:tcPr>
            <w:tcW w:w="1275"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12</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环境噪声达到相关标准，无重大噪声投诉的，得2分。</w:t>
            </w:r>
          </w:p>
        </w:tc>
        <w:tc>
          <w:tcPr>
            <w:tcW w:w="1275"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3</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固体废物管理</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45</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源头减量</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12</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倡导居民根据消费习惯等因素，合理购置食材，避免浪费，从源头上减少厨余垃圾产生，得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5"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10"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社区绿化采用无公害病虫防治技术的，得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5"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10"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5</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新建或改建建筑达到绿色建筑标准的，得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分。不涉及的此项满分。</w:t>
            </w:r>
          </w:p>
        </w:tc>
        <w:tc>
          <w:tcPr>
            <w:tcW w:w="1275"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材料审核</w:t>
            </w:r>
          </w:p>
        </w:tc>
        <w:tc>
          <w:tcPr>
            <w:tcW w:w="710"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督促商户使用可降解塑料制品，不主动免费提供一次性塑料袋及一次性餐具的，得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5"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10"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垃圾分类</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18</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按照垃圾分类要求，实施垃圾分类，设置规范的分类收集装置的，得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5"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张贴有垃圾分类标识、管理制度、操作流程等信息的，得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5"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9</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垃圾投放准确无误的，得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5"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0</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建立物业管理员、志愿者、督导员现场指导和监督工作机制的，得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5"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各类垃圾投放场所及容器外观清洁，无垃圾外溢现象的，得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5"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定期清洗、维护、更新，做到无污垢、无破损、内部无积水，得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5"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社区设置有专门投放装修垃圾、大件垃圾的场所，办理核准手续定期清运，得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5"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4</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资源化利用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9</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可回收物品由有资质单位回收利用和处置，得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5"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25</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建立社区内旧物回收交易平台或设施，得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5"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6</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餐厨垃圾应有专门的收集桶或其他收集设施，交由有资质单位利用处置的，得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5"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7</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无害化处置</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6</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化肥农药包装物废弃物全部回收，并交由有资质的处置单位的，得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5"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8</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生活垃圾、餐厨垃圾委托第三方清运处理的，得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5"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9</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减污降碳</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绿色出行（</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配置新能源汽车、电动自行车等充电桩的，得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5" w:type="dxa"/>
            <w:vAlign w:val="center"/>
          </w:tcPr>
          <w:p>
            <w:pPr>
              <w:jc w:val="center"/>
              <w:rPr>
                <w:rFonts w:asciiTheme="minorEastAsia" w:hAnsiTheme="minorEastAsia"/>
                <w:sz w:val="24"/>
                <w:szCs w:val="24"/>
              </w:rPr>
            </w:pPr>
            <w:r>
              <w:rPr>
                <w:rFonts w:asciiTheme="minorEastAsia" w:hAnsiTheme="minorEastAsia"/>
                <w:kern w:val="0"/>
                <w:sz w:val="24"/>
                <w:szCs w:val="24"/>
              </w:rPr>
              <w:t>现场核查</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0</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节能降耗</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8</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公共场所采取节能、节水、节电等措施的，得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5"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社区里倡导合理设置空调温度，夏季不低于26℃、冬季不高于20℃，有倡导措施的，得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5"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公共照明使用太阳能的，得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5"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3</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科普宣传</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宣传活动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社区设立</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无废城市</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或</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无废社区</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宣传栏，通过张贴海报标语、电子屏播放等有效形式宣传</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无废城市</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或</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无废社区</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的，得</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w:t>
            </w:r>
            <w:r>
              <w:rPr>
                <w:rFonts w:hint="eastAsia" w:cs="仿宋_GB2312" w:asciiTheme="minorEastAsia" w:hAnsiTheme="minorEastAsia"/>
                <w:kern w:val="0"/>
                <w:sz w:val="24"/>
                <w:szCs w:val="24"/>
              </w:rPr>
              <w:t>宣传栏有破损，宣传形式不丰富的，得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tc>
        <w:tc>
          <w:tcPr>
            <w:tcW w:w="1275"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34</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主题活动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每年组织开展</w:t>
            </w:r>
            <w:r>
              <w:rPr>
                <w:rFonts w:cs="TimesNewRomanPSMT" w:asciiTheme="minorEastAsia" w:hAnsiTheme="minorEastAsia"/>
                <w:kern w:val="0"/>
                <w:sz w:val="24"/>
                <w:szCs w:val="24"/>
              </w:rPr>
              <w:t>1</w:t>
            </w:r>
            <w:r>
              <w:rPr>
                <w:rFonts w:hint="eastAsia" w:cs="仿宋_GB2312" w:asciiTheme="minorEastAsia" w:hAnsiTheme="minorEastAsia"/>
                <w:kern w:val="0"/>
                <w:sz w:val="24"/>
                <w:szCs w:val="24"/>
              </w:rPr>
              <w:t>次及以上</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无废社区</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相关的主题活动，得</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1275"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35</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举办废旧物品交换、小件物品修补等活动，每年不少于2次，实现废旧物品资源再利用的，得5分。</w:t>
            </w:r>
          </w:p>
        </w:tc>
        <w:tc>
          <w:tcPr>
            <w:tcW w:w="1275"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6</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加分项</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（5分）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命名表彰</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（3分）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.获得市级以上命名表彰的，如</w:t>
            </w:r>
            <w:r>
              <w:rPr>
                <w:rFonts w:hint="eastAsia" w:cs="仿宋_GB2312" w:asciiTheme="minorEastAsia" w:hAnsiTheme="minorEastAsia"/>
                <w:kern w:val="0"/>
                <w:sz w:val="24"/>
                <w:szCs w:val="24"/>
              </w:rPr>
              <w:t>绿色社区、文明社区</w:t>
            </w:r>
            <w:r>
              <w:rPr>
                <w:rFonts w:cs="仿宋_GB2312" w:asciiTheme="minorEastAsia" w:hAnsiTheme="minorEastAsia"/>
                <w:kern w:val="0"/>
                <w:sz w:val="24"/>
                <w:szCs w:val="24"/>
              </w:rPr>
              <w:t>等，加3分。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2.获得区级</w:t>
            </w:r>
            <w:r>
              <w:rPr>
                <w:rFonts w:hint="eastAsia" w:cs="仿宋_GB2312" w:asciiTheme="minorEastAsia" w:hAnsiTheme="minorEastAsia"/>
                <w:kern w:val="0"/>
                <w:sz w:val="24"/>
                <w:szCs w:val="24"/>
              </w:rPr>
              <w:t>命名</w:t>
            </w:r>
            <w:r>
              <w:rPr>
                <w:rFonts w:cs="仿宋_GB2312" w:asciiTheme="minorEastAsia" w:hAnsiTheme="minorEastAsia"/>
                <w:kern w:val="0"/>
                <w:sz w:val="24"/>
                <w:szCs w:val="24"/>
              </w:rPr>
              <w:t>表彰</w:t>
            </w:r>
            <w:r>
              <w:rPr>
                <w:rFonts w:hint="eastAsia" w:cs="仿宋_GB2312" w:asciiTheme="minorEastAsia" w:hAnsiTheme="minorEastAsia"/>
                <w:kern w:val="0"/>
                <w:sz w:val="24"/>
                <w:szCs w:val="24"/>
              </w:rPr>
              <w:t>的，</w:t>
            </w:r>
            <w:r>
              <w:rPr>
                <w:rFonts w:cs="仿宋_GB2312" w:asciiTheme="minorEastAsia" w:hAnsiTheme="minorEastAsia"/>
                <w:kern w:val="0"/>
                <w:sz w:val="24"/>
                <w:szCs w:val="24"/>
              </w:rPr>
              <w:t>加2分。本项至多加3分。</w:t>
            </w:r>
          </w:p>
        </w:tc>
        <w:tc>
          <w:tcPr>
            <w:tcW w:w="1275"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媒体报道</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（2分）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1.“无废</w:t>
            </w:r>
            <w:r>
              <w:rPr>
                <w:rFonts w:hint="eastAsia" w:cs="仿宋_GB2312" w:asciiTheme="minorEastAsia" w:hAnsiTheme="minorEastAsia"/>
                <w:kern w:val="0"/>
                <w:sz w:val="24"/>
                <w:szCs w:val="24"/>
              </w:rPr>
              <w:t>社区</w:t>
            </w:r>
            <w:r>
              <w:rPr>
                <w:rFonts w:cs="仿宋_GB2312" w:asciiTheme="minorEastAsia" w:hAnsiTheme="minorEastAsia"/>
                <w:kern w:val="0"/>
                <w:sz w:val="24"/>
                <w:szCs w:val="24"/>
              </w:rPr>
              <w:t>”建设工作取得良好成效，</w:t>
            </w:r>
            <w:r>
              <w:rPr>
                <w:rFonts w:hint="eastAsia" w:cs="仿宋_GB2312" w:asciiTheme="minorEastAsia" w:hAnsiTheme="minorEastAsia"/>
                <w:kern w:val="0"/>
                <w:sz w:val="24"/>
                <w:szCs w:val="24"/>
              </w:rPr>
              <w:t>被市级以上主流媒体报道的</w:t>
            </w:r>
            <w:r>
              <w:rPr>
                <w:rFonts w:cs="仿宋_GB2312" w:asciiTheme="minorEastAsia" w:hAnsiTheme="minorEastAsia"/>
                <w:kern w:val="0"/>
                <w:sz w:val="24"/>
                <w:szCs w:val="24"/>
              </w:rPr>
              <w:t>，加2分。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区</w:t>
            </w:r>
            <w:r>
              <w:rPr>
                <w:rFonts w:cs="仿宋_GB2312" w:asciiTheme="minorEastAsia" w:hAnsiTheme="minorEastAsia"/>
                <w:kern w:val="0"/>
                <w:sz w:val="24"/>
                <w:szCs w:val="24"/>
              </w:rPr>
              <w:t>级媒体</w:t>
            </w:r>
            <w:r>
              <w:rPr>
                <w:rFonts w:hint="eastAsia" w:cs="仿宋_GB2312" w:asciiTheme="minorEastAsia" w:hAnsiTheme="minorEastAsia"/>
                <w:kern w:val="0"/>
                <w:sz w:val="24"/>
                <w:szCs w:val="24"/>
              </w:rPr>
              <w:t>报道</w:t>
            </w:r>
            <w:r>
              <w:rPr>
                <w:rFonts w:cs="仿宋_GB2312" w:asciiTheme="minorEastAsia" w:hAnsiTheme="minorEastAsia"/>
                <w:kern w:val="0"/>
                <w:sz w:val="24"/>
                <w:szCs w:val="24"/>
              </w:rPr>
              <w:t>的，加1分。本项至多加2分。</w:t>
            </w:r>
          </w:p>
        </w:tc>
        <w:tc>
          <w:tcPr>
            <w:tcW w:w="1275"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10"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bl>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说明：</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无废社区”是指通过宣传教育，引导社区成员自觉践行绿色低碳“无废”理念，推动生活垃圾分类、再生资源回收利用、倡导节能减排等措施，形成简约适度、绿色低碳的生活方式，推动固体废物源头减量、资源化利用，实现人人参与“无废城市”建设的社区。</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2.本评定指标体系满分105分，其中加分项累计不超过5分，达标基准分90分。</w:t>
      </w:r>
    </w:p>
    <w:p>
      <w:pPr>
        <w:adjustRightInd w:val="0"/>
        <w:snapToGrid w:val="0"/>
        <w:spacing w:line="560" w:lineRule="exact"/>
        <w:ind w:firstLine="560" w:firstLineChars="200"/>
        <w:jc w:val="left"/>
        <w:rPr>
          <w:rFonts w:ascii="仿宋" w:hAnsi="仿宋" w:eastAsia="仿宋"/>
          <w:kern w:val="0"/>
          <w:sz w:val="20"/>
          <w:szCs w:val="20"/>
        </w:rPr>
      </w:pPr>
      <w:r>
        <w:rPr>
          <w:rFonts w:hint="eastAsia" w:ascii="仿宋_GB2312" w:hAnsi="仿宋_GB2312" w:eastAsia="仿宋_GB2312" w:cs="仿宋_GB2312"/>
          <w:kern w:val="0"/>
          <w:sz w:val="28"/>
          <w:szCs w:val="28"/>
        </w:rPr>
        <w:t>3.“无废社区”由各街道乡镇和区委生态文明建设委员会办公室（“无废城市”建设工作小组办公室）等相关部门负责组织评估</w:t>
      </w:r>
      <w:r>
        <w:rPr>
          <w:rFonts w:ascii="仿宋_GB2312" w:hAnsi="仿宋_GB2312" w:eastAsia="仿宋_GB2312" w:cs="仿宋_GB2312"/>
          <w:kern w:val="0"/>
          <w:sz w:val="28"/>
          <w:szCs w:val="28"/>
        </w:rPr>
        <w:t>和认定</w:t>
      </w:r>
      <w:r>
        <w:rPr>
          <w:rFonts w:hint="eastAsia" w:ascii="仿宋_GB2312" w:hAnsi="仿宋_GB2312" w:eastAsia="仿宋_GB2312" w:cs="仿宋_GB2312"/>
          <w:kern w:val="0"/>
          <w:sz w:val="28"/>
          <w:szCs w:val="28"/>
        </w:rPr>
        <w:t>。</w:t>
      </w:r>
    </w:p>
    <w:p>
      <w:pPr>
        <w:widowControl w:val="0"/>
        <w:spacing w:after="120"/>
        <w:ind w:left="420" w:leftChars="200" w:firstLine="420"/>
        <w:jc w:val="both"/>
        <w:rPr>
          <w:rFonts w:asciiTheme="minorHAnsi" w:hAnsiTheme="minorHAnsi" w:eastAsiaTheme="minorEastAsia" w:cstheme="minorBidi"/>
          <w:kern w:val="0"/>
          <w:sz w:val="32"/>
          <w:szCs w:val="20"/>
          <w:lang w:val="en-US" w:eastAsia="zh-CN" w:bidi="ar-SA"/>
        </w:rPr>
      </w:pPr>
      <w:r>
        <w:rPr>
          <w:rFonts w:asciiTheme="minorHAnsi" w:hAnsiTheme="minorHAnsi" w:eastAsiaTheme="minorEastAsia" w:cstheme="minorBidi"/>
          <w:kern w:val="0"/>
          <w:sz w:val="32"/>
          <w:szCs w:val="20"/>
          <w:lang w:val="en-US" w:eastAsia="zh-CN" w:bidi="ar-SA"/>
        </w:rPr>
        <w:br w:type="page"/>
      </w:r>
    </w:p>
    <w:p>
      <w:pPr>
        <w:pStyle w:val="2"/>
        <w:spacing w:after="0" w:line="579" w:lineRule="auto"/>
        <w:jc w:val="center"/>
        <w:rPr>
          <w:rFonts w:ascii="方正小标宋简体" w:hAnsi="方正小标宋简体" w:eastAsia="方正小标宋简体" w:cs="方正小标宋简体"/>
          <w:b w:val="0"/>
        </w:rPr>
      </w:pPr>
      <w:bookmarkStart w:id="5" w:name="_Toc9246"/>
      <w:r>
        <w:rPr>
          <w:rFonts w:hint="eastAsia" w:ascii="方正小标宋简体" w:hAnsi="方正小标宋简体" w:eastAsia="方正小标宋简体" w:cs="方正小标宋简体"/>
          <w:b w:val="0"/>
        </w:rPr>
        <w:t>6.“无废工地”建设评估细则</w:t>
      </w:r>
      <w:bookmarkEnd w:id="5"/>
    </w:p>
    <w:tbl>
      <w:tblPr>
        <w:tblStyle w:val="17"/>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40"/>
        <w:gridCol w:w="1276"/>
        <w:gridCol w:w="8363"/>
        <w:gridCol w:w="1276"/>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6"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序号</w:t>
            </w:r>
          </w:p>
        </w:tc>
        <w:tc>
          <w:tcPr>
            <w:tcW w:w="1240"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一级指标</w:t>
            </w:r>
          </w:p>
        </w:tc>
        <w:tc>
          <w:tcPr>
            <w:tcW w:w="1276"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二级指标</w:t>
            </w:r>
          </w:p>
        </w:tc>
        <w:tc>
          <w:tcPr>
            <w:tcW w:w="8363"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评估内容</w:t>
            </w:r>
          </w:p>
        </w:tc>
        <w:tc>
          <w:tcPr>
            <w:tcW w:w="1276" w:type="dxa"/>
            <w:vAlign w:val="center"/>
          </w:tcPr>
          <w:p>
            <w:pPr>
              <w:rPr>
                <w:rFonts w:ascii="黑体" w:hAnsi="黑体" w:eastAsia="黑体" w:cs="黑体"/>
                <w:kern w:val="0"/>
                <w:sz w:val="24"/>
                <w:szCs w:val="24"/>
              </w:rPr>
            </w:pPr>
            <w:r>
              <w:rPr>
                <w:rFonts w:hint="eastAsia" w:ascii="黑体" w:hAnsi="黑体" w:eastAsia="黑体" w:cs="黑体"/>
                <w:kern w:val="0"/>
                <w:sz w:val="24"/>
                <w:szCs w:val="24"/>
              </w:rPr>
              <w:t>评估方式</w:t>
            </w:r>
          </w:p>
        </w:tc>
        <w:tc>
          <w:tcPr>
            <w:tcW w:w="709"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自查得分</w:t>
            </w:r>
          </w:p>
        </w:tc>
        <w:tc>
          <w:tcPr>
            <w:tcW w:w="709"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tabs>
                <w:tab w:val="center" w:pos="4201"/>
                <w:tab w:val="right" w:leader="dot" w:pos="9298"/>
              </w:tabs>
              <w:autoSpaceDE w:val="0"/>
              <w:autoSpaceDN w:val="0"/>
              <w:adjustRightInd w:val="0"/>
              <w:snapToGrid w:val="0"/>
              <w:jc w:val="center"/>
              <w:rPr>
                <w:rFonts w:asciiTheme="minorEastAsia" w:hAnsiTheme="minorEastAsia"/>
                <w:sz w:val="24"/>
                <w:szCs w:val="24"/>
              </w:rPr>
            </w:pPr>
            <w:r>
              <w:rPr>
                <w:rFonts w:hint="eastAsia" w:asciiTheme="minorEastAsia" w:hAnsiTheme="minorEastAsia"/>
                <w:sz w:val="24"/>
                <w:szCs w:val="24"/>
              </w:rPr>
              <w:t>1</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组织管理</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组织领导</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4</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有“无废工地”运行管理组织机构，明确职责，责任到人的，得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分；组织机构不完善的，不得分。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制度建设</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6</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有“无废工地”建设相关工作体系和制度，并落实的，得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w:t>
            </w:r>
            <w:r>
              <w:rPr>
                <w:rFonts w:hint="eastAsia" w:cs="仿宋_GB2312" w:asciiTheme="minorEastAsia" w:hAnsiTheme="minorEastAsia"/>
                <w:kern w:val="0"/>
                <w:sz w:val="24"/>
                <w:szCs w:val="24"/>
              </w:rPr>
              <w:t>建立了工作体系，但未完成逐项落实的，得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将“无废城市”相关绿色建筑要求纳入工地发展计划，得2分。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“无废工地”建设档案资料齐全的，得</w:t>
            </w:r>
            <w:r>
              <w:rPr>
                <w:rFonts w:cs="仿宋_GB2312" w:asciiTheme="minorEastAsia" w:hAnsiTheme="minorEastAsia"/>
                <w:kern w:val="0"/>
                <w:sz w:val="24"/>
                <w:szCs w:val="24"/>
              </w:rPr>
              <w:t>1</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5</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基本条件</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工地环境</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工地整体环境整洁，建筑物外立面保持整洁、完好和安全的，得</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.有垃圾堆积的，环境脏乱的，视情况得分。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工作区域地面无积水、积油现象或明显垃圾、杂物堆积的，得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污染防治</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（10</w:t>
            </w:r>
            <w:r>
              <w:rPr>
                <w:rFonts w:hint="eastAsia" w:cs="仿宋_GB2312" w:asciiTheme="minorEastAsia" w:hAnsiTheme="minorEastAsia"/>
                <w:kern w:val="0"/>
                <w:sz w:val="24"/>
                <w:szCs w:val="24"/>
              </w:rPr>
              <w:t>分</w:t>
            </w:r>
            <w:r>
              <w:rPr>
                <w:rFonts w:cs="仿宋_GB2312" w:asciiTheme="minorEastAsia" w:hAnsiTheme="minorEastAsia"/>
                <w:kern w:val="0"/>
                <w:sz w:val="24"/>
                <w:szCs w:val="24"/>
              </w:rPr>
              <w:t>）</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落实工地扬尘治理“六个1</w:t>
            </w:r>
            <w:r>
              <w:rPr>
                <w:rFonts w:cs="仿宋_GB2312" w:asciiTheme="minorEastAsia" w:hAnsiTheme="minorEastAsia"/>
                <w:kern w:val="0"/>
                <w:sz w:val="24"/>
                <w:szCs w:val="24"/>
              </w:rPr>
              <w:t>00%</w:t>
            </w:r>
            <w:r>
              <w:rPr>
                <w:rFonts w:hint="eastAsia" w:cs="仿宋_GB2312" w:asciiTheme="minorEastAsia" w:hAnsiTheme="minorEastAsia"/>
                <w:kern w:val="0"/>
                <w:sz w:val="24"/>
                <w:szCs w:val="24"/>
              </w:rPr>
              <w:t xml:space="preserve">”要求。规范围蔽、黄土覆盖、进出口冲洗，工地内设有雾炮机、洒水车、围挡喷雾湿法作业等，得2分。 </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从事餐饮服务的经营单位均安装油烟净化器且废气达标排放的，得2分。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9</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实现工地进出口路面硬化，规范相关安全文明施工指示，建筑材料、设施规范摆放及使用等，得2分。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0</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生活污水接驳公共污水管网或经处理后达标排放至自然水体的，得2分。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文明施工，严格按照施工时间要求，不发生噪声扰民事件的，得</w:t>
            </w:r>
            <w:r>
              <w:rPr>
                <w:rFonts w:hint="eastAsia" w:cs="仿宋_GB2312" w:asciiTheme="minorEastAsia" w:hAnsiTheme="minorEastAsia"/>
                <w:kern w:val="0"/>
                <w:sz w:val="24"/>
                <w:szCs w:val="24"/>
              </w:rPr>
              <w:t>2分。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2</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固体废物管理</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60</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源头减量</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35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工程渣土实际增量值小于或等于零，得</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分。不超过设计值10%，得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分；不超过设计值20%，得1分；超过设计值20%则不得分。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工程渣土实际增量值（%）=（工程渣土实际产生量-工程渣土设计产生量）/工程渣土设计产生量×100%。</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废弃泥浆实际增量值小于或等于零，得</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分；不超过设计值10%，得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分；不超过设计值20%，得1分；超过设计值20%则不得分。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废弃泥浆实际增量值（%）=（废弃泥浆实际产生量-废弃泥浆设计产生量）/废弃泥浆设计产生量×100%。</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建筑垃圾每万平方米不超过300吨，得</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分，不超过330吨，得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分，不超过360吨，得1分，超过360吨不得分。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5</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装配式工地建筑垃圾每万平方米不超过200吨，得</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分，不超过220吨，得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分，不超过240吨，得1分，超过240吨不得分。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工地临时用房采用装配式建筑，落实临时照明、临时消防、楼梯间扶手、施工道路等项目的永临结合相关措施的，视情况得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非强制实施地区不扣分。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有全过程的绿色策划、绿色设计、绿色施工和绿色交付管理要求并予以实施的，得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未采用绿色建造的，不得分。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1</w:t>
            </w:r>
            <w:r>
              <w:rPr>
                <w:rFonts w:hint="eastAsia"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在工程建设过程中，采用标准化设计，将各种临时设施定型化、工具化、标准化施工，便于安装、拆除、局部整改更换及回收的，得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未采用不得分。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9</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采用新技术、新材料、新工艺、新装备“四新”应用的，得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未采用的不得分。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0</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垃圾分类</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12</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材料分类堆放、贮存设施满足相关建设施工规范要求，得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21</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生活垃圾和危险废物不混入建筑垃圾的，得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生活垃圾分类投放和管理措施达到规范要求的，得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 xml:space="preserve">分。 </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采用可回收餐具，餐厨垃圾规范存放的，得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4</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资源化利用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建筑垃圾综合利用率达90%的，得5分；未达到要求的，每低0.5%扣1分。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（项目直接利用、资源化利用、消纳都可以纳入利用的结果核算）</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5</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无害化处置</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8</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建筑垃圾无害化处置率达100%的，得5分；未达到要求的，不得分。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6</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生活垃圾、餐厨垃圾委托第三方清运处理的，得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9</w:t>
            </w:r>
          </w:p>
        </w:tc>
        <w:tc>
          <w:tcPr>
            <w:tcW w:w="1240"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减污降碳</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节能降耗</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有节材、节水、节能、节地相关措施，如完成PC装配率的要求指标、新建项目节能指标等，并落实检查的，得3分。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3</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科普宣传</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宣传活动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社区设立</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无废城市</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或</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无废工地</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宣传栏，通过张贴海报标语等有效形式宣传</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无废城市</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或</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无废工地</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的，得</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w:t>
            </w:r>
            <w:r>
              <w:rPr>
                <w:rFonts w:hint="eastAsia" w:cs="仿宋_GB2312" w:asciiTheme="minorEastAsia" w:hAnsiTheme="minorEastAsia"/>
                <w:kern w:val="0"/>
                <w:sz w:val="24"/>
                <w:szCs w:val="24"/>
              </w:rPr>
              <w:t>宣传栏有破损，宣传形式不丰富的，得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34</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主题活动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每年组织开展</w:t>
            </w:r>
            <w:r>
              <w:rPr>
                <w:rFonts w:cs="TimesNewRomanPSMT" w:asciiTheme="minorEastAsia" w:hAnsiTheme="minorEastAsia"/>
                <w:kern w:val="0"/>
                <w:sz w:val="24"/>
                <w:szCs w:val="24"/>
              </w:rPr>
              <w:t>1</w:t>
            </w:r>
            <w:r>
              <w:rPr>
                <w:rFonts w:hint="eastAsia" w:cs="仿宋_GB2312" w:asciiTheme="minorEastAsia" w:hAnsiTheme="minorEastAsia"/>
                <w:kern w:val="0"/>
                <w:sz w:val="24"/>
                <w:szCs w:val="24"/>
              </w:rPr>
              <w:t>次及以上</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无废工地</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相关的主题活动，得</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6</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加分项</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（5分）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命名表彰</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（3分）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.获得市级以上命名表彰的，如</w:t>
            </w:r>
            <w:r>
              <w:rPr>
                <w:rFonts w:hint="eastAsia" w:cs="仿宋_GB2312" w:asciiTheme="minorEastAsia" w:hAnsiTheme="minorEastAsia"/>
                <w:kern w:val="0"/>
                <w:sz w:val="24"/>
                <w:szCs w:val="24"/>
              </w:rPr>
              <w:t>绿色施工示范工程</w:t>
            </w:r>
            <w:r>
              <w:rPr>
                <w:rFonts w:cs="仿宋_GB2312" w:asciiTheme="minorEastAsia" w:hAnsiTheme="minorEastAsia"/>
                <w:kern w:val="0"/>
                <w:sz w:val="24"/>
                <w:szCs w:val="24"/>
              </w:rPr>
              <w:t>等，加3分。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2.获得区级</w:t>
            </w:r>
            <w:r>
              <w:rPr>
                <w:rFonts w:hint="eastAsia" w:cs="仿宋_GB2312" w:asciiTheme="minorEastAsia" w:hAnsiTheme="minorEastAsia"/>
                <w:kern w:val="0"/>
                <w:sz w:val="24"/>
                <w:szCs w:val="24"/>
              </w:rPr>
              <w:t>命名</w:t>
            </w:r>
            <w:r>
              <w:rPr>
                <w:rFonts w:cs="仿宋_GB2312" w:asciiTheme="minorEastAsia" w:hAnsiTheme="minorEastAsia"/>
                <w:kern w:val="0"/>
                <w:sz w:val="24"/>
                <w:szCs w:val="24"/>
              </w:rPr>
              <w:t>表彰</w:t>
            </w:r>
            <w:r>
              <w:rPr>
                <w:rFonts w:hint="eastAsia" w:cs="仿宋_GB2312" w:asciiTheme="minorEastAsia" w:hAnsiTheme="minorEastAsia"/>
                <w:kern w:val="0"/>
                <w:sz w:val="24"/>
                <w:szCs w:val="24"/>
              </w:rPr>
              <w:t>的，</w:t>
            </w:r>
            <w:r>
              <w:rPr>
                <w:rFonts w:cs="仿宋_GB2312" w:asciiTheme="minorEastAsia" w:hAnsiTheme="minorEastAsia"/>
                <w:kern w:val="0"/>
                <w:sz w:val="24"/>
                <w:szCs w:val="24"/>
              </w:rPr>
              <w:t>加2分。本项至多加3分。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媒体报道</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（2分）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1.“无废</w:t>
            </w:r>
            <w:r>
              <w:rPr>
                <w:rFonts w:hint="eastAsia" w:cs="仿宋_GB2312" w:asciiTheme="minorEastAsia" w:hAnsiTheme="minorEastAsia"/>
                <w:kern w:val="0"/>
                <w:sz w:val="24"/>
                <w:szCs w:val="24"/>
              </w:rPr>
              <w:t>工地</w:t>
            </w:r>
            <w:r>
              <w:rPr>
                <w:rFonts w:cs="仿宋_GB2312" w:asciiTheme="minorEastAsia" w:hAnsiTheme="minorEastAsia"/>
                <w:kern w:val="0"/>
                <w:sz w:val="24"/>
                <w:szCs w:val="24"/>
              </w:rPr>
              <w:t>”建设工作取得良好成效，</w:t>
            </w:r>
            <w:r>
              <w:rPr>
                <w:rFonts w:hint="eastAsia" w:cs="仿宋_GB2312" w:asciiTheme="minorEastAsia" w:hAnsiTheme="minorEastAsia"/>
                <w:kern w:val="0"/>
                <w:sz w:val="24"/>
                <w:szCs w:val="24"/>
              </w:rPr>
              <w:t>被市级以上主流媒体报道的</w:t>
            </w:r>
            <w:r>
              <w:rPr>
                <w:rFonts w:cs="仿宋_GB2312" w:asciiTheme="minorEastAsia" w:hAnsiTheme="minorEastAsia"/>
                <w:kern w:val="0"/>
                <w:sz w:val="24"/>
                <w:szCs w:val="24"/>
              </w:rPr>
              <w:t>，加2分。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区</w:t>
            </w:r>
            <w:r>
              <w:rPr>
                <w:rFonts w:cs="仿宋_GB2312" w:asciiTheme="minorEastAsia" w:hAnsiTheme="minorEastAsia"/>
                <w:kern w:val="0"/>
                <w:sz w:val="24"/>
                <w:szCs w:val="24"/>
              </w:rPr>
              <w:t>级媒体</w:t>
            </w:r>
            <w:r>
              <w:rPr>
                <w:rFonts w:hint="eastAsia" w:cs="仿宋_GB2312" w:asciiTheme="minorEastAsia" w:hAnsiTheme="minorEastAsia"/>
                <w:kern w:val="0"/>
                <w:sz w:val="24"/>
                <w:szCs w:val="24"/>
              </w:rPr>
              <w:t>报道</w:t>
            </w:r>
            <w:r>
              <w:rPr>
                <w:rFonts w:cs="仿宋_GB2312" w:asciiTheme="minorEastAsia" w:hAnsiTheme="minorEastAsia"/>
                <w:kern w:val="0"/>
                <w:sz w:val="24"/>
                <w:szCs w:val="24"/>
              </w:rPr>
              <w:t>的，加1分。本项至多加2分。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bl>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说明：</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无废工地”是指将绿色低碳和“无废”理念融入工程设计、施工、监理的全过程，是通过各种措施减少工程建设过程中建筑垃圾（工程渣土、工程泥浆、工程垃圾、拆除垃圾及装修垃圾）和生活垃圾的产生，并尽可能资源化利用的工地。</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2.本评定指标体系满分105分，其中加分项累计不超过5分，达标基准分90分。</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3.“无废工地”由区住房和城乡建设委和区委生态文明建设委员会办公室（“无废城市”建设工作小组办公室）等相关部门负责组织评估和认定。</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p>
    <w:p>
      <w:pPr>
        <w:adjustRightInd w:val="0"/>
        <w:snapToGrid w:val="0"/>
        <w:ind w:firstLine="400" w:firstLineChars="200"/>
        <w:jc w:val="left"/>
        <w:rPr>
          <w:rFonts w:ascii="仿宋" w:hAnsi="仿宋" w:eastAsia="仿宋"/>
          <w:kern w:val="0"/>
          <w:sz w:val="20"/>
          <w:szCs w:val="20"/>
        </w:rPr>
      </w:pPr>
    </w:p>
    <w:p>
      <w:pPr>
        <w:adjustRightInd w:val="0"/>
        <w:snapToGrid w:val="0"/>
        <w:ind w:firstLine="400" w:firstLineChars="200"/>
        <w:jc w:val="left"/>
        <w:rPr>
          <w:rFonts w:ascii="仿宋" w:hAnsi="仿宋" w:eastAsia="仿宋"/>
          <w:kern w:val="0"/>
          <w:sz w:val="20"/>
          <w:szCs w:val="20"/>
        </w:rPr>
      </w:pPr>
    </w:p>
    <w:p>
      <w:pPr>
        <w:widowControl/>
        <w:jc w:val="left"/>
        <w:rPr>
          <w:rFonts w:ascii="仿宋" w:hAnsi="仿宋" w:eastAsia="仿宋"/>
          <w:kern w:val="0"/>
          <w:sz w:val="20"/>
          <w:szCs w:val="20"/>
        </w:rPr>
      </w:pPr>
      <w:r>
        <w:rPr>
          <w:rFonts w:ascii="仿宋" w:hAnsi="仿宋" w:eastAsia="仿宋"/>
          <w:kern w:val="0"/>
          <w:sz w:val="20"/>
          <w:szCs w:val="20"/>
        </w:rPr>
        <w:br w:type="page"/>
      </w:r>
    </w:p>
    <w:p>
      <w:pPr>
        <w:pStyle w:val="2"/>
        <w:spacing w:after="0" w:line="579" w:lineRule="auto"/>
        <w:jc w:val="center"/>
        <w:rPr>
          <w:rFonts w:ascii="方正小标宋简体" w:hAnsi="方正小标宋简体" w:eastAsia="方正小标宋简体" w:cs="方正小标宋简体"/>
          <w:b w:val="0"/>
        </w:rPr>
      </w:pPr>
      <w:bookmarkStart w:id="6" w:name="_Toc13285"/>
      <w:r>
        <w:rPr>
          <w:rFonts w:hint="eastAsia" w:ascii="方正小标宋简体" w:hAnsi="方正小标宋简体" w:eastAsia="方正小标宋简体" w:cs="方正小标宋简体"/>
          <w:b w:val="0"/>
        </w:rPr>
        <w:t>7.“无废公园”建设评估细则</w:t>
      </w:r>
      <w:bookmarkEnd w:id="6"/>
    </w:p>
    <w:tbl>
      <w:tblPr>
        <w:tblStyle w:val="17"/>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40"/>
        <w:gridCol w:w="1276"/>
        <w:gridCol w:w="8363"/>
        <w:gridCol w:w="1276"/>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6"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序号</w:t>
            </w:r>
          </w:p>
        </w:tc>
        <w:tc>
          <w:tcPr>
            <w:tcW w:w="1240"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一级指标</w:t>
            </w:r>
          </w:p>
        </w:tc>
        <w:tc>
          <w:tcPr>
            <w:tcW w:w="1276"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二级指标</w:t>
            </w:r>
          </w:p>
        </w:tc>
        <w:tc>
          <w:tcPr>
            <w:tcW w:w="8363"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评估内容</w:t>
            </w:r>
          </w:p>
        </w:tc>
        <w:tc>
          <w:tcPr>
            <w:tcW w:w="1276" w:type="dxa"/>
            <w:vAlign w:val="center"/>
          </w:tcPr>
          <w:p>
            <w:pPr>
              <w:rPr>
                <w:rFonts w:ascii="黑体" w:hAnsi="黑体" w:eastAsia="黑体" w:cs="黑体"/>
                <w:kern w:val="0"/>
                <w:sz w:val="24"/>
                <w:szCs w:val="24"/>
              </w:rPr>
            </w:pPr>
            <w:r>
              <w:rPr>
                <w:rFonts w:hint="eastAsia" w:ascii="黑体" w:hAnsi="黑体" w:eastAsia="黑体" w:cs="黑体"/>
                <w:kern w:val="0"/>
                <w:sz w:val="24"/>
                <w:szCs w:val="24"/>
              </w:rPr>
              <w:t>评估方式</w:t>
            </w:r>
          </w:p>
        </w:tc>
        <w:tc>
          <w:tcPr>
            <w:tcW w:w="709"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自查得分</w:t>
            </w:r>
          </w:p>
        </w:tc>
        <w:tc>
          <w:tcPr>
            <w:tcW w:w="709"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tabs>
                <w:tab w:val="center" w:pos="4201"/>
                <w:tab w:val="right" w:leader="dot" w:pos="9298"/>
              </w:tabs>
              <w:autoSpaceDE w:val="0"/>
              <w:autoSpaceDN w:val="0"/>
              <w:adjustRightInd w:val="0"/>
              <w:snapToGrid w:val="0"/>
              <w:jc w:val="center"/>
              <w:rPr>
                <w:rFonts w:asciiTheme="minorEastAsia" w:hAnsiTheme="minorEastAsia"/>
                <w:sz w:val="24"/>
                <w:szCs w:val="24"/>
              </w:rPr>
            </w:pPr>
            <w:r>
              <w:rPr>
                <w:rFonts w:hint="eastAsia" w:asciiTheme="minorEastAsia" w:hAnsiTheme="minorEastAsia"/>
                <w:sz w:val="24"/>
                <w:szCs w:val="24"/>
              </w:rPr>
              <w:t>1</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组织管理</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组织领导</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有“无废公园”运行管理组织机构，明确职责，责任到人的，得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分；组织机构不完善的，不得分。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制度建设</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7</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有“无废公园”建设相关工作体系和制度，并落实的，得3分。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w:t>
            </w:r>
            <w:r>
              <w:rPr>
                <w:rFonts w:hint="eastAsia" w:cs="仿宋_GB2312" w:asciiTheme="minorEastAsia" w:hAnsiTheme="minorEastAsia"/>
                <w:kern w:val="0"/>
                <w:sz w:val="24"/>
                <w:szCs w:val="24"/>
              </w:rPr>
              <w:t>建立了工作体系，但未完成逐项落实的，得1分。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对公园工作人员开展“无废城市”“无废公园”等专题培训的，得2分。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“无废公园”建设档案资料齐全的，得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5</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基本条件</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公园环境</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公园整体环境干净整洁，无卫生死角，不乱堆放杂物的，得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厕所布局合理，数量满足需要，引导标识清晰，具备水冲功能和通风设备的，得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厕所有专人定时保洁，干净整洁、无明显异味，得</w:t>
            </w:r>
            <w:r>
              <w:rPr>
                <w:rFonts w:cs="TimesNewRomanPSMT" w:asciiTheme="minorEastAsia" w:hAnsiTheme="minorEastAsia"/>
                <w:kern w:val="0"/>
                <w:sz w:val="24"/>
                <w:szCs w:val="24"/>
              </w:rPr>
              <w:t>1</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生态保护（</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公园设施维护过程中，对周边环境，包括地貌、动植物、水体采取保护措施，得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9</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污染防治</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（8</w:t>
            </w:r>
            <w:r>
              <w:rPr>
                <w:rFonts w:hint="eastAsia" w:cs="仿宋_GB2312" w:asciiTheme="minorEastAsia" w:hAnsiTheme="minorEastAsia"/>
                <w:kern w:val="0"/>
                <w:sz w:val="24"/>
                <w:szCs w:val="24"/>
              </w:rPr>
              <w:t>分</w:t>
            </w:r>
            <w:r>
              <w:rPr>
                <w:rFonts w:cs="仿宋_GB2312" w:asciiTheme="minorEastAsia" w:hAnsiTheme="minorEastAsia"/>
                <w:kern w:val="0"/>
                <w:sz w:val="24"/>
                <w:szCs w:val="24"/>
              </w:rPr>
              <w:t>）</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公园内空气质量达到国家一级标准，有环境空气检测报告，得</w:t>
            </w:r>
            <w:r>
              <w:rPr>
                <w:rFonts w:cs="仿宋_GB2312" w:asciiTheme="minorEastAsia" w:hAnsiTheme="minorEastAsia"/>
                <w:kern w:val="0"/>
                <w:sz w:val="24"/>
                <w:szCs w:val="24"/>
              </w:rPr>
              <w:t>1</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0</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公园</w:t>
            </w:r>
            <w:r>
              <w:rPr>
                <w:rFonts w:cs="仿宋_GB2312" w:asciiTheme="minorEastAsia" w:hAnsiTheme="minorEastAsia"/>
                <w:kern w:val="0"/>
                <w:sz w:val="24"/>
                <w:szCs w:val="24"/>
              </w:rPr>
              <w:t>内餐饮厨房安装使用油烟净化装置，确保不对周边大气环境造成污染的，得1分。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公园</w:t>
            </w:r>
            <w:r>
              <w:rPr>
                <w:rFonts w:cs="仿宋_GB2312" w:asciiTheme="minorEastAsia" w:hAnsiTheme="minorEastAsia"/>
                <w:kern w:val="0"/>
                <w:sz w:val="24"/>
                <w:szCs w:val="24"/>
              </w:rPr>
              <w:t>内使用新能源公共交通工具，无机动车尾气排放的，得</w:t>
            </w:r>
            <w:r>
              <w:rPr>
                <w:rFonts w:hint="eastAsia" w:cs="仿宋_GB2312" w:asciiTheme="minorEastAsia" w:hAnsiTheme="minorEastAsia"/>
                <w:kern w:val="0"/>
                <w:sz w:val="24"/>
                <w:szCs w:val="24"/>
              </w:rPr>
              <w:t>2分。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通过采用节水、循环用水等方式，减少污水的排放量</w:t>
            </w:r>
            <w:r>
              <w:rPr>
                <w:rFonts w:cs="仿宋_GB2312" w:asciiTheme="minorEastAsia" w:hAnsiTheme="minorEastAsia"/>
                <w:kern w:val="0"/>
                <w:sz w:val="24"/>
                <w:szCs w:val="24"/>
              </w:rPr>
              <w:t>的，得2分。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因地制宜设置污水处理设施，应就近处理污水，得</w:t>
            </w:r>
            <w:r>
              <w:rPr>
                <w:rFonts w:cs="仿宋_GB2312" w:asciiTheme="minorEastAsia" w:hAnsiTheme="minorEastAsia"/>
                <w:kern w:val="0"/>
                <w:sz w:val="24"/>
                <w:szCs w:val="24"/>
              </w:rPr>
              <w:t>1</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公园污水全部经过处理后排放，不直接向河流等自然环境排放超标废水，污水排放达到排放标准，得</w:t>
            </w:r>
            <w:r>
              <w:rPr>
                <w:rFonts w:cs="仿宋_GB2312" w:asciiTheme="minorEastAsia" w:hAnsiTheme="minorEastAsia"/>
                <w:kern w:val="0"/>
                <w:sz w:val="24"/>
                <w:szCs w:val="24"/>
              </w:rPr>
              <w:t>1</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5</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固体废物管理</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50</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源头减量</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植被绿化采用无公害病虫防治技术的，得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实行旅游商品建议包装原则，得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推行电子门票，减少纸质门票使用的，得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倡导游客践行光盘行动，张贴节约粮食标识、文明就餐等宣传标识，得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9</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督促商户使用可降解塑料制品，不主动免费提供一次性塑料袋及一次性餐具的，得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0</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垃圾分类</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垃圾箱布局合理，分类设置，标识明显，数量满足需求，造型美观，环境协调的，得</w:t>
            </w:r>
            <w:r>
              <w:rPr>
                <w:rFonts w:cs="TimesNewRomanPSMT" w:asciiTheme="minorEastAsia" w:hAnsiTheme="minorEastAsia"/>
                <w:kern w:val="0"/>
                <w:sz w:val="24"/>
                <w:szCs w:val="24"/>
              </w:rPr>
              <w:t>4</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园林绿化垃圾做到源头分类的，得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餐厨垃圾设置单独收集设施的，得</w:t>
            </w:r>
            <w:r>
              <w:rPr>
                <w:rFonts w:cs="TimesNewRomanPSMT"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垃圾清扫及时，日常日清，有满足需求的保洁队伍，得</w:t>
            </w:r>
            <w:r>
              <w:rPr>
                <w:rFonts w:cs="TimesNewRomanPSMT" w:asciiTheme="minorEastAsia" w:hAnsiTheme="minorEastAsia"/>
                <w:kern w:val="0"/>
                <w:sz w:val="24"/>
                <w:szCs w:val="24"/>
              </w:rPr>
              <w:t>4</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4</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资源化利用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园林绿化废弃物就地粉碎还田利用的，得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5</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可回收物品由有资质单位回收利用和处置，得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6</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无害化处置</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15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化肥农药包装物废弃物全部回收，并交由有资质的处置单位的，得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7</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配置固定式园林绿化废弃物综合处理场站，保障“绿废”不出园的，得</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w:t>
            </w:r>
            <w:r>
              <w:rPr>
                <w:rFonts w:hint="eastAsia" w:cs="仿宋_GB2312" w:asciiTheme="minorEastAsia" w:hAnsiTheme="minorEastAsia"/>
                <w:kern w:val="0"/>
                <w:sz w:val="24"/>
                <w:szCs w:val="24"/>
              </w:rPr>
              <w:t>配置园林绿化废弃物处理设备的，得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8</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highlight w:val="none"/>
              </w:rPr>
            </w:pPr>
            <w:r>
              <w:rPr>
                <w:rFonts w:hint="eastAsia" w:cs="仿宋_GB2312" w:asciiTheme="minorEastAsia" w:hAnsiTheme="minorEastAsia"/>
                <w:kern w:val="0"/>
                <w:sz w:val="24"/>
                <w:szCs w:val="24"/>
                <w:highlight w:val="none"/>
              </w:rPr>
              <w:t>新建公园通过堆山造景、建设公园和湿地等方式与建筑垃圾协同消纳处置的，得</w:t>
            </w:r>
            <w:r>
              <w:rPr>
                <w:rFonts w:cs="仿宋_GB2312" w:asciiTheme="minorEastAsia" w:hAnsiTheme="minorEastAsia"/>
                <w:kern w:val="0"/>
                <w:sz w:val="24"/>
                <w:szCs w:val="24"/>
                <w:highlight w:val="none"/>
              </w:rPr>
              <w:t>2</w:t>
            </w:r>
            <w:r>
              <w:rPr>
                <w:rFonts w:hint="eastAsia" w:cs="仿宋_GB2312" w:asciiTheme="minorEastAsia" w:hAnsiTheme="minorEastAsia"/>
                <w:kern w:val="0"/>
                <w:sz w:val="24"/>
                <w:szCs w:val="24"/>
                <w:highlight w:val="none"/>
              </w:rPr>
              <w:t>分。不涉及该项的，得满分。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hint="eastAsia"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9</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hint="eastAsia" w:cs="仿宋_GB2312" w:asciiTheme="minorEastAsia" w:hAnsiTheme="minorEastAsia"/>
                <w:kern w:val="0"/>
                <w:sz w:val="24"/>
                <w:szCs w:val="24"/>
                <w:highlight w:val="none"/>
              </w:rPr>
            </w:pPr>
            <w:r>
              <w:rPr>
                <w:rFonts w:hint="eastAsia" w:cs="仿宋_GB2312" w:asciiTheme="minorEastAsia" w:hAnsiTheme="minorEastAsia"/>
                <w:kern w:val="0"/>
                <w:sz w:val="24"/>
                <w:szCs w:val="24"/>
                <w:highlight w:val="none"/>
              </w:rPr>
              <w:t>采取科学技术手段，对园林绿化垃圾从绿色低碳循环角度进行利用，做到</w:t>
            </w:r>
            <w:r>
              <w:rPr>
                <w:rFonts w:cs="仿宋_GB2312" w:asciiTheme="minorEastAsia" w:hAnsiTheme="minorEastAsia"/>
                <w:kern w:val="0"/>
                <w:sz w:val="24"/>
                <w:szCs w:val="24"/>
                <w:highlight w:val="none"/>
              </w:rPr>
              <w:t>“</w:t>
            </w:r>
            <w:r>
              <w:rPr>
                <w:rFonts w:hint="eastAsia" w:cs="仿宋_GB2312" w:asciiTheme="minorEastAsia" w:hAnsiTheme="minorEastAsia"/>
                <w:kern w:val="0"/>
                <w:sz w:val="24"/>
                <w:szCs w:val="24"/>
                <w:highlight w:val="none"/>
              </w:rPr>
              <w:t>落叶化土，枯枝还林还绿</w:t>
            </w:r>
            <w:r>
              <w:rPr>
                <w:rFonts w:cs="仿宋_GB2312" w:asciiTheme="minorEastAsia" w:hAnsiTheme="minorEastAsia"/>
                <w:kern w:val="0"/>
                <w:sz w:val="24"/>
                <w:szCs w:val="24"/>
                <w:highlight w:val="none"/>
              </w:rPr>
              <w:t>”的，得</w:t>
            </w:r>
            <w:r>
              <w:rPr>
                <w:rFonts w:hint="eastAsia" w:cs="仿宋_GB2312" w:asciiTheme="minorEastAsia" w:hAnsiTheme="minorEastAsia"/>
                <w:kern w:val="0"/>
                <w:sz w:val="24"/>
                <w:szCs w:val="24"/>
                <w:highlight w:val="none"/>
              </w:rPr>
              <w:t>2分</w:t>
            </w:r>
            <w:r>
              <w:rPr>
                <w:rFonts w:cs="仿宋_GB2312" w:asciiTheme="minorEastAsia" w:hAnsiTheme="minorEastAsia"/>
                <w:kern w:val="0"/>
                <w:sz w:val="24"/>
                <w:szCs w:val="24"/>
                <w:highlight w:val="none"/>
              </w:rPr>
              <w:t>。</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30</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生活垃圾、餐厨垃圾委托第三方清运处理的，得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31</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减污降碳</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节能降耗</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有采取节能、节水、节</w:t>
            </w:r>
            <w:r>
              <w:rPr>
                <w:rFonts w:cs="仿宋_GB2312" w:asciiTheme="minorEastAsia" w:hAnsiTheme="minorEastAsia"/>
                <w:kern w:val="0"/>
                <w:sz w:val="24"/>
                <w:szCs w:val="24"/>
              </w:rPr>
              <w:t>电</w:t>
            </w:r>
            <w:r>
              <w:rPr>
                <w:rFonts w:hint="eastAsia" w:cs="仿宋_GB2312" w:asciiTheme="minorEastAsia" w:hAnsiTheme="minorEastAsia"/>
                <w:kern w:val="0"/>
                <w:sz w:val="24"/>
                <w:szCs w:val="24"/>
              </w:rPr>
              <w:t>等措施的，得</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碳循环（</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通过园林绿化废弃物资源化、生态化，提升林地绿地固碳增汇能力，增进绿色生态空间的负碳效益的，得5分。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33</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科普宣传</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宣传活动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 xml:space="preserve"> 公园设立</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无废城市</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或</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无废公园</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宣传栏，通过张贴海报标语、电子屏播放等有效形式宣传</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无废城市</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或</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无废公园</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的，得</w:t>
            </w:r>
            <w:r>
              <w:rPr>
                <w:rFonts w:cs="TimesNewRomanPSMT" w:asciiTheme="minorEastAsia" w:hAnsiTheme="minorEastAsia"/>
                <w:kern w:val="0"/>
                <w:sz w:val="24"/>
                <w:szCs w:val="24"/>
              </w:rPr>
              <w:t>4</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w:t>
            </w:r>
            <w:r>
              <w:rPr>
                <w:rFonts w:hint="eastAsia" w:cs="仿宋_GB2312" w:asciiTheme="minorEastAsia" w:hAnsiTheme="minorEastAsia"/>
                <w:kern w:val="0"/>
                <w:sz w:val="24"/>
                <w:szCs w:val="24"/>
              </w:rPr>
              <w:t>宣传栏有破损，宣传形式不丰富的，得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34</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1.在公园周边露营地、河畔、跑道、廊道等植入“无废场景”，张贴海报标语、宣传板、提示牌等有效形式宣传“无废城市”的，得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2.宣传栏有破损，宣传形式不丰富的，得2分。</w:t>
            </w:r>
          </w:p>
        </w:tc>
        <w:tc>
          <w:tcPr>
            <w:tcW w:w="1276" w:type="dxa"/>
            <w:vAlign w:val="center"/>
          </w:tcPr>
          <w:p>
            <w:pPr>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35</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在官方网页或公众号等发布“无废公园”建设信息的，得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主题活动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每年组织开展</w:t>
            </w:r>
            <w:r>
              <w:rPr>
                <w:rFonts w:cs="TimesNewRomanPSMT" w:asciiTheme="minorEastAsia" w:hAnsiTheme="minorEastAsia"/>
                <w:kern w:val="0"/>
                <w:sz w:val="24"/>
                <w:szCs w:val="24"/>
              </w:rPr>
              <w:t>1</w:t>
            </w:r>
            <w:r>
              <w:rPr>
                <w:rFonts w:hint="eastAsia" w:cs="仿宋_GB2312" w:asciiTheme="minorEastAsia" w:hAnsiTheme="minorEastAsia"/>
                <w:kern w:val="0"/>
                <w:sz w:val="24"/>
                <w:szCs w:val="24"/>
              </w:rPr>
              <w:t>次及以上</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无废公园</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相关的主题活动，得</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7</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加分项</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（5分）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命名表彰</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（3分）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.获得市级以上命名表彰的，</w:t>
            </w:r>
            <w:r>
              <w:rPr>
                <w:rFonts w:hint="eastAsia" w:cs="仿宋_GB2312" w:asciiTheme="minorEastAsia" w:hAnsiTheme="minorEastAsia"/>
                <w:kern w:val="0"/>
                <w:sz w:val="24"/>
                <w:szCs w:val="24"/>
              </w:rPr>
              <w:t>如碳循环公园等，</w:t>
            </w:r>
            <w:r>
              <w:rPr>
                <w:rFonts w:cs="仿宋_GB2312" w:asciiTheme="minorEastAsia" w:hAnsiTheme="minorEastAsia"/>
                <w:kern w:val="0"/>
                <w:sz w:val="24"/>
                <w:szCs w:val="24"/>
              </w:rPr>
              <w:t>加3分。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2.获得区级</w:t>
            </w:r>
            <w:r>
              <w:rPr>
                <w:rFonts w:hint="eastAsia" w:cs="仿宋_GB2312" w:asciiTheme="minorEastAsia" w:hAnsiTheme="minorEastAsia"/>
                <w:kern w:val="0"/>
                <w:sz w:val="24"/>
                <w:szCs w:val="24"/>
              </w:rPr>
              <w:t>命名</w:t>
            </w:r>
            <w:r>
              <w:rPr>
                <w:rFonts w:cs="仿宋_GB2312" w:asciiTheme="minorEastAsia" w:hAnsiTheme="minorEastAsia"/>
                <w:kern w:val="0"/>
                <w:sz w:val="24"/>
                <w:szCs w:val="24"/>
              </w:rPr>
              <w:t>表彰</w:t>
            </w:r>
            <w:r>
              <w:rPr>
                <w:rFonts w:hint="eastAsia" w:cs="仿宋_GB2312" w:asciiTheme="minorEastAsia" w:hAnsiTheme="minorEastAsia"/>
                <w:kern w:val="0"/>
                <w:sz w:val="24"/>
                <w:szCs w:val="24"/>
              </w:rPr>
              <w:t>的，</w:t>
            </w:r>
            <w:r>
              <w:rPr>
                <w:rFonts w:cs="仿宋_GB2312" w:asciiTheme="minorEastAsia" w:hAnsiTheme="minorEastAsia"/>
                <w:kern w:val="0"/>
                <w:sz w:val="24"/>
                <w:szCs w:val="24"/>
              </w:rPr>
              <w:t>加2分。本项至多加3分。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媒体报道</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（2分）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1.“无废</w:t>
            </w:r>
            <w:r>
              <w:rPr>
                <w:rFonts w:hint="eastAsia" w:cs="仿宋_GB2312" w:asciiTheme="minorEastAsia" w:hAnsiTheme="minorEastAsia"/>
                <w:kern w:val="0"/>
                <w:sz w:val="24"/>
                <w:szCs w:val="24"/>
              </w:rPr>
              <w:t>公园</w:t>
            </w:r>
            <w:r>
              <w:rPr>
                <w:rFonts w:cs="仿宋_GB2312" w:asciiTheme="minorEastAsia" w:hAnsiTheme="minorEastAsia"/>
                <w:kern w:val="0"/>
                <w:sz w:val="24"/>
                <w:szCs w:val="24"/>
              </w:rPr>
              <w:t>”建设工作取得良好成效，</w:t>
            </w:r>
            <w:r>
              <w:rPr>
                <w:rFonts w:hint="eastAsia" w:cs="仿宋_GB2312" w:asciiTheme="minorEastAsia" w:hAnsiTheme="minorEastAsia"/>
                <w:kern w:val="0"/>
                <w:sz w:val="24"/>
                <w:szCs w:val="24"/>
              </w:rPr>
              <w:t>被市级以上主流媒体报道的</w:t>
            </w:r>
            <w:r>
              <w:rPr>
                <w:rFonts w:cs="仿宋_GB2312" w:asciiTheme="minorEastAsia" w:hAnsiTheme="minorEastAsia"/>
                <w:kern w:val="0"/>
                <w:sz w:val="24"/>
                <w:szCs w:val="24"/>
              </w:rPr>
              <w:t>，加2分。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区</w:t>
            </w:r>
            <w:r>
              <w:rPr>
                <w:rFonts w:cs="仿宋_GB2312" w:asciiTheme="minorEastAsia" w:hAnsiTheme="minorEastAsia"/>
                <w:kern w:val="0"/>
                <w:sz w:val="24"/>
                <w:szCs w:val="24"/>
              </w:rPr>
              <w:t>级媒体</w:t>
            </w:r>
            <w:r>
              <w:rPr>
                <w:rFonts w:hint="eastAsia" w:cs="仿宋_GB2312" w:asciiTheme="minorEastAsia" w:hAnsiTheme="minorEastAsia"/>
                <w:kern w:val="0"/>
                <w:sz w:val="24"/>
                <w:szCs w:val="24"/>
              </w:rPr>
              <w:t>报道</w:t>
            </w:r>
            <w:r>
              <w:rPr>
                <w:rFonts w:cs="仿宋_GB2312" w:asciiTheme="minorEastAsia" w:hAnsiTheme="minorEastAsia"/>
                <w:kern w:val="0"/>
                <w:sz w:val="24"/>
                <w:szCs w:val="24"/>
              </w:rPr>
              <w:t>的，加1分。本项至多加2分。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bl>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说明：</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1.“无废公园”是指以文明生态旅游与绿色低碳为主旋律，加强生态环境与生物多样性保护，通过公园固体废物源头减量、资源化利用及无害化处理，使固体废物环境影响降至最低的公园。</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2.本评定指标体系满分105分，其中加分项累计不超过5分，达标基准分90分。</w:t>
      </w:r>
    </w:p>
    <w:p>
      <w:pPr>
        <w:adjustRightInd w:val="0"/>
        <w:snapToGrid w:val="0"/>
        <w:spacing w:line="560" w:lineRule="exact"/>
        <w:ind w:firstLine="560" w:firstLineChars="200"/>
        <w:jc w:val="left"/>
        <w:rPr>
          <w:rFonts w:ascii="仿宋" w:hAnsi="仿宋" w:eastAsia="仿宋"/>
          <w:kern w:val="0"/>
          <w:sz w:val="20"/>
          <w:szCs w:val="20"/>
        </w:rPr>
      </w:pPr>
      <w:r>
        <w:rPr>
          <w:rFonts w:hint="eastAsia" w:ascii="仿宋_GB2312" w:hAnsi="仿宋_GB2312" w:eastAsia="仿宋_GB2312" w:cs="仿宋_GB2312"/>
          <w:kern w:val="0"/>
          <w:sz w:val="28"/>
          <w:szCs w:val="28"/>
        </w:rPr>
        <w:t>3.“无废公园”由区园林绿化局和区委生态文明建设委员会办公室（“无废城市”建设工作小组办公室）等相关部门负责组织评估和认定。</w:t>
      </w:r>
    </w:p>
    <w:p>
      <w:pPr>
        <w:widowControl/>
        <w:jc w:val="left"/>
        <w:rPr>
          <w:rFonts w:ascii="方正小标宋简体" w:hAnsi="方正小标宋简体" w:eastAsia="方正小标宋简体" w:cs="方正小标宋简体"/>
          <w:bCs/>
          <w:kern w:val="44"/>
          <w:sz w:val="44"/>
          <w:szCs w:val="44"/>
        </w:rPr>
      </w:pPr>
      <w:bookmarkStart w:id="7" w:name="_Toc1374"/>
      <w:r>
        <w:rPr>
          <w:rFonts w:ascii="方正小标宋简体" w:hAnsi="方正小标宋简体" w:eastAsia="方正小标宋简体" w:cs="方正小标宋简体"/>
          <w:b/>
        </w:rPr>
        <w:br w:type="page"/>
      </w:r>
    </w:p>
    <w:p>
      <w:pPr>
        <w:pStyle w:val="2"/>
        <w:spacing w:after="0" w:line="579" w:lineRule="auto"/>
        <w:jc w:val="center"/>
        <w:rPr>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8.“无废乡村”建设评估细则</w:t>
      </w:r>
      <w:bookmarkEnd w:id="7"/>
    </w:p>
    <w:tbl>
      <w:tblPr>
        <w:tblStyle w:val="17"/>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40"/>
        <w:gridCol w:w="1276"/>
        <w:gridCol w:w="8363"/>
        <w:gridCol w:w="1276"/>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6"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序号</w:t>
            </w:r>
          </w:p>
        </w:tc>
        <w:tc>
          <w:tcPr>
            <w:tcW w:w="1240"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一级指标</w:t>
            </w:r>
          </w:p>
        </w:tc>
        <w:tc>
          <w:tcPr>
            <w:tcW w:w="1276"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二级指标</w:t>
            </w:r>
          </w:p>
        </w:tc>
        <w:tc>
          <w:tcPr>
            <w:tcW w:w="8363"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评估内容</w:t>
            </w:r>
          </w:p>
        </w:tc>
        <w:tc>
          <w:tcPr>
            <w:tcW w:w="1276" w:type="dxa"/>
            <w:vAlign w:val="center"/>
          </w:tcPr>
          <w:p>
            <w:pPr>
              <w:rPr>
                <w:rFonts w:ascii="黑体" w:hAnsi="黑体" w:eastAsia="黑体" w:cs="黑体"/>
                <w:kern w:val="0"/>
                <w:sz w:val="24"/>
                <w:szCs w:val="24"/>
              </w:rPr>
            </w:pPr>
            <w:r>
              <w:rPr>
                <w:rFonts w:hint="eastAsia" w:ascii="黑体" w:hAnsi="黑体" w:eastAsia="黑体" w:cs="黑体"/>
                <w:kern w:val="0"/>
                <w:sz w:val="24"/>
                <w:szCs w:val="24"/>
              </w:rPr>
              <w:t>评估方式</w:t>
            </w:r>
          </w:p>
        </w:tc>
        <w:tc>
          <w:tcPr>
            <w:tcW w:w="709"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自查得分</w:t>
            </w:r>
          </w:p>
        </w:tc>
        <w:tc>
          <w:tcPr>
            <w:tcW w:w="709"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tabs>
                <w:tab w:val="center" w:pos="4201"/>
                <w:tab w:val="right" w:leader="dot" w:pos="9298"/>
              </w:tabs>
              <w:autoSpaceDE w:val="0"/>
              <w:autoSpaceDN w:val="0"/>
              <w:adjustRightInd w:val="0"/>
              <w:snapToGrid w:val="0"/>
              <w:jc w:val="center"/>
              <w:rPr>
                <w:rFonts w:asciiTheme="minorEastAsia" w:hAnsiTheme="minorEastAsia"/>
                <w:sz w:val="24"/>
                <w:szCs w:val="24"/>
              </w:rPr>
            </w:pPr>
            <w:r>
              <w:rPr>
                <w:rFonts w:hint="eastAsia" w:asciiTheme="minorEastAsia" w:hAnsiTheme="minorEastAsia"/>
                <w:sz w:val="24"/>
                <w:szCs w:val="24"/>
              </w:rPr>
              <w:t>1</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组织管理</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组织领导</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有“无废乡村”运行管理组织机构，明确职责，责任到人的，得</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分；组织机构不完善的，不得分。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制度建设</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有“无废乡村”建设相关工作体系和制度，并落实的，得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w:t>
            </w:r>
            <w:r>
              <w:rPr>
                <w:rFonts w:hint="eastAsia" w:cs="仿宋_GB2312" w:asciiTheme="minorEastAsia" w:hAnsiTheme="minorEastAsia"/>
                <w:kern w:val="0"/>
                <w:sz w:val="24"/>
                <w:szCs w:val="24"/>
              </w:rPr>
              <w:t>建立了工作体系，但未完成逐项落实的，得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对村镇工作人员开展“无废城市”“无废乡村”等专题培训的，得2分。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将“无废乡村”建设纳入村年度工作计划的，得2分。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5</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将“无废乡村”建设内容纳入村（镇）网格员日常巡查的，巡查内容有记录的，得2分。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“无废乡村”建设档案资料齐全的，得</w:t>
            </w:r>
            <w:r>
              <w:rPr>
                <w:rFonts w:cs="仿宋_GB2312" w:asciiTheme="minorEastAsia" w:hAnsiTheme="minorEastAsia"/>
                <w:kern w:val="0"/>
                <w:sz w:val="24"/>
                <w:szCs w:val="24"/>
              </w:rPr>
              <w:t>1</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7</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基本条件</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乡村环境</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6</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乡村整体环境干净整洁，无卫生死角，无建筑垃圾乱堆放现象，不乱堆放杂物的，得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.有垃圾堆积的，</w:t>
            </w:r>
            <w:r>
              <w:rPr>
                <w:rFonts w:hint="eastAsia" w:cs="仿宋_GB2312" w:asciiTheme="minorEastAsia" w:hAnsiTheme="minorEastAsia"/>
                <w:kern w:val="0"/>
                <w:sz w:val="24"/>
                <w:szCs w:val="24"/>
              </w:rPr>
              <w:t>乡村</w:t>
            </w:r>
            <w:r>
              <w:rPr>
                <w:rFonts w:cs="仿宋_GB2312" w:asciiTheme="minorEastAsia" w:hAnsiTheme="minorEastAsia"/>
                <w:kern w:val="0"/>
                <w:sz w:val="24"/>
                <w:szCs w:val="24"/>
              </w:rPr>
              <w:t>环境脏乱的，视情况得分。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乡村绿化覆盖率≥3</w:t>
            </w:r>
            <w:r>
              <w:rPr>
                <w:rFonts w:cs="仿宋_GB2312" w:asciiTheme="minorEastAsia" w:hAnsiTheme="minorEastAsia"/>
                <w:kern w:val="0"/>
                <w:sz w:val="24"/>
                <w:szCs w:val="24"/>
              </w:rPr>
              <w:t>0%，村内无害化卫生户厕普及率</w:t>
            </w:r>
            <w:r>
              <w:rPr>
                <w:rFonts w:hint="eastAsia" w:cs="仿宋_GB2312" w:asciiTheme="minorEastAsia" w:hAnsiTheme="minorEastAsia"/>
                <w:kern w:val="0"/>
                <w:sz w:val="24"/>
                <w:szCs w:val="24"/>
              </w:rPr>
              <w:t>1</w:t>
            </w:r>
            <w:r>
              <w:rPr>
                <w:rFonts w:cs="仿宋_GB2312" w:asciiTheme="minorEastAsia" w:hAnsiTheme="minorEastAsia"/>
                <w:kern w:val="0"/>
                <w:sz w:val="24"/>
                <w:szCs w:val="24"/>
              </w:rPr>
              <w:t>00%</w:t>
            </w:r>
            <w:r>
              <w:rPr>
                <w:rFonts w:hint="eastAsia" w:cs="仿宋_GB2312" w:asciiTheme="minorEastAsia" w:hAnsiTheme="minorEastAsia"/>
                <w:kern w:val="0"/>
                <w:sz w:val="24"/>
                <w:szCs w:val="24"/>
              </w:rPr>
              <w:t>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9</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划定畜禽养殖区域，人畜分离，农家庭院畜禽养殖圈养，保持圈舍卫生，不影响周边生活环境，得2分。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0</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污染防治</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（9</w:t>
            </w:r>
            <w:r>
              <w:rPr>
                <w:rFonts w:hint="eastAsia" w:cs="仿宋_GB2312" w:asciiTheme="minorEastAsia" w:hAnsiTheme="minorEastAsia"/>
                <w:kern w:val="0"/>
                <w:sz w:val="24"/>
                <w:szCs w:val="24"/>
              </w:rPr>
              <w:t>分</w:t>
            </w:r>
            <w:r>
              <w:rPr>
                <w:rFonts w:cs="仿宋_GB2312" w:asciiTheme="minorEastAsia" w:hAnsiTheme="minorEastAsia"/>
                <w:kern w:val="0"/>
                <w:sz w:val="24"/>
                <w:szCs w:val="24"/>
              </w:rPr>
              <w:t>）</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实施雨污分流，农村生活污水处理设施覆盖率、处理出水达标率符合考核要求的，得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区域环境空气质量优良率达到考核要求的，得2分。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12</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完善露天禁烧工作机制，实现秸秆“零焚烧”的，得</w:t>
            </w:r>
            <w:r>
              <w:rPr>
                <w:rFonts w:cs="仿宋_GB2312" w:asciiTheme="minorEastAsia" w:hAnsiTheme="minorEastAsia"/>
                <w:kern w:val="0"/>
                <w:sz w:val="24"/>
                <w:szCs w:val="24"/>
              </w:rPr>
              <w:t>1</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餐饮店、农家乐和民宿安装并使用油烟净化设备的，得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r>
              <w:rPr>
                <w:rFonts w:cs="仿宋_GB2312" w:asciiTheme="minorEastAsia" w:hAnsiTheme="minorEastAsia"/>
                <w:kern w:val="0"/>
                <w:sz w:val="24"/>
                <w:szCs w:val="24"/>
              </w:rPr>
              <w:t xml:space="preserve"> </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推进建筑扬尘管控，做好扬尘防控规范化，实现文明施工的，得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5</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固体废物管理</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45</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源头减量</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化肥亩均施用量、农药使用强度不高于上年水平的，得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建立农药化肥使用等管理台账，有序推进化肥农药减量使用的，得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推广可降解农膜的生产使用，减少废旧一次性农膜产生量的，得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推广“光盘行动”的，得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9</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推行绿色办公，倡导电子化、无纸化办公的，得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0</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减少一次性物品使用，党政机关及下属单位（包括村委）、酒店、宾馆、民宿等不主动提供一次性用品的，得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 xml:space="preserve">分。 </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垃圾分类</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城镇和农村生活垃圾分类覆盖率达到100%的，得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分；未达到的，每低1%扣0.5分。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按照垃圾分类要求，实施垃圾分类，设置规范的分类收集装置的，得</w:t>
            </w:r>
            <w:r>
              <w:rPr>
                <w:rFonts w:cs="仿宋_GB2312" w:asciiTheme="minorEastAsia" w:hAnsiTheme="minorEastAsia"/>
                <w:kern w:val="0"/>
                <w:sz w:val="24"/>
                <w:szCs w:val="24"/>
              </w:rPr>
              <w:t>1</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张贴有垃圾分类标识、管理制度、操作流程等信息的，得</w:t>
            </w:r>
            <w:r>
              <w:rPr>
                <w:rFonts w:cs="仿宋_GB2312" w:asciiTheme="minorEastAsia" w:hAnsiTheme="minorEastAsia"/>
                <w:kern w:val="0"/>
                <w:sz w:val="24"/>
                <w:szCs w:val="24"/>
              </w:rPr>
              <w:t>1</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建立志愿者、督导员现场指导和监督工作机制的，得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25</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各类垃圾投放场所及容器外观清洁，无垃圾外溢现象的，得</w:t>
            </w:r>
            <w:r>
              <w:rPr>
                <w:rFonts w:cs="仿宋_GB2312" w:asciiTheme="minorEastAsia" w:hAnsiTheme="minorEastAsia"/>
                <w:kern w:val="0"/>
                <w:sz w:val="24"/>
                <w:szCs w:val="24"/>
              </w:rPr>
              <w:t>1</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定期清洗、维护、更新，做到无污垢、无破损、内部无积水，得</w:t>
            </w:r>
            <w:r>
              <w:rPr>
                <w:rFonts w:cs="仿宋_GB2312" w:asciiTheme="minorEastAsia" w:hAnsiTheme="minorEastAsia"/>
                <w:kern w:val="0"/>
                <w:sz w:val="24"/>
                <w:szCs w:val="24"/>
              </w:rPr>
              <w:t>1</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7</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资源化利用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15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推进农作物秸秆还田肥料化、能源化、原料化、饲料化、基料化等资源化利用，综合利用率达9</w:t>
            </w:r>
            <w:r>
              <w:rPr>
                <w:rFonts w:cs="仿宋_GB2312" w:asciiTheme="minorEastAsia" w:hAnsiTheme="minorEastAsia"/>
                <w:kern w:val="0"/>
                <w:sz w:val="24"/>
                <w:szCs w:val="24"/>
              </w:rPr>
              <w:t>9%以上</w:t>
            </w:r>
            <w:r>
              <w:rPr>
                <w:rFonts w:hint="eastAsia" w:cs="仿宋_GB2312" w:asciiTheme="minorEastAsia" w:hAnsiTheme="minorEastAsia"/>
                <w:kern w:val="0"/>
                <w:sz w:val="24"/>
                <w:szCs w:val="24"/>
              </w:rPr>
              <w:t>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 xml:space="preserve">分； </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8</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将有利用价值的废旧农膜纳入再生资源回收利用体系进行回收利用，农膜回收率达9</w:t>
            </w:r>
            <w:r>
              <w:rPr>
                <w:rFonts w:cs="仿宋_GB2312" w:asciiTheme="minorEastAsia" w:hAnsiTheme="minorEastAsia"/>
                <w:kern w:val="0"/>
                <w:sz w:val="24"/>
                <w:szCs w:val="24"/>
              </w:rPr>
              <w:t>3%</w:t>
            </w:r>
            <w:r>
              <w:rPr>
                <w:rFonts w:hint="eastAsia" w:cs="仿宋_GB2312" w:asciiTheme="minorEastAsia" w:hAnsiTheme="minorEastAsia"/>
                <w:kern w:val="0"/>
                <w:sz w:val="24"/>
                <w:szCs w:val="24"/>
              </w:rPr>
              <w:t>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 xml:space="preserve">分； </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9</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规范处理农药废弃包装物，农药废弃包装物定点回收和处理，回收率达9</w:t>
            </w:r>
            <w:r>
              <w:rPr>
                <w:rFonts w:cs="仿宋_GB2312" w:asciiTheme="minorEastAsia" w:hAnsiTheme="minorEastAsia"/>
                <w:kern w:val="0"/>
                <w:sz w:val="24"/>
                <w:szCs w:val="24"/>
              </w:rPr>
              <w:t>0%</w:t>
            </w:r>
            <w:r>
              <w:rPr>
                <w:rFonts w:hint="eastAsia" w:cs="仿宋_GB2312" w:asciiTheme="minorEastAsia" w:hAnsiTheme="minorEastAsia"/>
                <w:kern w:val="0"/>
                <w:sz w:val="24"/>
                <w:szCs w:val="24"/>
              </w:rPr>
              <w:t>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 xml:space="preserve">分； </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0</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推进畜禽粪污处理和资源化利用,畜禽粪污综合利用率达9</w:t>
            </w:r>
            <w:r>
              <w:rPr>
                <w:rFonts w:cs="仿宋_GB2312" w:asciiTheme="minorEastAsia" w:hAnsiTheme="minorEastAsia"/>
                <w:kern w:val="0"/>
                <w:sz w:val="24"/>
                <w:szCs w:val="24"/>
              </w:rPr>
              <w:t>8%的</w:t>
            </w:r>
            <w:r>
              <w:rPr>
                <w:rFonts w:hint="eastAsia" w:cs="仿宋_GB2312" w:asciiTheme="minorEastAsia" w:hAnsiTheme="minorEastAsia"/>
                <w:kern w:val="0"/>
                <w:sz w:val="24"/>
                <w:szCs w:val="24"/>
              </w:rPr>
              <w:t>,得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1</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餐厨垃圾应有专门的收集桶或其他收集设施，交由有资质单位利用处置的，得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2</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无害化处置</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农药包装废弃物处置率达到100%的，得3分；未达到要求的，每低1%扣0.5分。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3</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病死畜禽集中专业无害化处理率达到100%的，得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分；未达到要求的，每低1%扣0.5分。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34</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减污降碳</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绿色出行（</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配置新能源汽车、电动自行车等充电桩的，得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35</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节能降耗</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8</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村域内推广使用太阳能、风能、水能等清洁能源的，得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开展家庭能耗管理，使用节能、节水器具和建筑保温材料的，得2分。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村内企业开展生产节能，推广技术节能和管理节能的，得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8</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科普宣传</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宣传活动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乡村设立</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无废城市</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或</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无废乡村</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宣传栏，通过张贴海报标语、电子屏播放等有效形式宣传</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无废城市</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或</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无废乡村</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的，得</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w:t>
            </w:r>
            <w:r>
              <w:rPr>
                <w:rFonts w:hint="eastAsia" w:cs="仿宋_GB2312" w:asciiTheme="minorEastAsia" w:hAnsiTheme="minorEastAsia"/>
                <w:kern w:val="0"/>
                <w:sz w:val="24"/>
                <w:szCs w:val="24"/>
              </w:rPr>
              <w:t>宣传栏有破损，宣传形式不丰富的，得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9</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有关于“无废乡村”等生态环境教育培训课件，至少配备1名村民生态环境宣讲员，定期开展农村生态环境知识、绿色生活方式、生态环境政策法规等方面的培训的，得5分。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r>
              <w:rPr>
                <w:rFonts w:asciiTheme="minorEastAsia" w:hAnsiTheme="minorEastAsia"/>
                <w:kern w:val="0"/>
                <w:sz w:val="24"/>
                <w:szCs w:val="24"/>
              </w:rPr>
              <w:t>0</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主题活动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每年组织开展</w:t>
            </w:r>
            <w:r>
              <w:rPr>
                <w:rFonts w:cs="TimesNewRomanPSMT" w:asciiTheme="minorEastAsia" w:hAnsiTheme="minorEastAsia"/>
                <w:kern w:val="0"/>
                <w:sz w:val="24"/>
                <w:szCs w:val="24"/>
              </w:rPr>
              <w:t>1</w:t>
            </w:r>
            <w:r>
              <w:rPr>
                <w:rFonts w:hint="eastAsia" w:cs="仿宋_GB2312" w:asciiTheme="minorEastAsia" w:hAnsiTheme="minorEastAsia"/>
                <w:kern w:val="0"/>
                <w:sz w:val="24"/>
                <w:szCs w:val="24"/>
              </w:rPr>
              <w:t>次及以上</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无废乡村</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相关的主题活动，得</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r>
              <w:rPr>
                <w:rFonts w:asciiTheme="minorEastAsia" w:hAnsiTheme="minorEastAsia"/>
                <w:kern w:val="0"/>
                <w:sz w:val="24"/>
                <w:szCs w:val="24"/>
              </w:rPr>
              <w:t>1</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加分项</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（5分）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命名表彰</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（3分）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.获得市级以上命名表彰的，如国家卫生镇等，加3分。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2.获得区级</w:t>
            </w:r>
            <w:r>
              <w:rPr>
                <w:rFonts w:hint="eastAsia" w:cs="仿宋_GB2312" w:asciiTheme="minorEastAsia" w:hAnsiTheme="minorEastAsia"/>
                <w:kern w:val="0"/>
                <w:sz w:val="24"/>
                <w:szCs w:val="24"/>
              </w:rPr>
              <w:t>命名</w:t>
            </w:r>
            <w:r>
              <w:rPr>
                <w:rFonts w:cs="仿宋_GB2312" w:asciiTheme="minorEastAsia" w:hAnsiTheme="minorEastAsia"/>
                <w:kern w:val="0"/>
                <w:sz w:val="24"/>
                <w:szCs w:val="24"/>
              </w:rPr>
              <w:t>表彰</w:t>
            </w:r>
            <w:r>
              <w:rPr>
                <w:rFonts w:hint="eastAsia" w:cs="仿宋_GB2312" w:asciiTheme="minorEastAsia" w:hAnsiTheme="minorEastAsia"/>
                <w:kern w:val="0"/>
                <w:sz w:val="24"/>
                <w:szCs w:val="24"/>
              </w:rPr>
              <w:t>的，</w:t>
            </w:r>
            <w:r>
              <w:rPr>
                <w:rFonts w:cs="仿宋_GB2312" w:asciiTheme="minorEastAsia" w:hAnsiTheme="minorEastAsia"/>
                <w:kern w:val="0"/>
                <w:sz w:val="24"/>
                <w:szCs w:val="24"/>
              </w:rPr>
              <w:t>加2分。本项至多加3分。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42</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媒体报道</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（2分）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1.“无废</w:t>
            </w:r>
            <w:r>
              <w:rPr>
                <w:rFonts w:hint="eastAsia" w:cs="仿宋_GB2312" w:asciiTheme="minorEastAsia" w:hAnsiTheme="minorEastAsia"/>
                <w:kern w:val="0"/>
                <w:sz w:val="24"/>
                <w:szCs w:val="24"/>
              </w:rPr>
              <w:t>乡村</w:t>
            </w:r>
            <w:r>
              <w:rPr>
                <w:rFonts w:cs="仿宋_GB2312" w:asciiTheme="minorEastAsia" w:hAnsiTheme="minorEastAsia"/>
                <w:kern w:val="0"/>
                <w:sz w:val="24"/>
                <w:szCs w:val="24"/>
              </w:rPr>
              <w:t>”建设工作取得良好成效，</w:t>
            </w:r>
            <w:r>
              <w:rPr>
                <w:rFonts w:hint="eastAsia" w:cs="仿宋_GB2312" w:asciiTheme="minorEastAsia" w:hAnsiTheme="minorEastAsia"/>
                <w:kern w:val="0"/>
                <w:sz w:val="24"/>
                <w:szCs w:val="24"/>
              </w:rPr>
              <w:t>被市级以上主流媒体报道的</w:t>
            </w:r>
            <w:r>
              <w:rPr>
                <w:rFonts w:cs="仿宋_GB2312" w:asciiTheme="minorEastAsia" w:hAnsiTheme="minorEastAsia"/>
                <w:kern w:val="0"/>
                <w:sz w:val="24"/>
                <w:szCs w:val="24"/>
              </w:rPr>
              <w:t>，加2分。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区</w:t>
            </w:r>
            <w:r>
              <w:rPr>
                <w:rFonts w:cs="仿宋_GB2312" w:asciiTheme="minorEastAsia" w:hAnsiTheme="minorEastAsia"/>
                <w:kern w:val="0"/>
                <w:sz w:val="24"/>
                <w:szCs w:val="24"/>
              </w:rPr>
              <w:t>级媒体</w:t>
            </w:r>
            <w:r>
              <w:rPr>
                <w:rFonts w:hint="eastAsia" w:cs="仿宋_GB2312" w:asciiTheme="minorEastAsia" w:hAnsiTheme="minorEastAsia"/>
                <w:kern w:val="0"/>
                <w:sz w:val="24"/>
                <w:szCs w:val="24"/>
              </w:rPr>
              <w:t>报道</w:t>
            </w:r>
            <w:r>
              <w:rPr>
                <w:rFonts w:cs="仿宋_GB2312" w:asciiTheme="minorEastAsia" w:hAnsiTheme="minorEastAsia"/>
                <w:kern w:val="0"/>
                <w:sz w:val="24"/>
                <w:szCs w:val="24"/>
              </w:rPr>
              <w:t>的，加1分。本项至多加2分。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bl>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说明：</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无废乡村”是指以行政村为建设单位，立足乡村村情、民情，通过建立符合乡村实际、操作性强的环境治理机制和模式，引导村民自觉践行绿色生产生活方式，主动节能降碳，最大限度减少固体废物产生量、提升固体废物资源化利用的乡村。</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2.本评定指标体系满分105分，其中加分项累计不超过5分，达标基准分90分。</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3.“无废乡村”由区农业农村局和区委生态文明建设委员会办公室（“无废城市”建设工作小组办公室）等相关部门负责组织评估和认定，乡镇负责配合区农业农村局开展“无废乡村”建设。</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br w:type="page"/>
      </w:r>
    </w:p>
    <w:p>
      <w:pPr>
        <w:pStyle w:val="2"/>
        <w:spacing w:after="0" w:line="579" w:lineRule="auto"/>
        <w:jc w:val="center"/>
        <w:rPr>
          <w:rFonts w:ascii="方正小标宋简体" w:hAnsi="方正小标宋简体" w:eastAsia="方正小标宋简体" w:cs="方正小标宋简体"/>
          <w:b w:val="0"/>
        </w:rPr>
      </w:pPr>
      <w:bookmarkStart w:id="8" w:name="_Toc28088"/>
      <w:r>
        <w:rPr>
          <w:rFonts w:hint="eastAsia" w:ascii="方正小标宋简体" w:hAnsi="方正小标宋简体" w:eastAsia="方正小标宋简体" w:cs="方正小标宋简体"/>
          <w:b w:val="0"/>
        </w:rPr>
        <w:t>9.“无废商场”建设评估细则</w:t>
      </w:r>
      <w:bookmarkEnd w:id="8"/>
    </w:p>
    <w:tbl>
      <w:tblPr>
        <w:tblStyle w:val="17"/>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40"/>
        <w:gridCol w:w="1276"/>
        <w:gridCol w:w="8363"/>
        <w:gridCol w:w="1276"/>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6"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序号</w:t>
            </w:r>
          </w:p>
        </w:tc>
        <w:tc>
          <w:tcPr>
            <w:tcW w:w="1240"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一级指标</w:t>
            </w:r>
          </w:p>
        </w:tc>
        <w:tc>
          <w:tcPr>
            <w:tcW w:w="1276"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二级指标</w:t>
            </w:r>
          </w:p>
        </w:tc>
        <w:tc>
          <w:tcPr>
            <w:tcW w:w="8363"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评估内容</w:t>
            </w:r>
          </w:p>
        </w:tc>
        <w:tc>
          <w:tcPr>
            <w:tcW w:w="1276" w:type="dxa"/>
            <w:vAlign w:val="center"/>
          </w:tcPr>
          <w:p>
            <w:pPr>
              <w:rPr>
                <w:rFonts w:ascii="黑体" w:hAnsi="黑体" w:eastAsia="黑体" w:cs="黑体"/>
                <w:kern w:val="0"/>
                <w:sz w:val="24"/>
                <w:szCs w:val="24"/>
              </w:rPr>
            </w:pPr>
            <w:r>
              <w:rPr>
                <w:rFonts w:hint="eastAsia" w:ascii="黑体" w:hAnsi="黑体" w:eastAsia="黑体" w:cs="黑体"/>
                <w:kern w:val="0"/>
                <w:sz w:val="24"/>
                <w:szCs w:val="24"/>
              </w:rPr>
              <w:t>评估方式</w:t>
            </w:r>
          </w:p>
        </w:tc>
        <w:tc>
          <w:tcPr>
            <w:tcW w:w="709"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自查得分</w:t>
            </w:r>
          </w:p>
        </w:tc>
        <w:tc>
          <w:tcPr>
            <w:tcW w:w="709" w:type="dxa"/>
            <w:vAlign w:val="center"/>
          </w:tcPr>
          <w:p>
            <w:pPr>
              <w:autoSpaceDE w:val="0"/>
              <w:autoSpaceDN w:val="0"/>
              <w:adjustRightInd w:val="0"/>
              <w:jc w:val="center"/>
              <w:rPr>
                <w:rFonts w:ascii="黑体" w:hAnsi="黑体" w:eastAsia="黑体" w:cs="黑体"/>
                <w:kern w:val="0"/>
                <w:sz w:val="24"/>
                <w:szCs w:val="24"/>
              </w:rPr>
            </w:pPr>
            <w:r>
              <w:rPr>
                <w:rFonts w:hint="eastAsia" w:ascii="黑体" w:hAnsi="黑体" w:eastAsia="黑体" w:cs="黑体"/>
                <w:kern w:val="0"/>
                <w:sz w:val="24"/>
                <w:szCs w:val="24"/>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tabs>
                <w:tab w:val="center" w:pos="4201"/>
                <w:tab w:val="right" w:leader="dot" w:pos="9298"/>
              </w:tabs>
              <w:autoSpaceDE w:val="0"/>
              <w:autoSpaceDN w:val="0"/>
              <w:adjustRightInd w:val="0"/>
              <w:snapToGrid w:val="0"/>
              <w:jc w:val="center"/>
              <w:rPr>
                <w:rFonts w:asciiTheme="minorEastAsia" w:hAnsiTheme="minorEastAsia"/>
                <w:sz w:val="24"/>
                <w:szCs w:val="24"/>
              </w:rPr>
            </w:pPr>
            <w:r>
              <w:rPr>
                <w:rFonts w:hint="eastAsia" w:asciiTheme="minorEastAsia" w:hAnsiTheme="minorEastAsia"/>
                <w:sz w:val="24"/>
                <w:szCs w:val="24"/>
              </w:rPr>
              <w:t>1</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组织管理</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组织领导</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有“无废商场”运行管理组织机构，明确职责，责任到人的，得</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分；组织机构不完善的，不得分。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制度建设</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有“无废商场”建设相关工作体系和制度，并落实的，得</w:t>
            </w:r>
            <w:r>
              <w:rPr>
                <w:rFonts w:cs="仿宋_GB2312" w:asciiTheme="minorEastAsia" w:hAnsiTheme="minorEastAsia"/>
                <w:kern w:val="0"/>
                <w:sz w:val="24"/>
                <w:szCs w:val="24"/>
              </w:rPr>
              <w:t>4</w:t>
            </w:r>
            <w:r>
              <w:rPr>
                <w:rFonts w:hint="eastAsia" w:cs="仿宋_GB2312" w:asciiTheme="minorEastAsia" w:hAnsiTheme="minorEastAsia"/>
                <w:kern w:val="0"/>
                <w:sz w:val="24"/>
                <w:szCs w:val="24"/>
              </w:rPr>
              <w:t>分。</w:t>
            </w:r>
          </w:p>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2</w:t>
            </w:r>
            <w:r>
              <w:rPr>
                <w:rFonts w:cs="仿宋_GB2312" w:asciiTheme="minorEastAsia" w:hAnsiTheme="minorEastAsia"/>
                <w:kern w:val="0"/>
                <w:sz w:val="24"/>
                <w:szCs w:val="24"/>
              </w:rPr>
              <w:t>.</w:t>
            </w:r>
            <w:r>
              <w:rPr>
                <w:rFonts w:hint="eastAsia" w:cs="仿宋_GB2312" w:asciiTheme="minorEastAsia" w:hAnsiTheme="minorEastAsia"/>
                <w:kern w:val="0"/>
                <w:sz w:val="24"/>
                <w:szCs w:val="24"/>
              </w:rPr>
              <w:t>建立了工作体系，但未完成逐项落实的，得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对商户及工作人员开展“无废城市”“无废商场”等专题培训的，得2分。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w:t>
            </w:r>
            <w:r>
              <w:rPr>
                <w:rFonts w:hint="eastAsia" w:cs="仿宋_GB2312" w:asciiTheme="minorEastAsia" w:hAnsiTheme="minorEastAsia"/>
                <w:kern w:val="0"/>
                <w:sz w:val="24"/>
                <w:szCs w:val="24"/>
              </w:rPr>
              <w:t>开展“无废商场”相关内部检查，检查工作有记录台账、图片，得2分。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资料不全的，得1分。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座谈交流</w:t>
            </w:r>
          </w:p>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5</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“无废商场”建设档案资料齐全的，得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6</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基本条件</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场所环境</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4</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商场整体环境干净整洁，无卫生死角的，得</w:t>
            </w:r>
            <w:r>
              <w:rPr>
                <w:rFonts w:cs="TimesNewRomanPSMT"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 xml:space="preserve">厕所内外洁净无异味的，得1分。 </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设置有明显的禁烟标志的，得1分。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9</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污染防治</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（6</w:t>
            </w:r>
            <w:r>
              <w:rPr>
                <w:rFonts w:hint="eastAsia" w:cs="仿宋_GB2312" w:asciiTheme="minorEastAsia" w:hAnsiTheme="minorEastAsia"/>
                <w:kern w:val="0"/>
                <w:sz w:val="24"/>
                <w:szCs w:val="24"/>
              </w:rPr>
              <w:t>分</w:t>
            </w:r>
            <w:r>
              <w:rPr>
                <w:rFonts w:cs="仿宋_GB2312" w:asciiTheme="minorEastAsia" w:hAnsiTheme="minorEastAsia"/>
                <w:kern w:val="0"/>
                <w:sz w:val="24"/>
                <w:szCs w:val="24"/>
              </w:rPr>
              <w:t>）</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商场内餐饮商户均设置专用烟道并安装使用油烟净化装置，废气污染物达标排放的，得2分；检查到涉及餐饮油烟直排的，不得分。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0</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雨污分流，污水达标排放的，得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分；未达到的，不得分。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商场噪音未对周边居民生活产生明显影响，无噪声信访投诉的，得2分。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2</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固体废物管理</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45</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源头减量</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17</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禁止入驻商户销售使用不符合国家相关标准的塑料购物袋的，得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 xml:space="preserve">分。 </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超市、餐饮商户内的生鲜产品使用可降解包装膜的，得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 xml:space="preserve">分。 </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餐饮商户外卖使用可降解餐盒的，不主动免费提供一次性塑料袋及一次性餐具的，得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5</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餐饮商户有“光盘行动”“节约用餐”“餐后打包”等醒目标志的，合理设计单份食品量，推行小份菜、拼盘菜的，得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构建绿色供应链，绿色低碳理念做法贯穿原材料采购、生产、运输、储存、销售、使用、废物处理、回收利用等全过程，得2分。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新建或装修改造过程绿色设计、采用绿色建材、推行绿色施工的，得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asciiTheme="minorEastAsia" w:hAnsiTheme="minorEastAsia"/>
                <w:kern w:val="0"/>
                <w:sz w:val="24"/>
                <w:szCs w:val="24"/>
              </w:rPr>
              <w:t>材料审核</w:t>
            </w:r>
          </w:p>
        </w:tc>
        <w:tc>
          <w:tcPr>
            <w:tcW w:w="709" w:type="dxa"/>
          </w:tcPr>
          <w:p>
            <w:pPr>
              <w:autoSpaceDE w:val="0"/>
              <w:autoSpaceDN w:val="0"/>
              <w:adjustRightInd w:val="0"/>
              <w:jc w:val="left"/>
              <w:rPr>
                <w:rFonts w:cs="仿宋_GB2312" w:asciiTheme="minorEastAsia" w:hAnsiTheme="minorEastAsia"/>
                <w:kern w:val="0"/>
                <w:sz w:val="24"/>
                <w:szCs w:val="24"/>
              </w:rPr>
            </w:pPr>
          </w:p>
        </w:tc>
        <w:tc>
          <w:tcPr>
            <w:tcW w:w="709" w:type="dxa"/>
          </w:tcPr>
          <w:p>
            <w:pPr>
              <w:autoSpaceDE w:val="0"/>
              <w:autoSpaceDN w:val="0"/>
              <w:adjustRightInd w:val="0"/>
              <w:jc w:val="left"/>
              <w:rPr>
                <w:rFonts w:cs="仿宋_GB2312"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8</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垃圾分类</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20</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按照垃圾分类要求，实施垃圾分类，设置规范的分类收集装置的，得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1</w:t>
            </w:r>
            <w:r>
              <w:rPr>
                <w:rFonts w:asciiTheme="minorEastAsia" w:hAnsiTheme="minorEastAsia"/>
                <w:kern w:val="0"/>
                <w:sz w:val="24"/>
                <w:szCs w:val="24"/>
              </w:rPr>
              <w:t>9</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张贴有垃圾分类标识、管理制度、操作流程等信息的，得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0</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垃圾投放准确无误的，得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各类垃圾投放场所及容器外观清洁，无垃圾外溢现象的，得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易腐垃圾设置单独收集设备，做到日产日清，且建立易腐垃圾台账的，得2分。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易腐垃圾桶桶盖闭合，定期清洗、维护，做到无明显污垢和异味的，得2分。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装修产生的建筑垃圾不随意丢弃，有固定分类贮存堆放场所，无有害垃圾、生活垃圾混入建筑垃圾堆放，并及时办理核准手续清理的，得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25</w:t>
            </w:r>
          </w:p>
        </w:tc>
        <w:tc>
          <w:tcPr>
            <w:tcW w:w="1240" w:type="dxa"/>
            <w:vMerge w:val="continue"/>
            <w:vAlign w:val="center"/>
          </w:tcPr>
          <w:p>
            <w:pPr>
              <w:autoSpaceDE w:val="0"/>
              <w:autoSpaceDN w:val="0"/>
              <w:adjustRightIn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按要求对可回收物统一规范收集，有日常台账登记的，得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6</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资源化利用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6</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可回收物品由有资质单位回收利用和处置，得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7</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餐厨垃圾应有专门的收集桶或其他收集设施，交由有资质单位利用处置的，得</w:t>
            </w:r>
            <w:r>
              <w:rPr>
                <w:rFonts w:cs="仿宋_GB2312" w:asciiTheme="minorEastAsia" w:hAnsiTheme="minorEastAsia"/>
                <w:kern w:val="0"/>
                <w:sz w:val="24"/>
                <w:szCs w:val="24"/>
              </w:rPr>
              <w:t>3</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2</w:t>
            </w:r>
            <w:r>
              <w:rPr>
                <w:rFonts w:asciiTheme="minorEastAsia" w:hAnsiTheme="minorEastAsia"/>
                <w:kern w:val="0"/>
                <w:sz w:val="24"/>
                <w:szCs w:val="24"/>
              </w:rPr>
              <w:t>9</w:t>
            </w:r>
          </w:p>
        </w:tc>
        <w:tc>
          <w:tcPr>
            <w:tcW w:w="1240" w:type="dxa"/>
            <w:vMerge w:val="continue"/>
            <w:vAlign w:val="center"/>
          </w:tcPr>
          <w:p>
            <w:pPr>
              <w:adjustRightInd w:val="0"/>
              <w:snapToGrid w:val="0"/>
              <w:jc w:val="center"/>
              <w:rPr>
                <w:rFonts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无害化处置</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有害垃圾交由有资质单位处置的，得2分。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0</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减污降碳</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绿色出行（</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配置新能源汽车、电动自行车等充电桩的，得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1</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节能降耗</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8</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商场举办展会、展览、演出等活动，各类临时物资采用借用、租赁方式的，得2分；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2</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搭建商场物资交换、资源共享平台，实现各商铺闲置资源进行循环利用的，得2分。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3</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公共场所采取节能、节水、节电等措施的，得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4</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合理设置空调温度，夏季不低于26℃、冬季不高于20℃，有倡导措施的，得</w:t>
            </w:r>
            <w:r>
              <w:rPr>
                <w:rFonts w:cs="仿宋_GB2312" w:asciiTheme="minorEastAsia" w:hAnsiTheme="minorEastAsia"/>
                <w:kern w:val="0"/>
                <w:sz w:val="24"/>
                <w:szCs w:val="24"/>
              </w:rPr>
              <w:t>2</w:t>
            </w:r>
            <w:r>
              <w:rPr>
                <w:rFonts w:hint="eastAsia" w:cs="仿宋_GB2312" w:asciiTheme="minorEastAsia" w:hAnsiTheme="minorEastAsia"/>
                <w:kern w:val="0"/>
                <w:sz w:val="24"/>
                <w:szCs w:val="24"/>
              </w:rPr>
              <w:t>分。</w:t>
            </w:r>
          </w:p>
        </w:tc>
        <w:tc>
          <w:tcPr>
            <w:tcW w:w="1276" w:type="dxa"/>
            <w:vAlign w:val="center"/>
          </w:tcPr>
          <w:p>
            <w:pPr>
              <w:jc w:val="center"/>
              <w:rPr>
                <w:rFonts w:asciiTheme="minorEastAsia" w:hAnsiTheme="minorEastAsia"/>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35</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科普宣传</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15</w:t>
            </w:r>
            <w:r>
              <w:rPr>
                <w:rFonts w:hint="eastAsia" w:cs="仿宋_GB2312" w:asciiTheme="minorEastAsia" w:hAnsiTheme="minorEastAsia"/>
                <w:kern w:val="0"/>
                <w:sz w:val="24"/>
                <w:szCs w:val="24"/>
              </w:rPr>
              <w:t>分）</w:t>
            </w:r>
          </w:p>
        </w:tc>
        <w:tc>
          <w:tcPr>
            <w:tcW w:w="1276"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宣传活动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10</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在商场门口、宣传栏等显著区域张贴“无废”标语、海报等不少于10处，得</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分，少一处扣0.5分。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6</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电子屏定时播放“无废”主题相关宣传片的，得</w:t>
            </w:r>
            <w:r>
              <w:rPr>
                <w:rFonts w:cs="仿宋_GB2312" w:asciiTheme="minorEastAsia" w:hAnsiTheme="minorEastAsia"/>
                <w:kern w:val="0"/>
                <w:sz w:val="24"/>
                <w:szCs w:val="24"/>
              </w:rPr>
              <w:t>5</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现场核查材料审核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7</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主题活动</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每年组织开展</w:t>
            </w:r>
            <w:r>
              <w:rPr>
                <w:rFonts w:cs="TimesNewRomanPSMT" w:asciiTheme="minorEastAsia" w:hAnsiTheme="minorEastAsia"/>
                <w:kern w:val="0"/>
                <w:sz w:val="24"/>
                <w:szCs w:val="24"/>
              </w:rPr>
              <w:t>1</w:t>
            </w:r>
            <w:r>
              <w:rPr>
                <w:rFonts w:hint="eastAsia" w:cs="仿宋_GB2312" w:asciiTheme="minorEastAsia" w:hAnsiTheme="minorEastAsia"/>
                <w:kern w:val="0"/>
                <w:sz w:val="24"/>
                <w:szCs w:val="24"/>
              </w:rPr>
              <w:t>次及以上</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无废商场</w:t>
            </w:r>
            <w:r>
              <w:rPr>
                <w:rFonts w:hint="eastAsia" w:cs="TimesNewRomanPSMT" w:asciiTheme="minorEastAsia" w:hAnsiTheme="minorEastAsia"/>
                <w:kern w:val="0"/>
                <w:sz w:val="24"/>
                <w:szCs w:val="24"/>
              </w:rPr>
              <w:t>”</w:t>
            </w:r>
            <w:r>
              <w:rPr>
                <w:rFonts w:hint="eastAsia" w:cs="仿宋_GB2312" w:asciiTheme="minorEastAsia" w:hAnsiTheme="minorEastAsia"/>
                <w:kern w:val="0"/>
                <w:sz w:val="24"/>
                <w:szCs w:val="24"/>
              </w:rPr>
              <w:t>相关的主题活动，得</w:t>
            </w:r>
            <w:r>
              <w:rPr>
                <w:rFonts w:cs="TimesNewRomanPSMT" w:asciiTheme="minorEastAsia" w:hAnsiTheme="minorEastAsia"/>
                <w:kern w:val="0"/>
                <w:sz w:val="24"/>
                <w:szCs w:val="24"/>
              </w:rPr>
              <w:t>5</w:t>
            </w:r>
            <w:r>
              <w:rPr>
                <w:rFonts w:hint="eastAsia" w:cs="仿宋_GB2312" w:asciiTheme="minorEastAsia" w:hAnsiTheme="minorEastAsia"/>
                <w:kern w:val="0"/>
                <w:sz w:val="24"/>
                <w:szCs w:val="24"/>
              </w:rPr>
              <w:t>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8</w:t>
            </w:r>
          </w:p>
        </w:tc>
        <w:tc>
          <w:tcPr>
            <w:tcW w:w="1240" w:type="dxa"/>
            <w:vMerge w:val="restart"/>
            <w:vAlign w:val="center"/>
          </w:tcPr>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加分项</w:t>
            </w:r>
          </w:p>
          <w:p>
            <w:pPr>
              <w:autoSpaceDE w:val="0"/>
              <w:autoSpaceDN w:val="0"/>
              <w:adjustRightInd w:val="0"/>
              <w:jc w:val="center"/>
              <w:rPr>
                <w:rFonts w:cs="仿宋_GB2312" w:asciiTheme="minorEastAsia" w:hAnsiTheme="minorEastAsia"/>
                <w:kern w:val="0"/>
                <w:sz w:val="24"/>
                <w:szCs w:val="24"/>
              </w:rPr>
            </w:pPr>
            <w:r>
              <w:rPr>
                <w:rFonts w:hint="eastAsia" w:cs="仿宋_GB2312" w:asciiTheme="minorEastAsia" w:hAnsiTheme="minorEastAsia"/>
                <w:kern w:val="0"/>
                <w:sz w:val="24"/>
                <w:szCs w:val="24"/>
              </w:rPr>
              <w:t>（5分）</w:t>
            </w: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命名表彰</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（3分）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hint="eastAsia" w:cs="仿宋_GB2312" w:asciiTheme="minorEastAsia" w:hAnsiTheme="minorEastAsia"/>
                <w:kern w:val="0"/>
                <w:sz w:val="24"/>
                <w:szCs w:val="24"/>
              </w:rPr>
              <w:t>1</w:t>
            </w:r>
            <w:r>
              <w:rPr>
                <w:rFonts w:cs="仿宋_GB2312" w:asciiTheme="minorEastAsia" w:hAnsiTheme="minorEastAsia"/>
                <w:kern w:val="0"/>
                <w:sz w:val="24"/>
                <w:szCs w:val="24"/>
              </w:rPr>
              <w:t>.获得市级以上命名表彰的，如</w:t>
            </w:r>
            <w:r>
              <w:rPr>
                <w:rFonts w:hint="eastAsia" w:cs="仿宋_GB2312" w:asciiTheme="minorEastAsia" w:hAnsiTheme="minorEastAsia"/>
                <w:kern w:val="0"/>
                <w:sz w:val="24"/>
                <w:szCs w:val="24"/>
              </w:rPr>
              <w:t>节水单位、绿色商场</w:t>
            </w:r>
            <w:r>
              <w:rPr>
                <w:rFonts w:cs="仿宋_GB2312" w:asciiTheme="minorEastAsia" w:hAnsiTheme="minorEastAsia"/>
                <w:kern w:val="0"/>
                <w:sz w:val="24"/>
                <w:szCs w:val="24"/>
              </w:rPr>
              <w:t>等，加3分。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2.获得区级</w:t>
            </w:r>
            <w:r>
              <w:rPr>
                <w:rFonts w:hint="eastAsia" w:cs="仿宋_GB2312" w:asciiTheme="minorEastAsia" w:hAnsiTheme="minorEastAsia"/>
                <w:kern w:val="0"/>
                <w:sz w:val="24"/>
                <w:szCs w:val="24"/>
              </w:rPr>
              <w:t>命名</w:t>
            </w:r>
            <w:r>
              <w:rPr>
                <w:rFonts w:cs="仿宋_GB2312" w:asciiTheme="minorEastAsia" w:hAnsiTheme="minorEastAsia"/>
                <w:kern w:val="0"/>
                <w:sz w:val="24"/>
                <w:szCs w:val="24"/>
              </w:rPr>
              <w:t>表彰</w:t>
            </w:r>
            <w:r>
              <w:rPr>
                <w:rFonts w:hint="eastAsia" w:cs="仿宋_GB2312" w:asciiTheme="minorEastAsia" w:hAnsiTheme="minorEastAsia"/>
                <w:kern w:val="0"/>
                <w:sz w:val="24"/>
                <w:szCs w:val="24"/>
              </w:rPr>
              <w:t>的，</w:t>
            </w:r>
            <w:r>
              <w:rPr>
                <w:rFonts w:cs="仿宋_GB2312" w:asciiTheme="minorEastAsia" w:hAnsiTheme="minorEastAsia"/>
                <w:kern w:val="0"/>
                <w:sz w:val="24"/>
                <w:szCs w:val="24"/>
              </w:rPr>
              <w:t>加2分。本项至多加3分。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adjustRightInd w:val="0"/>
              <w:snapToGrid w:val="0"/>
              <w:jc w:val="center"/>
              <w:rPr>
                <w:rFonts w:asciiTheme="minorEastAsia" w:hAnsiTheme="minorEastAsia"/>
                <w:kern w:val="0"/>
                <w:sz w:val="24"/>
                <w:szCs w:val="24"/>
              </w:rPr>
            </w:pPr>
            <w:r>
              <w:rPr>
                <w:rFonts w:hint="eastAsia" w:asciiTheme="minorEastAsia" w:hAnsiTheme="minorEastAsia"/>
                <w:kern w:val="0"/>
                <w:sz w:val="24"/>
                <w:szCs w:val="24"/>
              </w:rPr>
              <w:t>3</w:t>
            </w:r>
            <w:r>
              <w:rPr>
                <w:rFonts w:asciiTheme="minorEastAsia" w:hAnsiTheme="minorEastAsia"/>
                <w:kern w:val="0"/>
                <w:sz w:val="24"/>
                <w:szCs w:val="24"/>
              </w:rPr>
              <w:t>9</w:t>
            </w:r>
          </w:p>
        </w:tc>
        <w:tc>
          <w:tcPr>
            <w:tcW w:w="1240" w:type="dxa"/>
            <w:vMerge w:val="continue"/>
            <w:vAlign w:val="center"/>
          </w:tcPr>
          <w:p>
            <w:pPr>
              <w:autoSpaceDE w:val="0"/>
              <w:autoSpaceDN w:val="0"/>
              <w:adjustRightInd w:val="0"/>
              <w:jc w:val="center"/>
              <w:rPr>
                <w:rFonts w:cs="仿宋_GB2312" w:asciiTheme="minorEastAsia" w:hAnsiTheme="minorEastAsia"/>
                <w:kern w:val="0"/>
                <w:sz w:val="24"/>
                <w:szCs w:val="24"/>
              </w:rPr>
            </w:pPr>
          </w:p>
        </w:tc>
        <w:tc>
          <w:tcPr>
            <w:tcW w:w="1276" w:type="dxa"/>
            <w:vAlign w:val="center"/>
          </w:tcPr>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媒体报道</w:t>
            </w:r>
          </w:p>
          <w:p>
            <w:pPr>
              <w:autoSpaceDE w:val="0"/>
              <w:autoSpaceDN w:val="0"/>
              <w:adjustRightInd w:val="0"/>
              <w:jc w:val="center"/>
              <w:rPr>
                <w:rFonts w:cs="仿宋_GB2312" w:asciiTheme="minorEastAsia" w:hAnsiTheme="minorEastAsia"/>
                <w:kern w:val="0"/>
                <w:sz w:val="24"/>
                <w:szCs w:val="24"/>
              </w:rPr>
            </w:pPr>
            <w:r>
              <w:rPr>
                <w:rFonts w:cs="仿宋_GB2312" w:asciiTheme="minorEastAsia" w:hAnsiTheme="minorEastAsia"/>
                <w:kern w:val="0"/>
                <w:sz w:val="24"/>
                <w:szCs w:val="24"/>
              </w:rPr>
              <w:t>（2分）</w:t>
            </w:r>
          </w:p>
        </w:tc>
        <w:tc>
          <w:tcPr>
            <w:tcW w:w="8363" w:type="dxa"/>
            <w:vAlign w:val="center"/>
          </w:tcPr>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1.“无废</w:t>
            </w:r>
            <w:r>
              <w:rPr>
                <w:rFonts w:hint="eastAsia" w:cs="仿宋_GB2312" w:asciiTheme="minorEastAsia" w:hAnsiTheme="minorEastAsia"/>
                <w:kern w:val="0"/>
                <w:sz w:val="24"/>
                <w:szCs w:val="24"/>
              </w:rPr>
              <w:t>商场</w:t>
            </w:r>
            <w:r>
              <w:rPr>
                <w:rFonts w:cs="仿宋_GB2312" w:asciiTheme="minorEastAsia" w:hAnsiTheme="minorEastAsia"/>
                <w:kern w:val="0"/>
                <w:sz w:val="24"/>
                <w:szCs w:val="24"/>
              </w:rPr>
              <w:t>”建设工作取得良好成效，</w:t>
            </w:r>
            <w:r>
              <w:rPr>
                <w:rFonts w:hint="eastAsia" w:cs="仿宋_GB2312" w:asciiTheme="minorEastAsia" w:hAnsiTheme="minorEastAsia"/>
                <w:kern w:val="0"/>
                <w:sz w:val="24"/>
                <w:szCs w:val="24"/>
              </w:rPr>
              <w:t>被市级以上主流媒体报道的</w:t>
            </w:r>
            <w:r>
              <w:rPr>
                <w:rFonts w:cs="仿宋_GB2312" w:asciiTheme="minorEastAsia" w:hAnsiTheme="minorEastAsia"/>
                <w:kern w:val="0"/>
                <w:sz w:val="24"/>
                <w:szCs w:val="24"/>
              </w:rPr>
              <w:t>，加2分。</w:t>
            </w:r>
          </w:p>
          <w:p>
            <w:pPr>
              <w:autoSpaceDE w:val="0"/>
              <w:autoSpaceDN w:val="0"/>
              <w:adjustRightInd w:val="0"/>
              <w:rPr>
                <w:rFonts w:cs="仿宋_GB2312" w:asciiTheme="minorEastAsia" w:hAnsiTheme="minorEastAsia"/>
                <w:kern w:val="0"/>
                <w:sz w:val="24"/>
                <w:szCs w:val="24"/>
              </w:rPr>
            </w:pPr>
            <w:r>
              <w:rPr>
                <w:rFonts w:cs="仿宋_GB2312" w:asciiTheme="minorEastAsia" w:hAnsiTheme="minorEastAsia"/>
                <w:kern w:val="0"/>
                <w:sz w:val="24"/>
                <w:szCs w:val="24"/>
              </w:rPr>
              <w:t>2.</w:t>
            </w:r>
            <w:r>
              <w:rPr>
                <w:rFonts w:hint="eastAsia" w:cs="仿宋_GB2312" w:asciiTheme="minorEastAsia" w:hAnsiTheme="minorEastAsia"/>
                <w:kern w:val="0"/>
                <w:sz w:val="24"/>
                <w:szCs w:val="24"/>
              </w:rPr>
              <w:t>区</w:t>
            </w:r>
            <w:r>
              <w:rPr>
                <w:rFonts w:cs="仿宋_GB2312" w:asciiTheme="minorEastAsia" w:hAnsiTheme="minorEastAsia"/>
                <w:kern w:val="0"/>
                <w:sz w:val="24"/>
                <w:szCs w:val="24"/>
              </w:rPr>
              <w:t>级媒体</w:t>
            </w:r>
            <w:r>
              <w:rPr>
                <w:rFonts w:hint="eastAsia" w:cs="仿宋_GB2312" w:asciiTheme="minorEastAsia" w:hAnsiTheme="minorEastAsia"/>
                <w:kern w:val="0"/>
                <w:sz w:val="24"/>
                <w:szCs w:val="24"/>
              </w:rPr>
              <w:t>报道</w:t>
            </w:r>
            <w:r>
              <w:rPr>
                <w:rFonts w:cs="仿宋_GB2312" w:asciiTheme="minorEastAsia" w:hAnsiTheme="minorEastAsia"/>
                <w:kern w:val="0"/>
                <w:sz w:val="24"/>
                <w:szCs w:val="24"/>
              </w:rPr>
              <w:t>的，加1分。本项至多加2分。</w:t>
            </w:r>
          </w:p>
        </w:tc>
        <w:tc>
          <w:tcPr>
            <w:tcW w:w="1276" w:type="dxa"/>
            <w:vAlign w:val="center"/>
          </w:tcPr>
          <w:p>
            <w:pPr>
              <w:adjustRightInd w:val="0"/>
              <w:snapToGrid w:val="0"/>
              <w:jc w:val="center"/>
              <w:rPr>
                <w:rFonts w:asciiTheme="minorEastAsia" w:hAnsiTheme="minorEastAsia"/>
                <w:kern w:val="0"/>
                <w:sz w:val="24"/>
                <w:szCs w:val="24"/>
              </w:rPr>
            </w:pPr>
            <w:r>
              <w:rPr>
                <w:rFonts w:asciiTheme="minorEastAsia" w:hAnsiTheme="minorEastAsia"/>
                <w:kern w:val="0"/>
                <w:sz w:val="24"/>
                <w:szCs w:val="24"/>
              </w:rPr>
              <w:t>材料审核</w:t>
            </w:r>
          </w:p>
        </w:tc>
        <w:tc>
          <w:tcPr>
            <w:tcW w:w="709" w:type="dxa"/>
          </w:tcPr>
          <w:p>
            <w:pPr>
              <w:adjustRightInd w:val="0"/>
              <w:snapToGrid w:val="0"/>
              <w:jc w:val="center"/>
              <w:rPr>
                <w:rFonts w:asciiTheme="minorEastAsia" w:hAnsiTheme="minorEastAsia"/>
                <w:kern w:val="0"/>
                <w:sz w:val="24"/>
                <w:szCs w:val="24"/>
              </w:rPr>
            </w:pPr>
          </w:p>
        </w:tc>
        <w:tc>
          <w:tcPr>
            <w:tcW w:w="709" w:type="dxa"/>
          </w:tcPr>
          <w:p>
            <w:pPr>
              <w:adjustRightInd w:val="0"/>
              <w:snapToGrid w:val="0"/>
              <w:jc w:val="center"/>
              <w:rPr>
                <w:rFonts w:asciiTheme="minorEastAsia" w:hAnsiTheme="minorEastAsia"/>
                <w:kern w:val="0"/>
                <w:sz w:val="24"/>
                <w:szCs w:val="24"/>
              </w:rPr>
            </w:pPr>
          </w:p>
        </w:tc>
      </w:tr>
    </w:tbl>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说明：</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无废商场”是指秉承环保、健康、安全、“无废”的经营理念，通过减少不可降解塑料制品使用、规范废物回收利用处置、构建绿色低碳供应链、提供绿色服务和产品、倡导绿色低碳消费等措施，推动实现各类固体废物的源头减量、资源化利用和无害化处置的商场。</w:t>
      </w:r>
    </w:p>
    <w:p>
      <w:pPr>
        <w:adjustRightInd w:val="0"/>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2.本评定指标体系满分105分，其中加分项累计不超过5分，达标基准分90分。</w:t>
      </w:r>
    </w:p>
    <w:p>
      <w:pPr>
        <w:adjustRightInd w:val="0"/>
        <w:snapToGrid w:val="0"/>
        <w:spacing w:line="560" w:lineRule="exact"/>
        <w:ind w:firstLine="560" w:firstLineChars="200"/>
        <w:jc w:val="left"/>
        <w:rPr>
          <w:rFonts w:eastAsia="仿宋_GB2312"/>
          <w:sz w:val="32"/>
          <w:szCs w:val="32"/>
          <w:lang w:bidi="ar"/>
        </w:rPr>
        <w:sectPr>
          <w:pgSz w:w="16838" w:h="11906" w:orient="landscape"/>
          <w:pgMar w:top="1587" w:right="2098" w:bottom="1474" w:left="1984" w:header="851" w:footer="992" w:gutter="0"/>
          <w:pgNumType w:fmt="numberInDash"/>
          <w:cols w:space="425" w:num="1"/>
          <w:docGrid w:type="lines" w:linePitch="312" w:charSpace="0"/>
        </w:sectPr>
      </w:pPr>
      <w:r>
        <w:rPr>
          <w:rFonts w:hint="eastAsia" w:ascii="仿宋_GB2312" w:hAnsi="仿宋_GB2312" w:eastAsia="仿宋_GB2312" w:cs="仿宋_GB2312"/>
          <w:kern w:val="0"/>
          <w:sz w:val="28"/>
          <w:szCs w:val="28"/>
        </w:rPr>
        <w:t>3.“无废商场”由区商务局和区委生态文明建设委员会办公室（“无废城市”建设工作小组办公室）等相关部门负责组织评估和认定。</w:t>
      </w:r>
    </w:p>
    <w:p>
      <w:bookmarkStart w:id="9" w:name="_GoBack"/>
      <w:bookmarkEnd w:id="9"/>
    </w:p>
    <w:sectPr>
      <w:footerReference r:id="rId6" w:type="default"/>
      <w:type w:val="continuous"/>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创艺简标宋">
    <w:altName w:val="微软雅黑"/>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4rWUV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a4rWUVAgAAF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AD2C06"/>
    <w:rsid w:val="00B06D86"/>
    <w:rsid w:val="00B57CE4"/>
    <w:rsid w:val="00B92E1A"/>
    <w:rsid w:val="00B944FD"/>
    <w:rsid w:val="00BF57BB"/>
    <w:rsid w:val="00C31519"/>
    <w:rsid w:val="00DE2F69"/>
    <w:rsid w:val="00FE0B33"/>
    <w:rsid w:val="0BA03A10"/>
    <w:rsid w:val="0C9A54CE"/>
    <w:rsid w:val="18263D81"/>
    <w:rsid w:val="2331337D"/>
    <w:rsid w:val="259C36D4"/>
    <w:rsid w:val="278767A2"/>
    <w:rsid w:val="2A3C4A8A"/>
    <w:rsid w:val="2A467765"/>
    <w:rsid w:val="2B2D6D09"/>
    <w:rsid w:val="2CF5076D"/>
    <w:rsid w:val="2D4D0672"/>
    <w:rsid w:val="35232844"/>
    <w:rsid w:val="37FC7507"/>
    <w:rsid w:val="3BB537E8"/>
    <w:rsid w:val="3C8D49F5"/>
    <w:rsid w:val="3EAB038F"/>
    <w:rsid w:val="41AE2A90"/>
    <w:rsid w:val="459D6614"/>
    <w:rsid w:val="467C6A4A"/>
    <w:rsid w:val="49146943"/>
    <w:rsid w:val="493178D9"/>
    <w:rsid w:val="4D757614"/>
    <w:rsid w:val="4E60107B"/>
    <w:rsid w:val="530E45E5"/>
    <w:rsid w:val="545F69FD"/>
    <w:rsid w:val="550F24E0"/>
    <w:rsid w:val="576724FC"/>
    <w:rsid w:val="5A394572"/>
    <w:rsid w:val="5C3642A8"/>
    <w:rsid w:val="5C5D7770"/>
    <w:rsid w:val="64813106"/>
    <w:rsid w:val="64B84D3D"/>
    <w:rsid w:val="67050FF7"/>
    <w:rsid w:val="6BD221AE"/>
    <w:rsid w:val="6D850038"/>
    <w:rsid w:val="729A6D03"/>
    <w:rsid w:val="734E1572"/>
    <w:rsid w:val="75DA5031"/>
    <w:rsid w:val="765356C5"/>
    <w:rsid w:val="7B64238E"/>
    <w:rsid w:val="7C131471"/>
    <w:rsid w:val="7EEF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unhideWhenUsed/>
    <w:qFormat/>
    <w:uiPriority w:val="99"/>
    <w:pPr>
      <w:spacing w:before="120" w:beforeLines="0" w:beforeAutospacing="0"/>
    </w:pPr>
    <w:rPr>
      <w:rFonts w:ascii="Arial" w:hAnsi="Arial"/>
      <w:sz w:val="24"/>
    </w:rPr>
  </w:style>
  <w:style w:type="paragraph" w:styleId="4">
    <w:name w:val="Body Text"/>
    <w:basedOn w:val="1"/>
    <w:next w:val="1"/>
    <w:qFormat/>
    <w:uiPriority w:val="0"/>
    <w:pPr>
      <w:spacing w:after="120" w:line="360" w:lineRule="auto"/>
      <w:ind w:firstLine="200" w:firstLineChars="200"/>
    </w:pPr>
    <w:rPr>
      <w:szCs w:val="21"/>
    </w:rPr>
  </w:style>
  <w:style w:type="paragraph" w:styleId="5">
    <w:name w:val="Body Text Indent"/>
    <w:basedOn w:val="1"/>
    <w:next w:val="6"/>
    <w:qFormat/>
    <w:uiPriority w:val="0"/>
    <w:pPr>
      <w:ind w:firstLine="795"/>
    </w:pPr>
    <w:rPr>
      <w:rFonts w:ascii="Calibri" w:hAnsi="Calibri"/>
      <w:sz w:val="32"/>
      <w:szCs w:val="20"/>
    </w:rPr>
  </w:style>
  <w:style w:type="paragraph" w:styleId="6">
    <w:name w:val="envelope return"/>
    <w:qFormat/>
    <w:uiPriority w:val="0"/>
    <w:pPr>
      <w:widowControl w:val="0"/>
      <w:snapToGrid w:val="0"/>
      <w:jc w:val="both"/>
    </w:pPr>
    <w:rPr>
      <w:rFonts w:ascii="Arial" w:hAnsi="Arial" w:eastAsia="宋体" w:cs="Times New Roman"/>
      <w:kern w:val="2"/>
      <w:sz w:val="21"/>
      <w:szCs w:val="22"/>
      <w:lang w:val="en-US" w:eastAsia="zh-CN" w:bidi="ar-SA"/>
    </w:rPr>
  </w:style>
  <w:style w:type="paragraph" w:styleId="7">
    <w:name w:val="Block Text"/>
    <w:basedOn w:val="1"/>
    <w:qFormat/>
    <w:uiPriority w:val="99"/>
    <w:pPr>
      <w:ind w:left="480" w:right="-1414" w:firstLine="200" w:firstLineChars="200"/>
    </w:pPr>
    <w:rPr>
      <w:rFonts w:ascii="仿宋_GB2312" w:hAnsi="仿宋_GB2312" w:eastAsia="仿宋_GB2312"/>
      <w:sz w:val="32"/>
      <w:szCs w:val="20"/>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next w:val="1"/>
    <w:unhideWhenUsed/>
    <w:qFormat/>
    <w:uiPriority w:val="39"/>
    <w:pPr>
      <w:widowControl w:val="0"/>
      <w:jc w:val="both"/>
    </w:pPr>
    <w:rPr>
      <w:rFonts w:asciiTheme="minorHAnsi" w:hAnsiTheme="minorHAnsi" w:eastAsiaTheme="minorEastAsia" w:cstheme="minorBidi"/>
      <w:kern w:val="2"/>
      <w:sz w:val="21"/>
      <w:szCs w:val="22"/>
      <w:lang w:val="en-US" w:eastAsia="zh-CN" w:bidi="ar-SA"/>
    </w:rPr>
  </w:style>
  <w:style w:type="paragraph" w:styleId="11">
    <w:name w:val="Body Text 2"/>
    <w:basedOn w:val="1"/>
    <w:qFormat/>
    <w:uiPriority w:val="0"/>
    <w:pPr>
      <w:spacing w:line="360" w:lineRule="auto"/>
      <w:ind w:firstLine="200" w:firstLineChars="200"/>
    </w:pPr>
    <w:rPr>
      <w:rFonts w:eastAsia="楷体_GB2312"/>
      <w:sz w:val="32"/>
      <w:szCs w:val="24"/>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qFormat/>
    <w:uiPriority w:val="10"/>
    <w:pPr>
      <w:spacing w:line="700" w:lineRule="exact"/>
      <w:jc w:val="center"/>
    </w:pPr>
    <w:rPr>
      <w:rFonts w:ascii="方正小标宋简体" w:hAnsi="仿宋" w:eastAsia="方正小标宋简体"/>
      <w:color w:val="000000"/>
      <w:sz w:val="44"/>
      <w:szCs w:val="44"/>
    </w:rPr>
  </w:style>
  <w:style w:type="paragraph" w:styleId="14">
    <w:name w:val="Body Text First Indent"/>
    <w:basedOn w:val="4"/>
    <w:next w:val="15"/>
    <w:qFormat/>
    <w:uiPriority w:val="0"/>
    <w:pPr>
      <w:ind w:firstLine="420"/>
    </w:pPr>
    <w:rPr>
      <w:rFonts w:ascii="Calibri" w:hAnsi="Calibri" w:eastAsia="楷体_GB2312" w:cs="Times New Roman"/>
      <w:sz w:val="32"/>
      <w:szCs w:val="22"/>
    </w:rPr>
  </w:style>
  <w:style w:type="paragraph" w:styleId="15">
    <w:name w:val="Body Text First Indent 2"/>
    <w:basedOn w:val="5"/>
    <w:next w:val="4"/>
    <w:qFormat/>
    <w:uiPriority w:val="0"/>
    <w:pPr>
      <w:ind w:firstLine="420"/>
    </w:pPr>
  </w:style>
  <w:style w:type="table" w:styleId="17">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20">
    <w:name w:val="页眉 Char"/>
    <w:basedOn w:val="18"/>
    <w:link w:val="9"/>
    <w:qFormat/>
    <w:uiPriority w:val="99"/>
    <w:rPr>
      <w:sz w:val="18"/>
      <w:szCs w:val="18"/>
    </w:rPr>
  </w:style>
  <w:style w:type="character" w:customStyle="1" w:styleId="21">
    <w:name w:val="页脚 Char"/>
    <w:basedOn w:val="18"/>
    <w:link w:val="8"/>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74</Words>
  <Characters>423</Characters>
  <Lines>3</Lines>
  <Paragraphs>1</Paragraphs>
  <TotalTime>16</TotalTime>
  <ScaleCrop>false</ScaleCrop>
  <LinksUpToDate>false</LinksUpToDate>
  <CharactersWithSpaces>496</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2024-03-05T01:47:00Z</dcterms:created>
  <dc:creator>马嘉乐</dc:creator>
  <cp:lastModifiedBy>宁红玉</cp:lastModifiedBy>
  <dcterms:modified xsi:type="dcterms:W3CDTF">2024-04-24T02:34:19Z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