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48BB8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8"/>
          <w:tab w:val="left" w:pos="5438"/>
        </w:tabs>
        <w:spacing w:before="312" w:beforeLines="100" w:line="400" w:lineRule="exact"/>
        <w:jc w:val="left"/>
        <w:rPr>
          <w:rFonts w:hint="eastAsia" w:ascii="黑体" w:hAnsi="宋体" w:eastAsia="黑体" w:cs="宋体"/>
          <w:kern w:val="0"/>
          <w:sz w:val="40"/>
          <w:szCs w:val="40"/>
        </w:rPr>
      </w:pPr>
    </w:p>
    <w:p w14:paraId="7B04DB22">
      <w:pPr>
        <w:widowControl/>
        <w:jc w:val="center"/>
        <w:rPr>
          <w:rFonts w:hint="eastAsia" w:ascii="黑体" w:hAnsi="宋体" w:eastAsia="黑体" w:cs="宋体"/>
          <w:kern w:val="0"/>
          <w:sz w:val="40"/>
          <w:szCs w:val="40"/>
        </w:rPr>
      </w:pPr>
      <w:r>
        <w:rPr>
          <w:rFonts w:hint="eastAsia" w:ascii="黑体" w:hAnsi="宋体" w:eastAsia="黑体" w:cs="宋体"/>
          <w:kern w:val="0"/>
          <w:sz w:val="40"/>
          <w:szCs w:val="40"/>
        </w:rPr>
        <w:t>听证公告</w:t>
      </w:r>
    </w:p>
    <w:p w14:paraId="62A96DBF">
      <w:pPr>
        <w:widowControl/>
        <w:jc w:val="center"/>
        <w:rPr>
          <w:rFonts w:hint="eastAsia" w:ascii="黑体" w:hAnsi="宋体" w:eastAsia="黑体" w:cs="宋体"/>
          <w:kern w:val="0"/>
          <w:sz w:val="40"/>
          <w:szCs w:val="40"/>
        </w:rPr>
      </w:pPr>
      <w:r>
        <w:rPr>
          <w:rFonts w:hint="eastAsia" w:ascii="黑体" w:hAnsi="宋体" w:eastAsia="黑体" w:cs="宋体"/>
          <w:kern w:val="0"/>
          <w:sz w:val="40"/>
          <w:szCs w:val="40"/>
        </w:rPr>
        <w:t xml:space="preserve">（ </w:t>
      </w:r>
      <w:r>
        <w:rPr>
          <w:rFonts w:hint="eastAsia" w:ascii="黑体" w:hAnsi="宋体" w:eastAsia="黑体" w:cs="宋体"/>
          <w:kern w:val="0"/>
          <w:sz w:val="40"/>
          <w:szCs w:val="40"/>
          <w:lang w:val="en-US" w:eastAsia="zh-CN"/>
        </w:rPr>
        <w:t xml:space="preserve">北京市通州区住房和城乡建设委员会 </w:t>
      </w:r>
      <w:r>
        <w:rPr>
          <w:rFonts w:hint="eastAsia" w:ascii="黑体" w:hAnsi="宋体" w:eastAsia="黑体" w:cs="宋体"/>
          <w:kern w:val="0"/>
          <w:sz w:val="40"/>
          <w:szCs w:val="40"/>
        </w:rPr>
        <w:t>）</w:t>
      </w:r>
    </w:p>
    <w:p w14:paraId="0EE07F14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4010"/>
          <w:tab w:val="left" w:pos="5150"/>
        </w:tabs>
        <w:spacing w:before="249" w:beforeLines="80"/>
        <w:ind w:left="108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　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　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　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　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　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　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 xml:space="preserve">　   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京建法罚（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通建</w:t>
      </w:r>
      <w:r>
        <w:rPr>
          <w:rFonts w:hint="eastAsia" w:ascii="宋体" w:hAnsi="宋体" w:cs="宋体"/>
          <w:kern w:val="0"/>
          <w:sz w:val="28"/>
          <w:szCs w:val="28"/>
        </w:rPr>
        <w:t>）字[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cs="宋体"/>
          <w:kern w:val="0"/>
          <w:sz w:val="28"/>
          <w:szCs w:val="28"/>
        </w:rPr>
        <w:t xml:space="preserve">]第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650030</w:t>
      </w:r>
      <w:r>
        <w:rPr>
          <w:rFonts w:hint="eastAsia" w:ascii="宋体" w:hAnsi="宋体" w:cs="宋体"/>
          <w:kern w:val="0"/>
          <w:sz w:val="28"/>
          <w:szCs w:val="28"/>
        </w:rPr>
        <w:t>号</w:t>
      </w:r>
    </w:p>
    <w:p w14:paraId="502C649F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line="40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67310</wp:posOffset>
                </wp:positionV>
                <wp:extent cx="6200775" cy="22225"/>
                <wp:effectExtent l="0" t="0" r="0" b="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2222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85pt;margin-top:5.3pt;height:1.75pt;width:488.25pt;z-index:251659264;mso-width-relative:page;mso-height-relative:page;" filled="f" stroked="t" coordsize="21600,21600" o:gfxdata="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8xZI2AAAAAkBAAAPAAAAAAAAAAEAIAAAACIAAABkcnMvZG93bnJldi54bWxQ&#10;SwECFAAUAAAACACHTuJA85zkTPcBAADrAwAADgAAAAAAAAABACAAAAAnAQAAZHJzL2Uyb0RvYy54&#10;bWxQSwUGAAAAAAYABgBZAQAAkAU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F7859F3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根据《中华人民共和国行政处罚法》第六十三条、六十四条和《北京市行政处罚听证程序实施办法》第二条规定，本机关定于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2025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年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月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19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日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14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时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00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分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在</w:t>
      </w:r>
      <w:r>
        <w:rPr>
          <w:rFonts w:hint="eastAsia" w:ascii="宋体" w:hAnsi="宋体" w:cs="宋体"/>
          <w:kern w:val="0"/>
          <w:sz w:val="28"/>
          <w:szCs w:val="28"/>
          <w:u w:val="single"/>
          <w:lang w:eastAsia="zh-CN"/>
        </w:rPr>
        <w:t>北京市通州区车站路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49号院311会议室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公开举行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彭腾淋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擅自</w:t>
      </w:r>
      <w:r>
        <w:rPr>
          <w:rFonts w:hint="eastAsia" w:ascii="宋体" w:hAnsi="宋体" w:cs="宋体"/>
          <w:kern w:val="0"/>
          <w:sz w:val="28"/>
          <w:szCs w:val="28"/>
        </w:rPr>
        <w:t>拆改承重结构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案</w:t>
      </w:r>
      <w:r>
        <w:rPr>
          <w:rFonts w:hint="eastAsia" w:ascii="宋体" w:hAnsi="宋体" w:cs="宋体"/>
          <w:kern w:val="0"/>
          <w:sz w:val="28"/>
          <w:szCs w:val="28"/>
        </w:rPr>
        <w:t>行政处罚听证。</w:t>
      </w:r>
    </w:p>
    <w:p w14:paraId="388F4E70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before="156" w:beforeLines="50" w:line="400" w:lineRule="exact"/>
        <w:ind w:firstLine="57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特此公告。</w:t>
      </w:r>
    </w:p>
    <w:p w14:paraId="5C519431">
      <w:pPr>
        <w:spacing w:line="40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4C29D1DE">
      <w:pPr>
        <w:spacing w:line="40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听证注意事项：</w:t>
      </w:r>
    </w:p>
    <w:p w14:paraId="748FE84F">
      <w:pPr>
        <w:spacing w:line="40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1.未经听证主持人允许不得发言、提问；</w:t>
      </w:r>
    </w:p>
    <w:p w14:paraId="16844CEF">
      <w:pPr>
        <w:spacing w:line="40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2.未经听证主持人允许不得录音、录像和摄影；</w:t>
      </w:r>
    </w:p>
    <w:p w14:paraId="7AE4B3A0">
      <w:pPr>
        <w:spacing w:line="40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3.未经听证主持人允许听证参加人不得退场；</w:t>
      </w:r>
    </w:p>
    <w:p w14:paraId="2C721227">
      <w:pPr>
        <w:spacing w:line="40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4.旁听人员不得大声喧哗，不得鼓掌、哄闹或者进行其他妨碍听证秩序的活动；</w:t>
      </w:r>
    </w:p>
    <w:p w14:paraId="2B1470E1">
      <w:pPr>
        <w:spacing w:line="40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5.旁听人员应按时入场；</w:t>
      </w:r>
    </w:p>
    <w:p w14:paraId="3B780B44">
      <w:pPr>
        <w:spacing w:line="40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6.</w:t>
      </w:r>
      <w:r>
        <w:rPr>
          <w:rFonts w:ascii="宋体" w:hAnsi="宋体" w:cs="宋体"/>
          <w:kern w:val="0"/>
          <w:sz w:val="28"/>
          <w:szCs w:val="28"/>
        </w:rPr>
        <w:t>由于场地座位有限，申请参加旁听人员请于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8</w:t>
      </w:r>
      <w:r>
        <w:rPr>
          <w:rFonts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15</w:t>
      </w:r>
      <w:r>
        <w:rPr>
          <w:rFonts w:ascii="宋体" w:hAnsi="宋体" w:cs="宋体"/>
          <w:kern w:val="0"/>
          <w:sz w:val="28"/>
          <w:szCs w:val="28"/>
        </w:rPr>
        <w:t>日前电话预约登记。</w:t>
      </w:r>
    </w:p>
    <w:p w14:paraId="31FAF6BA">
      <w:pPr>
        <w:spacing w:line="40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548CA768">
      <w:pPr>
        <w:spacing w:line="400" w:lineRule="exact"/>
        <w:ind w:firstLine="560" w:firstLineChars="2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李婧</w:t>
      </w:r>
      <w:r>
        <w:rPr>
          <w:rFonts w:hint="eastAsia" w:ascii="宋体" w:hAnsi="宋体" w:cs="宋体"/>
          <w:kern w:val="0"/>
          <w:sz w:val="28"/>
          <w:szCs w:val="28"/>
        </w:rPr>
        <w:t xml:space="preserve">  联系电话：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69541443</w:t>
      </w:r>
    </w:p>
    <w:p w14:paraId="520843DE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line="4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25240049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line="4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32E8AD8B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line="4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6FB4C2CB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line="400" w:lineRule="exact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      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北京市通州区住房和城乡建设委员会</w:t>
      </w:r>
    </w:p>
    <w:p w14:paraId="251B753D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line="4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              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p w14:paraId="3700625F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line="4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</w:t>
      </w:r>
    </w:p>
    <w:p w14:paraId="453A521C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line="400" w:lineRule="exact"/>
        <w:ind w:firstLine="240" w:firstLineChars="100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</w:p>
    <w:p w14:paraId="601B1805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line="400" w:lineRule="exact"/>
        <w:ind w:firstLine="240" w:firstLineChars="100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</w:p>
    <w:p w14:paraId="58737D2D">
      <w:pPr>
        <w:widowControl/>
        <w:tabs>
          <w:tab w:val="left" w:pos="2950"/>
          <w:tab w:val="left" w:pos="3392"/>
          <w:tab w:val="left" w:pos="3688"/>
          <w:tab w:val="left" w:pos="3984"/>
          <w:tab w:val="left" w:pos="4280"/>
          <w:tab w:val="left" w:pos="4576"/>
          <w:tab w:val="left" w:pos="4872"/>
          <w:tab w:val="left" w:pos="5158"/>
          <w:tab w:val="left" w:pos="5464"/>
          <w:tab w:val="left" w:pos="5760"/>
          <w:tab w:val="left" w:pos="6056"/>
          <w:tab w:val="left" w:pos="6352"/>
          <w:tab w:val="left" w:pos="6688"/>
          <w:tab w:val="left" w:pos="7024"/>
          <w:tab w:val="left" w:pos="7360"/>
          <w:tab w:val="left" w:pos="7696"/>
          <w:tab w:val="left" w:pos="8032"/>
          <w:tab w:val="left" w:pos="8328"/>
          <w:tab w:val="left" w:pos="8624"/>
          <w:tab w:val="left" w:pos="8920"/>
          <w:tab w:val="left" w:pos="9216"/>
          <w:tab w:val="left" w:pos="9512"/>
          <w:tab w:val="left" w:pos="9808"/>
          <w:tab w:val="left" w:pos="10104"/>
        </w:tabs>
        <w:spacing w:line="500" w:lineRule="exact"/>
        <w:rPr>
          <w:rFonts w:hint="eastAsia" w:ascii="仿宋_GB2312" w:hAnsi="仿宋_GB2312" w:eastAsia="仿宋_GB2312" w:cs="仿宋_GB2312"/>
          <w:sz w:val="32"/>
          <w:szCs w:val="40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701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A0204"/>
    <w:charset w:val="00"/>
    <w:family w:val="roman"/>
    <w:pitch w:val="default"/>
    <w:sig w:usb0="00000000" w:usb1="00000000" w:usb2="00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F9D69">
    <w:pPr>
      <w:pStyle w:val="10"/>
      <w:framePr w:wrap="around" w:vAnchor="text" w:hAnchor="margin" w:xAlign="outside" w:y="1"/>
      <w:ind w:left="420" w:leftChars="200" w:right="420" w:rightChars="200"/>
      <w:rPr>
        <w:rStyle w:val="18"/>
        <w:rFonts w:ascii="宋体" w:hAnsi="宋体"/>
        <w:sz w:val="28"/>
        <w:szCs w:val="28"/>
      </w:rPr>
    </w:pPr>
    <w:r>
      <w:rPr>
        <w:rStyle w:val="18"/>
        <w:rFonts w:ascii="宋体" w:hAnsi="宋体"/>
        <w:sz w:val="28"/>
        <w:szCs w:val="28"/>
      </w:rPr>
      <w:fldChar w:fldCharType="begin"/>
    </w:r>
    <w:r>
      <w:rPr>
        <w:rStyle w:val="18"/>
        <w:rFonts w:ascii="宋体" w:hAnsi="宋体"/>
        <w:sz w:val="28"/>
        <w:szCs w:val="28"/>
      </w:rPr>
      <w:instrText xml:space="preserve">PAGE  </w:instrText>
    </w:r>
    <w:r>
      <w:rPr>
        <w:rStyle w:val="18"/>
        <w:rFonts w:ascii="宋体" w:hAnsi="宋体"/>
        <w:sz w:val="28"/>
        <w:szCs w:val="28"/>
      </w:rPr>
      <w:fldChar w:fldCharType="separate"/>
    </w:r>
    <w:r>
      <w:rPr>
        <w:rStyle w:val="18"/>
        <w:rFonts w:ascii="宋体" w:hAnsi="宋体"/>
        <w:sz w:val="28"/>
        <w:szCs w:val="28"/>
      </w:rPr>
      <w:t>- 4 -</w:t>
    </w:r>
    <w:r>
      <w:rPr>
        <w:rStyle w:val="18"/>
        <w:rFonts w:ascii="宋体" w:hAnsi="宋体"/>
        <w:sz w:val="28"/>
        <w:szCs w:val="28"/>
      </w:rPr>
      <w:fldChar w:fldCharType="end"/>
    </w:r>
  </w:p>
  <w:p w14:paraId="76E573AC"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A22FD">
    <w:pPr>
      <w:pStyle w:val="10"/>
      <w:framePr w:wrap="around" w:vAnchor="text" w:hAnchor="margin" w:xAlign="outside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 w14:paraId="7F054291"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B4725"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5B0871"/>
    <w:multiLevelType w:val="multilevel"/>
    <w:tmpl w:val="7C5B0871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pStyle w:val="30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E9"/>
    <w:rsid w:val="000221F0"/>
    <w:rsid w:val="00027416"/>
    <w:rsid w:val="00054E36"/>
    <w:rsid w:val="000669C5"/>
    <w:rsid w:val="00077581"/>
    <w:rsid w:val="00090270"/>
    <w:rsid w:val="000B19B4"/>
    <w:rsid w:val="000B25D9"/>
    <w:rsid w:val="000E1BD7"/>
    <w:rsid w:val="000F3449"/>
    <w:rsid w:val="00105854"/>
    <w:rsid w:val="00172D94"/>
    <w:rsid w:val="001B7849"/>
    <w:rsid w:val="00286978"/>
    <w:rsid w:val="002A0860"/>
    <w:rsid w:val="002C095A"/>
    <w:rsid w:val="002D1C4C"/>
    <w:rsid w:val="002E082D"/>
    <w:rsid w:val="002E619B"/>
    <w:rsid w:val="00300679"/>
    <w:rsid w:val="00304F79"/>
    <w:rsid w:val="003229F6"/>
    <w:rsid w:val="00327E54"/>
    <w:rsid w:val="00333AD9"/>
    <w:rsid w:val="0033483C"/>
    <w:rsid w:val="0034343D"/>
    <w:rsid w:val="00352310"/>
    <w:rsid w:val="00352EE9"/>
    <w:rsid w:val="003677AB"/>
    <w:rsid w:val="00372F4A"/>
    <w:rsid w:val="00383A8C"/>
    <w:rsid w:val="0038415A"/>
    <w:rsid w:val="003B45B2"/>
    <w:rsid w:val="003D5A98"/>
    <w:rsid w:val="004047D8"/>
    <w:rsid w:val="00492736"/>
    <w:rsid w:val="004A0259"/>
    <w:rsid w:val="004A3D47"/>
    <w:rsid w:val="004B3426"/>
    <w:rsid w:val="004C7FC3"/>
    <w:rsid w:val="004E3786"/>
    <w:rsid w:val="004E3DAE"/>
    <w:rsid w:val="004F1EF3"/>
    <w:rsid w:val="0051412A"/>
    <w:rsid w:val="005300ED"/>
    <w:rsid w:val="00540E6B"/>
    <w:rsid w:val="005A2CE3"/>
    <w:rsid w:val="005F086B"/>
    <w:rsid w:val="00616B00"/>
    <w:rsid w:val="00626CCA"/>
    <w:rsid w:val="006309FF"/>
    <w:rsid w:val="00635158"/>
    <w:rsid w:val="006611AB"/>
    <w:rsid w:val="006B2F19"/>
    <w:rsid w:val="006F024B"/>
    <w:rsid w:val="006F73AF"/>
    <w:rsid w:val="00702173"/>
    <w:rsid w:val="00705580"/>
    <w:rsid w:val="0071529B"/>
    <w:rsid w:val="007368F7"/>
    <w:rsid w:val="007A6D21"/>
    <w:rsid w:val="007A7D90"/>
    <w:rsid w:val="007C6A7B"/>
    <w:rsid w:val="007D0CEC"/>
    <w:rsid w:val="00803706"/>
    <w:rsid w:val="00830FD2"/>
    <w:rsid w:val="00852998"/>
    <w:rsid w:val="008603CF"/>
    <w:rsid w:val="008A0020"/>
    <w:rsid w:val="00901BD0"/>
    <w:rsid w:val="00924B10"/>
    <w:rsid w:val="00950805"/>
    <w:rsid w:val="00974237"/>
    <w:rsid w:val="00977A61"/>
    <w:rsid w:val="009B7501"/>
    <w:rsid w:val="009D08FF"/>
    <w:rsid w:val="009F50FB"/>
    <w:rsid w:val="00A03017"/>
    <w:rsid w:val="00A14CC3"/>
    <w:rsid w:val="00A46CFD"/>
    <w:rsid w:val="00A64073"/>
    <w:rsid w:val="00AA66C1"/>
    <w:rsid w:val="00AB0E20"/>
    <w:rsid w:val="00AD5848"/>
    <w:rsid w:val="00B120FB"/>
    <w:rsid w:val="00B51498"/>
    <w:rsid w:val="00B63BDE"/>
    <w:rsid w:val="00B94D52"/>
    <w:rsid w:val="00BB6BA0"/>
    <w:rsid w:val="00BB745B"/>
    <w:rsid w:val="00BD78AF"/>
    <w:rsid w:val="00BE7D7E"/>
    <w:rsid w:val="00C43AD6"/>
    <w:rsid w:val="00C5518F"/>
    <w:rsid w:val="00C728E5"/>
    <w:rsid w:val="00C777C3"/>
    <w:rsid w:val="00C9285D"/>
    <w:rsid w:val="00CD4B87"/>
    <w:rsid w:val="00CE1F76"/>
    <w:rsid w:val="00D06F54"/>
    <w:rsid w:val="00D4169E"/>
    <w:rsid w:val="00D57679"/>
    <w:rsid w:val="00DC78DD"/>
    <w:rsid w:val="00DF44B0"/>
    <w:rsid w:val="00E02691"/>
    <w:rsid w:val="00E04C2E"/>
    <w:rsid w:val="00E11AA4"/>
    <w:rsid w:val="00E159C4"/>
    <w:rsid w:val="00E246CB"/>
    <w:rsid w:val="00E655A9"/>
    <w:rsid w:val="00E87368"/>
    <w:rsid w:val="00F078C1"/>
    <w:rsid w:val="00F26454"/>
    <w:rsid w:val="00FF2142"/>
    <w:rsid w:val="0D0DC4A0"/>
    <w:rsid w:val="0DBFA81A"/>
    <w:rsid w:val="0DDF869E"/>
    <w:rsid w:val="0EF7DCFE"/>
    <w:rsid w:val="0FF9C366"/>
    <w:rsid w:val="12FED831"/>
    <w:rsid w:val="13FF7F3D"/>
    <w:rsid w:val="153CAB8F"/>
    <w:rsid w:val="15D13A57"/>
    <w:rsid w:val="1BFF0D83"/>
    <w:rsid w:val="1DED51E0"/>
    <w:rsid w:val="1FB36D8F"/>
    <w:rsid w:val="1FBFB9FB"/>
    <w:rsid w:val="1FED3FA1"/>
    <w:rsid w:val="1FFB0DCA"/>
    <w:rsid w:val="1FFFE01B"/>
    <w:rsid w:val="24FFEB2F"/>
    <w:rsid w:val="27FFB955"/>
    <w:rsid w:val="29FF8914"/>
    <w:rsid w:val="2B3F257E"/>
    <w:rsid w:val="2B9B6C17"/>
    <w:rsid w:val="2BAF80D1"/>
    <w:rsid w:val="2BD22D1F"/>
    <w:rsid w:val="2CED282D"/>
    <w:rsid w:val="2DAF640C"/>
    <w:rsid w:val="2DCCDE41"/>
    <w:rsid w:val="2DF4BDA7"/>
    <w:rsid w:val="2DFEF0D5"/>
    <w:rsid w:val="2FF78B4D"/>
    <w:rsid w:val="31EE5F28"/>
    <w:rsid w:val="33FA692D"/>
    <w:rsid w:val="36F1672E"/>
    <w:rsid w:val="37BF47FF"/>
    <w:rsid w:val="397F60B6"/>
    <w:rsid w:val="3B74D14F"/>
    <w:rsid w:val="3B9E2127"/>
    <w:rsid w:val="3BEE47EA"/>
    <w:rsid w:val="3CBFA4BC"/>
    <w:rsid w:val="3DFF4DB3"/>
    <w:rsid w:val="3ED7AC65"/>
    <w:rsid w:val="3EFFA898"/>
    <w:rsid w:val="3F2DF214"/>
    <w:rsid w:val="3F3F2513"/>
    <w:rsid w:val="3F6F942B"/>
    <w:rsid w:val="3F6FAA44"/>
    <w:rsid w:val="3FD7AA1C"/>
    <w:rsid w:val="3FE9F937"/>
    <w:rsid w:val="3FFCA50F"/>
    <w:rsid w:val="3FFD5D1C"/>
    <w:rsid w:val="3FFF111F"/>
    <w:rsid w:val="3FFF6213"/>
    <w:rsid w:val="3FFFB8C1"/>
    <w:rsid w:val="476AC65C"/>
    <w:rsid w:val="4776D8E2"/>
    <w:rsid w:val="47EF9FB3"/>
    <w:rsid w:val="485FAFB2"/>
    <w:rsid w:val="48E7E9CD"/>
    <w:rsid w:val="4ADEE21A"/>
    <w:rsid w:val="4E75AF92"/>
    <w:rsid w:val="4EFD75BD"/>
    <w:rsid w:val="4F3E9B1F"/>
    <w:rsid w:val="4F9F0695"/>
    <w:rsid w:val="4FBDFC84"/>
    <w:rsid w:val="4FBF3F51"/>
    <w:rsid w:val="4FF5EF35"/>
    <w:rsid w:val="52EA6F2C"/>
    <w:rsid w:val="546589E8"/>
    <w:rsid w:val="54A93E6B"/>
    <w:rsid w:val="56B7739C"/>
    <w:rsid w:val="577755F3"/>
    <w:rsid w:val="57FE1C41"/>
    <w:rsid w:val="57FF38B3"/>
    <w:rsid w:val="57FFFEA6"/>
    <w:rsid w:val="597C9BF9"/>
    <w:rsid w:val="59ADAAC0"/>
    <w:rsid w:val="59B92E76"/>
    <w:rsid w:val="59BDDD3A"/>
    <w:rsid w:val="59FF18CA"/>
    <w:rsid w:val="5AE3253F"/>
    <w:rsid w:val="5B0F7E77"/>
    <w:rsid w:val="5B4A8559"/>
    <w:rsid w:val="5BB41595"/>
    <w:rsid w:val="5BE9DE7B"/>
    <w:rsid w:val="5BEF25B3"/>
    <w:rsid w:val="5C5D3A90"/>
    <w:rsid w:val="5CBF10E5"/>
    <w:rsid w:val="5DFF6FCA"/>
    <w:rsid w:val="5E6BCE3D"/>
    <w:rsid w:val="5E7FD27F"/>
    <w:rsid w:val="5E9FF8E7"/>
    <w:rsid w:val="5F2B6E2C"/>
    <w:rsid w:val="5F5D068C"/>
    <w:rsid w:val="5F7CF80E"/>
    <w:rsid w:val="5FBF742D"/>
    <w:rsid w:val="5FD5567E"/>
    <w:rsid w:val="5FDF14FA"/>
    <w:rsid w:val="5FE6474E"/>
    <w:rsid w:val="5FEF57E7"/>
    <w:rsid w:val="5FF5D198"/>
    <w:rsid w:val="5FFBAD0B"/>
    <w:rsid w:val="5FFD4B80"/>
    <w:rsid w:val="66FF47CD"/>
    <w:rsid w:val="6976453D"/>
    <w:rsid w:val="6B8F9E7C"/>
    <w:rsid w:val="6BF99D78"/>
    <w:rsid w:val="6D7B8B38"/>
    <w:rsid w:val="6D7FF318"/>
    <w:rsid w:val="6E2AE334"/>
    <w:rsid w:val="6EBDA5A9"/>
    <w:rsid w:val="6EE8DBDF"/>
    <w:rsid w:val="6EFF22C6"/>
    <w:rsid w:val="6EFF9819"/>
    <w:rsid w:val="6F760CEC"/>
    <w:rsid w:val="6F8FFF36"/>
    <w:rsid w:val="6FD3C1AD"/>
    <w:rsid w:val="6FDF289A"/>
    <w:rsid w:val="6FEE61F6"/>
    <w:rsid w:val="6FF8C77A"/>
    <w:rsid w:val="6FFF1888"/>
    <w:rsid w:val="6FFF7028"/>
    <w:rsid w:val="717F6203"/>
    <w:rsid w:val="71DED6DE"/>
    <w:rsid w:val="733D2A6B"/>
    <w:rsid w:val="73B3F22B"/>
    <w:rsid w:val="73BC11B8"/>
    <w:rsid w:val="73F6D2A4"/>
    <w:rsid w:val="73FBD9FA"/>
    <w:rsid w:val="75EF77C2"/>
    <w:rsid w:val="75F6D14B"/>
    <w:rsid w:val="76BEBB00"/>
    <w:rsid w:val="76BF0EFE"/>
    <w:rsid w:val="76CFD9CE"/>
    <w:rsid w:val="76FBFD9B"/>
    <w:rsid w:val="77660C75"/>
    <w:rsid w:val="777FF9DF"/>
    <w:rsid w:val="779F0C04"/>
    <w:rsid w:val="77B608EC"/>
    <w:rsid w:val="77BFF5C1"/>
    <w:rsid w:val="77E66FEB"/>
    <w:rsid w:val="77EEA873"/>
    <w:rsid w:val="77F32F52"/>
    <w:rsid w:val="77FEA092"/>
    <w:rsid w:val="78CF68AF"/>
    <w:rsid w:val="78F25766"/>
    <w:rsid w:val="798A65D8"/>
    <w:rsid w:val="79AD7C72"/>
    <w:rsid w:val="79BBE28B"/>
    <w:rsid w:val="79FBE04E"/>
    <w:rsid w:val="79FF5164"/>
    <w:rsid w:val="79FF5465"/>
    <w:rsid w:val="7A3BF9DF"/>
    <w:rsid w:val="7A7E7E4D"/>
    <w:rsid w:val="7B3F8501"/>
    <w:rsid w:val="7B5E64EB"/>
    <w:rsid w:val="7B72E6DD"/>
    <w:rsid w:val="7B7FAA48"/>
    <w:rsid w:val="7BB118C8"/>
    <w:rsid w:val="7BB3040C"/>
    <w:rsid w:val="7BBF240E"/>
    <w:rsid w:val="7BE7CE34"/>
    <w:rsid w:val="7BEC996F"/>
    <w:rsid w:val="7BF7C1E6"/>
    <w:rsid w:val="7BFBA844"/>
    <w:rsid w:val="7BFEDAE8"/>
    <w:rsid w:val="7BFF2475"/>
    <w:rsid w:val="7BFFD846"/>
    <w:rsid w:val="7BFFE0C5"/>
    <w:rsid w:val="7BFFF644"/>
    <w:rsid w:val="7C7FB1BD"/>
    <w:rsid w:val="7CBBA511"/>
    <w:rsid w:val="7CDF6B41"/>
    <w:rsid w:val="7D4FD04E"/>
    <w:rsid w:val="7D5F1B70"/>
    <w:rsid w:val="7D5F2F7E"/>
    <w:rsid w:val="7DAFC337"/>
    <w:rsid w:val="7DBE3368"/>
    <w:rsid w:val="7DC7BE94"/>
    <w:rsid w:val="7DD97680"/>
    <w:rsid w:val="7DDFC51A"/>
    <w:rsid w:val="7DF160B6"/>
    <w:rsid w:val="7DF7EA2A"/>
    <w:rsid w:val="7DFB4E2A"/>
    <w:rsid w:val="7DFD8C82"/>
    <w:rsid w:val="7E1E715C"/>
    <w:rsid w:val="7E3FDAD4"/>
    <w:rsid w:val="7E7DABB0"/>
    <w:rsid w:val="7EA6A444"/>
    <w:rsid w:val="7EB69497"/>
    <w:rsid w:val="7EBF8B8D"/>
    <w:rsid w:val="7ED3D174"/>
    <w:rsid w:val="7EDE7249"/>
    <w:rsid w:val="7EDF6071"/>
    <w:rsid w:val="7EDF69D4"/>
    <w:rsid w:val="7EF37AD0"/>
    <w:rsid w:val="7EFA1337"/>
    <w:rsid w:val="7EFB088D"/>
    <w:rsid w:val="7EFB4891"/>
    <w:rsid w:val="7EFD366D"/>
    <w:rsid w:val="7EFF0BF6"/>
    <w:rsid w:val="7EFF2B3E"/>
    <w:rsid w:val="7EFF5A83"/>
    <w:rsid w:val="7F3D0CFB"/>
    <w:rsid w:val="7F5EDE06"/>
    <w:rsid w:val="7F65DEFE"/>
    <w:rsid w:val="7F69B037"/>
    <w:rsid w:val="7F6F9BBA"/>
    <w:rsid w:val="7F71F6B6"/>
    <w:rsid w:val="7F7331DD"/>
    <w:rsid w:val="7F75D031"/>
    <w:rsid w:val="7F7793D3"/>
    <w:rsid w:val="7F77D054"/>
    <w:rsid w:val="7F7E5A04"/>
    <w:rsid w:val="7F7EBAD6"/>
    <w:rsid w:val="7F7F0778"/>
    <w:rsid w:val="7FAF5018"/>
    <w:rsid w:val="7FB3440E"/>
    <w:rsid w:val="7FBF8179"/>
    <w:rsid w:val="7FCFEE22"/>
    <w:rsid w:val="7FDA18E3"/>
    <w:rsid w:val="7FDF5A29"/>
    <w:rsid w:val="7FDFCE7B"/>
    <w:rsid w:val="7FDFDC46"/>
    <w:rsid w:val="7FE6D4CA"/>
    <w:rsid w:val="7FE7FF8B"/>
    <w:rsid w:val="7FEF5408"/>
    <w:rsid w:val="7FEF8BB4"/>
    <w:rsid w:val="7FF3E37B"/>
    <w:rsid w:val="7FF5FD02"/>
    <w:rsid w:val="7FF77481"/>
    <w:rsid w:val="7FFA6EB2"/>
    <w:rsid w:val="7FFCF92F"/>
    <w:rsid w:val="7FFD0A98"/>
    <w:rsid w:val="7FFDFBDD"/>
    <w:rsid w:val="7FFF10B1"/>
    <w:rsid w:val="7FFF667C"/>
    <w:rsid w:val="7FFF9DA6"/>
    <w:rsid w:val="7FFFBB42"/>
    <w:rsid w:val="83F52AD7"/>
    <w:rsid w:val="89FFFF19"/>
    <w:rsid w:val="8BFFF006"/>
    <w:rsid w:val="8D9EF5B0"/>
    <w:rsid w:val="8F7D3DB8"/>
    <w:rsid w:val="93FEE6C9"/>
    <w:rsid w:val="97EF1D07"/>
    <w:rsid w:val="97EFD39A"/>
    <w:rsid w:val="97FE06F8"/>
    <w:rsid w:val="9BFBA56A"/>
    <w:rsid w:val="9EDF4341"/>
    <w:rsid w:val="9EF756EF"/>
    <w:rsid w:val="9FF456EF"/>
    <w:rsid w:val="9FFF0A6D"/>
    <w:rsid w:val="A97BE9F9"/>
    <w:rsid w:val="AA710166"/>
    <w:rsid w:val="AE3F3EC3"/>
    <w:rsid w:val="AE7706C6"/>
    <w:rsid w:val="AEBFBA1F"/>
    <w:rsid w:val="AF3FE0D3"/>
    <w:rsid w:val="AFBD99C3"/>
    <w:rsid w:val="AFBF04C6"/>
    <w:rsid w:val="B30F96A6"/>
    <w:rsid w:val="B33D8ABA"/>
    <w:rsid w:val="B3977A72"/>
    <w:rsid w:val="B3D514F9"/>
    <w:rsid w:val="B3FD8A1E"/>
    <w:rsid w:val="B73B3E38"/>
    <w:rsid w:val="B7BF1160"/>
    <w:rsid w:val="B7DBD98A"/>
    <w:rsid w:val="B7F648AE"/>
    <w:rsid w:val="B7FEC675"/>
    <w:rsid w:val="B97D9167"/>
    <w:rsid w:val="B9CF3D55"/>
    <w:rsid w:val="B9EF5F42"/>
    <w:rsid w:val="B9F21309"/>
    <w:rsid w:val="BABD9E4C"/>
    <w:rsid w:val="BAF93836"/>
    <w:rsid w:val="BAFD453D"/>
    <w:rsid w:val="BB1FEE2B"/>
    <w:rsid w:val="BB7FD0ED"/>
    <w:rsid w:val="BBCF2DC7"/>
    <w:rsid w:val="BBFFC2B9"/>
    <w:rsid w:val="BDECD105"/>
    <w:rsid w:val="BDECDD01"/>
    <w:rsid w:val="BDF50D04"/>
    <w:rsid w:val="BDF6B3D1"/>
    <w:rsid w:val="BEBFD690"/>
    <w:rsid w:val="BF1B03CE"/>
    <w:rsid w:val="BF37CA80"/>
    <w:rsid w:val="BF699421"/>
    <w:rsid w:val="BF7F73FE"/>
    <w:rsid w:val="BFAF7631"/>
    <w:rsid w:val="BFCF1C49"/>
    <w:rsid w:val="BFDFAED2"/>
    <w:rsid w:val="BFFD38D1"/>
    <w:rsid w:val="BFFE7117"/>
    <w:rsid w:val="BFFF7777"/>
    <w:rsid w:val="BFFFA2DA"/>
    <w:rsid w:val="BFFFC36F"/>
    <w:rsid w:val="C3C919E8"/>
    <w:rsid w:val="C63B1EC6"/>
    <w:rsid w:val="C76C1566"/>
    <w:rsid w:val="C7E7239D"/>
    <w:rsid w:val="CBD5E70F"/>
    <w:rsid w:val="CCF7F274"/>
    <w:rsid w:val="CF361782"/>
    <w:rsid w:val="CF9D60B4"/>
    <w:rsid w:val="CFEEB719"/>
    <w:rsid w:val="CFFB4D35"/>
    <w:rsid w:val="CFFE400F"/>
    <w:rsid w:val="CFFE46D4"/>
    <w:rsid w:val="CFFEB0D1"/>
    <w:rsid w:val="CFFF8891"/>
    <w:rsid w:val="D5FF6147"/>
    <w:rsid w:val="D7D95814"/>
    <w:rsid w:val="D7FF623D"/>
    <w:rsid w:val="D8FFABC9"/>
    <w:rsid w:val="DAFC61E7"/>
    <w:rsid w:val="DAFFE074"/>
    <w:rsid w:val="DB7E9B7A"/>
    <w:rsid w:val="DBBF511C"/>
    <w:rsid w:val="DBDCE004"/>
    <w:rsid w:val="DBDFA5C9"/>
    <w:rsid w:val="DBED1E75"/>
    <w:rsid w:val="DD7DF345"/>
    <w:rsid w:val="DD9D7982"/>
    <w:rsid w:val="DDFE9A77"/>
    <w:rsid w:val="DE4E593A"/>
    <w:rsid w:val="DEBF9992"/>
    <w:rsid w:val="DEF38019"/>
    <w:rsid w:val="DEFFAAAB"/>
    <w:rsid w:val="DEFFEFF5"/>
    <w:rsid w:val="DF36DCB4"/>
    <w:rsid w:val="DF620129"/>
    <w:rsid w:val="DF79BF73"/>
    <w:rsid w:val="DF7F7E2F"/>
    <w:rsid w:val="DFAF9442"/>
    <w:rsid w:val="DFBFCFEA"/>
    <w:rsid w:val="DFD7B045"/>
    <w:rsid w:val="DFEF8390"/>
    <w:rsid w:val="DFF7BA12"/>
    <w:rsid w:val="DFFB5ADC"/>
    <w:rsid w:val="DFFC846B"/>
    <w:rsid w:val="DFFF14E2"/>
    <w:rsid w:val="E35F737B"/>
    <w:rsid w:val="E3FD9706"/>
    <w:rsid w:val="E3FE1557"/>
    <w:rsid w:val="E66ABBB5"/>
    <w:rsid w:val="E6F950B5"/>
    <w:rsid w:val="E6FF22D2"/>
    <w:rsid w:val="E7BAACCA"/>
    <w:rsid w:val="E7BF6A04"/>
    <w:rsid w:val="E7DBAE3A"/>
    <w:rsid w:val="E7EA357B"/>
    <w:rsid w:val="E9FD5CF1"/>
    <w:rsid w:val="EA4FB48F"/>
    <w:rsid w:val="EB73F4C7"/>
    <w:rsid w:val="EBB906EC"/>
    <w:rsid w:val="EBBE3DBC"/>
    <w:rsid w:val="EBD78A91"/>
    <w:rsid w:val="EBFFD0CC"/>
    <w:rsid w:val="EC663777"/>
    <w:rsid w:val="EC7B8759"/>
    <w:rsid w:val="EDDBAA35"/>
    <w:rsid w:val="EDF2636F"/>
    <w:rsid w:val="EDFE66A7"/>
    <w:rsid w:val="EE575790"/>
    <w:rsid w:val="EE5EBC79"/>
    <w:rsid w:val="EE9D1E2B"/>
    <w:rsid w:val="EEB740F7"/>
    <w:rsid w:val="EEDFE928"/>
    <w:rsid w:val="EEFB4BC4"/>
    <w:rsid w:val="EFF78374"/>
    <w:rsid w:val="EFF9CD42"/>
    <w:rsid w:val="EFFDB200"/>
    <w:rsid w:val="EFFF02B3"/>
    <w:rsid w:val="EFFF9022"/>
    <w:rsid w:val="EFFFB22A"/>
    <w:rsid w:val="EFFFEB59"/>
    <w:rsid w:val="F2FF4A19"/>
    <w:rsid w:val="F37D4A7B"/>
    <w:rsid w:val="F3B4CC72"/>
    <w:rsid w:val="F3CFC322"/>
    <w:rsid w:val="F3FE39CA"/>
    <w:rsid w:val="F47F74DA"/>
    <w:rsid w:val="F4FDADC8"/>
    <w:rsid w:val="F53D8216"/>
    <w:rsid w:val="F556B831"/>
    <w:rsid w:val="F5FF724E"/>
    <w:rsid w:val="F5FF8622"/>
    <w:rsid w:val="F66602DD"/>
    <w:rsid w:val="F6676D49"/>
    <w:rsid w:val="F6F70045"/>
    <w:rsid w:val="F6FC8F60"/>
    <w:rsid w:val="F6FFB321"/>
    <w:rsid w:val="F76E6795"/>
    <w:rsid w:val="F76F8B20"/>
    <w:rsid w:val="F76FA361"/>
    <w:rsid w:val="F7792F5D"/>
    <w:rsid w:val="F77AC5F6"/>
    <w:rsid w:val="F77E64DA"/>
    <w:rsid w:val="F79D68BD"/>
    <w:rsid w:val="F7BF794B"/>
    <w:rsid w:val="F7D783B0"/>
    <w:rsid w:val="F7E7F51D"/>
    <w:rsid w:val="F7F3860C"/>
    <w:rsid w:val="F7F9798C"/>
    <w:rsid w:val="F7FB2C64"/>
    <w:rsid w:val="F85D31CA"/>
    <w:rsid w:val="F8CB30B3"/>
    <w:rsid w:val="F99D7DDC"/>
    <w:rsid w:val="FA484A63"/>
    <w:rsid w:val="FA75DC3B"/>
    <w:rsid w:val="FADFFFCF"/>
    <w:rsid w:val="FAEE6DD2"/>
    <w:rsid w:val="FB4B921F"/>
    <w:rsid w:val="FB5DC52B"/>
    <w:rsid w:val="FB5EFE22"/>
    <w:rsid w:val="FB7BA4F8"/>
    <w:rsid w:val="FB8F6E0A"/>
    <w:rsid w:val="FBA202A9"/>
    <w:rsid w:val="FBBE4138"/>
    <w:rsid w:val="FBBEF9EC"/>
    <w:rsid w:val="FBBFC9AF"/>
    <w:rsid w:val="FBCD2726"/>
    <w:rsid w:val="FBEFAB2F"/>
    <w:rsid w:val="FBF4FF08"/>
    <w:rsid w:val="FBF76E98"/>
    <w:rsid w:val="FBFB0A64"/>
    <w:rsid w:val="FBFDE55B"/>
    <w:rsid w:val="FC7F8934"/>
    <w:rsid w:val="FCE4490B"/>
    <w:rsid w:val="FCE7C0F9"/>
    <w:rsid w:val="FCF903A7"/>
    <w:rsid w:val="FD3C3AB9"/>
    <w:rsid w:val="FD77E33B"/>
    <w:rsid w:val="FD7FC2C5"/>
    <w:rsid w:val="FDDED444"/>
    <w:rsid w:val="FDF5C748"/>
    <w:rsid w:val="FDFB9F24"/>
    <w:rsid w:val="FDFF5A3D"/>
    <w:rsid w:val="FDFFD618"/>
    <w:rsid w:val="FE73BE63"/>
    <w:rsid w:val="FE7734E9"/>
    <w:rsid w:val="FE7D0BC2"/>
    <w:rsid w:val="FE7E7CB5"/>
    <w:rsid w:val="FEB76916"/>
    <w:rsid w:val="FED14F38"/>
    <w:rsid w:val="FEDBE7A4"/>
    <w:rsid w:val="FEDF98A9"/>
    <w:rsid w:val="FEDFCB04"/>
    <w:rsid w:val="FEED1A57"/>
    <w:rsid w:val="FEEFB78F"/>
    <w:rsid w:val="FEFCDFCB"/>
    <w:rsid w:val="FEFDC20A"/>
    <w:rsid w:val="FF3FC1F8"/>
    <w:rsid w:val="FF4D20D6"/>
    <w:rsid w:val="FF5BBA45"/>
    <w:rsid w:val="FF6FB9D8"/>
    <w:rsid w:val="FF75359C"/>
    <w:rsid w:val="FF767013"/>
    <w:rsid w:val="FF7EBE2F"/>
    <w:rsid w:val="FF7F005F"/>
    <w:rsid w:val="FF7F6CFD"/>
    <w:rsid w:val="FF7FC3D1"/>
    <w:rsid w:val="FF8EDBE7"/>
    <w:rsid w:val="FF9B28E5"/>
    <w:rsid w:val="FFA54B9B"/>
    <w:rsid w:val="FFA69750"/>
    <w:rsid w:val="FFBDAD94"/>
    <w:rsid w:val="FFBFE9EA"/>
    <w:rsid w:val="FFCC5E50"/>
    <w:rsid w:val="FFD6A488"/>
    <w:rsid w:val="FFDF4EB1"/>
    <w:rsid w:val="FFE70321"/>
    <w:rsid w:val="FFEB5DE9"/>
    <w:rsid w:val="FFEB9C6F"/>
    <w:rsid w:val="FFFB14D2"/>
    <w:rsid w:val="FFFF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after="50" w:afterLines="50" w:line="0" w:lineRule="atLeast"/>
      <w:jc w:val="center"/>
      <w:outlineLvl w:val="0"/>
    </w:pPr>
    <w:rPr>
      <w:rFonts w:ascii="Calibri" w:hAnsi="Calibri" w:eastAsia="方正小标宋简体"/>
      <w:b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"/>
    <w:basedOn w:val="1"/>
    <w:qFormat/>
    <w:uiPriority w:val="0"/>
    <w:pPr>
      <w:jc w:val="center"/>
    </w:pPr>
    <w:rPr>
      <w:sz w:val="24"/>
      <w:szCs w:val="20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Date"/>
    <w:basedOn w:val="1"/>
    <w:next w:val="1"/>
    <w:qFormat/>
    <w:uiPriority w:val="0"/>
  </w:style>
  <w:style w:type="paragraph" w:styleId="9">
    <w:name w:val="Balloon Text"/>
    <w:basedOn w:val="1"/>
    <w:link w:val="3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qFormat/>
    <w:uiPriority w:val="0"/>
    <w:pPr>
      <w:spacing w:after="120"/>
      <w:ind w:left="420"/>
    </w:pPr>
    <w:rPr>
      <w:sz w:val="16"/>
      <w:szCs w:val="16"/>
    </w:rPr>
  </w:style>
  <w:style w:type="paragraph" w:styleId="13">
    <w:name w:val="Body Text 2"/>
    <w:basedOn w:val="1"/>
    <w:qFormat/>
    <w:uiPriority w:val="0"/>
    <w:pPr>
      <w:spacing w:after="120" w:line="480" w:lineRule="auto"/>
    </w:p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paragraph" w:customStyle="1" w:styleId="19">
    <w:name w:val="表格内容"/>
    <w:basedOn w:val="1"/>
    <w:qFormat/>
    <w:uiPriority w:val="0"/>
    <w:pPr>
      <w:suppressLineNumbers/>
      <w:suppressAutoHyphens/>
    </w:pPr>
    <w:rPr>
      <w:szCs w:val="20"/>
    </w:rPr>
  </w:style>
  <w:style w:type="paragraph" w:customStyle="1" w:styleId="20">
    <w:name w:val="字元 字元 Char Char"/>
    <w:basedOn w:val="4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21">
    <w:name w:val="标题1"/>
    <w:basedOn w:val="1"/>
    <w:next w:val="5"/>
    <w:qFormat/>
    <w:uiPriority w:val="0"/>
    <w:pPr>
      <w:keepNext/>
      <w:keepLines/>
      <w:suppressAutoHyphens/>
      <w:spacing w:before="240" w:after="60"/>
    </w:pPr>
    <w:rPr>
      <w:rFonts w:ascii="Arial" w:hAnsi="Arial" w:cs="Tahoma"/>
      <w:b/>
      <w:bCs/>
      <w:sz w:val="32"/>
      <w:szCs w:val="32"/>
    </w:rPr>
  </w:style>
  <w:style w:type="paragraph" w:customStyle="1" w:styleId="22">
    <w:name w:val="普通文字"/>
    <w:basedOn w:val="1"/>
    <w:qFormat/>
    <w:uiPriority w:val="0"/>
    <w:rPr>
      <w:rFonts w:hint="eastAsia" w:ascii="宋体" w:hAnsi="宋体" w:eastAsia="仿宋_GB2312"/>
      <w:kern w:val="1"/>
      <w:sz w:val="32"/>
      <w:szCs w:val="20"/>
    </w:rPr>
  </w:style>
  <w:style w:type="paragraph" w:customStyle="1" w:styleId="23">
    <w:name w:val="WW-普通文字"/>
    <w:basedOn w:val="1"/>
    <w:qFormat/>
    <w:uiPriority w:val="0"/>
    <w:pPr>
      <w:suppressAutoHyphens/>
    </w:pPr>
    <w:rPr>
      <w:rFonts w:hint="eastAsia" w:ascii="宋体" w:hAnsi="宋体" w:cs="Tahoma"/>
      <w:kern w:val="1"/>
      <w:szCs w:val="20"/>
    </w:rPr>
  </w:style>
  <w:style w:type="paragraph" w:customStyle="1" w:styleId="24">
    <w:name w:val="Char"/>
    <w:basedOn w:val="4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25">
    <w:name w:val="Char Char Char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26">
    <w:name w:val="WW-日期1"/>
    <w:basedOn w:val="1"/>
    <w:qFormat/>
    <w:uiPriority w:val="0"/>
    <w:rPr>
      <w:rFonts w:hint="eastAsia"/>
      <w:spacing w:val="20"/>
      <w:kern w:val="1"/>
      <w:sz w:val="32"/>
      <w:szCs w:val="20"/>
    </w:rPr>
  </w:style>
  <w:style w:type="paragraph" w:styleId="2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0"/>
    </w:rPr>
  </w:style>
  <w:style w:type="paragraph" w:customStyle="1" w:styleId="28">
    <w:name w:val="Char Char Char"/>
    <w:basedOn w:val="4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Calibri" w:hAnsi="Calibri"/>
      <w:szCs w:val="20"/>
    </w:rPr>
  </w:style>
  <w:style w:type="paragraph" w:customStyle="1" w:styleId="29">
    <w:name w:val="doc-a"/>
    <w:basedOn w:val="1"/>
    <w:qFormat/>
    <w:uiPriority w:val="0"/>
    <w:pPr>
      <w:ind w:firstLine="420"/>
      <w:jc w:val="left"/>
    </w:pPr>
    <w:rPr>
      <w:rFonts w:hint="eastAsia" w:ascii="微软雅黑" w:hAnsi="微软雅黑" w:eastAsia="微软雅黑" w:cs="微软雅黑"/>
      <w:kern w:val="0"/>
      <w:sz w:val="14"/>
      <w:szCs w:val="14"/>
    </w:rPr>
  </w:style>
  <w:style w:type="paragraph" w:customStyle="1" w:styleId="30">
    <w:name w:val="标题2"/>
    <w:basedOn w:val="3"/>
    <w:qFormat/>
    <w:uiPriority w:val="0"/>
    <w:pPr>
      <w:numPr>
        <w:ilvl w:val="1"/>
        <w:numId w:val="1"/>
      </w:numPr>
      <w:spacing w:before="0" w:after="0" w:line="240" w:lineRule="auto"/>
      <w:jc w:val="left"/>
    </w:pPr>
    <w:rPr>
      <w:rFonts w:ascii="Calibri Light" w:hAnsi="Calibri Light" w:eastAsia="黑体" w:cs="Times New Roman"/>
      <w:sz w:val="28"/>
    </w:rPr>
  </w:style>
  <w:style w:type="character" w:customStyle="1" w:styleId="31">
    <w:name w:val="批注框文本 Char"/>
    <w:link w:val="9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SZAQ</Company>
  <Pages>1</Pages>
  <Words>203</Words>
  <Characters>1161</Characters>
  <Lines>9</Lines>
  <Paragraphs>2</Paragraphs>
  <TotalTime>2</TotalTime>
  <ScaleCrop>false</ScaleCrop>
  <LinksUpToDate>false</LinksUpToDate>
  <CharactersWithSpaces>1362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2020-12-07T02:37:00Z</dcterms:created>
  <dc:creator>ABD</dc:creator>
  <cp:lastModifiedBy>user</cp:lastModifiedBy>
  <cp:lastPrinted>2025-03-14T02:03:00Z</cp:lastPrinted>
  <dcterms:modified xsi:type="dcterms:W3CDTF">2025-08-07T09:38:00Z</dcterms:modified>
  <dc:title>地铁应急抢险大队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504BD4FC38D4289453029468ABB6DFFD_43</vt:lpwstr>
  </property>
</Properties>
</file>