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tabs>
          <w:tab w:val="left" w:pos="4200"/>
        </w:tabs>
        <w:kinsoku/>
        <w:wordWrap/>
        <w:overflowPunct/>
        <w:topLinePunct w:val="0"/>
        <w:autoSpaceDE/>
        <w:autoSpaceDN/>
        <w:bidi w:val="0"/>
        <w:adjustRightInd/>
        <w:snapToGrid/>
        <w:spacing w:beforeAutospacing="0" w:afterAutospacing="0" w:line="360" w:lineRule="auto"/>
        <w:ind w:left="0" w:right="0" w:rightChars="0"/>
        <w:jc w:val="center"/>
        <w:textAlignment w:val="auto"/>
        <w:outlineLvl w:val="9"/>
        <w:rPr>
          <w:rFonts w:hint="eastAsia" w:ascii="方正小标宋简体" w:hAnsi="宋体" w:eastAsia="方正小标宋简体" w:cs="宋体"/>
          <w:color w:val="000000"/>
          <w:kern w:val="0"/>
          <w:sz w:val="44"/>
          <w:szCs w:val="44"/>
          <w:lang w:val="en-US" w:eastAsia="zh-CN" w:bidi="ar"/>
        </w:rPr>
      </w:pPr>
      <w:bookmarkStart w:id="0" w:name="OLE_LINK1"/>
      <w:r>
        <w:rPr>
          <w:rFonts w:hint="eastAsia" w:ascii="方正小标宋简体" w:hAnsi="宋体" w:eastAsia="方正小标宋简体" w:cs="宋体"/>
          <w:color w:val="000000"/>
          <w:kern w:val="0"/>
          <w:sz w:val="44"/>
          <w:szCs w:val="44"/>
          <w:lang w:val="en-US" w:eastAsia="zh-CN" w:bidi="ar"/>
        </w:rPr>
        <w:t>北京市通州区树木绿地认建认养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rightChars="0"/>
        <w:jc w:val="center"/>
        <w:textAlignment w:val="auto"/>
        <w:outlineLvl w:val="9"/>
        <w:rPr>
          <w:rFonts w:hint="eastAsia" w:ascii="方正小标宋简体" w:hAnsi="宋体" w:eastAsia="方正小标宋简体" w:cs="宋体"/>
          <w:color w:val="000000"/>
          <w:kern w:val="0"/>
          <w:sz w:val="44"/>
          <w:szCs w:val="44"/>
          <w:lang w:val="en-US" w:eastAsia="zh-CN" w:bidi="ar"/>
        </w:rPr>
      </w:pPr>
      <w:r>
        <w:rPr>
          <w:rFonts w:hint="eastAsia" w:ascii="方正小标宋简体" w:hAnsi="宋体" w:eastAsia="方正小标宋简体" w:cs="宋体"/>
          <w:color w:val="000000"/>
          <w:kern w:val="0"/>
          <w:sz w:val="44"/>
          <w:szCs w:val="44"/>
          <w:lang w:val="en-US" w:eastAsia="zh-CN" w:bidi="ar"/>
        </w:rPr>
        <w:t>实施细则（试行）</w:t>
      </w:r>
      <w:bookmarkEnd w:id="0"/>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eastAsia" w:ascii="黑体" w:hAnsi="黑体" w:eastAsia="黑体" w:cs="黑体"/>
          <w:b w:val="0"/>
          <w:bCs/>
          <w:sz w:val="32"/>
          <w:szCs w:val="32"/>
          <w:lang w:val="en-US" w:eastAsia="zh-CN"/>
        </w:rPr>
      </w:pPr>
      <w:bookmarkStart w:id="1" w:name="第一章：总则"/>
      <w:bookmarkEnd w:id="1"/>
      <w:r>
        <w:rPr>
          <w:rFonts w:hint="eastAsia" w:ascii="黑体" w:hAnsi="黑体" w:eastAsia="黑体" w:cs="黑体"/>
          <w:b w:val="0"/>
          <w:bCs/>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bCs w:val="0"/>
          <w:kern w:val="0"/>
          <w:sz w:val="32"/>
          <w:szCs w:val="32"/>
          <w:lang w:val="en-US" w:eastAsia="zh-CN" w:bidi="ar"/>
        </w:rPr>
        <w:t>第一条</w:t>
      </w:r>
      <w:r>
        <w:rPr>
          <w:rFonts w:hint="eastAsia" w:ascii="仿宋" w:hAnsi="仿宋" w:eastAsia="仿宋" w:cs="宋体"/>
          <w:kern w:val="0"/>
          <w:sz w:val="32"/>
          <w:szCs w:val="32"/>
          <w:lang w:val="en-US" w:eastAsia="zh-CN" w:bidi="ar"/>
        </w:rPr>
        <w:t xml:space="preserve">  </w:t>
      </w:r>
      <w:r>
        <w:rPr>
          <w:rFonts w:hint="eastAsia" w:ascii="仿宋" w:hAnsi="仿宋" w:eastAsia="仿宋" w:cs="仿宋"/>
          <w:sz w:val="32"/>
          <w:szCs w:val="32"/>
        </w:rPr>
        <w:t>为进一步规范我区</w:t>
      </w:r>
      <w:r>
        <w:rPr>
          <w:rFonts w:hint="eastAsia" w:ascii="仿宋" w:hAnsi="仿宋" w:eastAsia="仿宋" w:cs="仿宋"/>
          <w:sz w:val="32"/>
          <w:szCs w:val="32"/>
          <w:lang w:eastAsia="zh-CN"/>
        </w:rPr>
        <w:t>树木绿地</w:t>
      </w:r>
      <w:r>
        <w:rPr>
          <w:rFonts w:hint="eastAsia" w:ascii="仿宋" w:hAnsi="仿宋" w:eastAsia="仿宋" w:cs="仿宋"/>
          <w:sz w:val="32"/>
          <w:szCs w:val="32"/>
        </w:rPr>
        <w:t>认建认养行为，鼓励和倡导单位或者个人通过认建认养的形式履行义务植树责任，深度参与通州区</w:t>
      </w:r>
      <w:r>
        <w:rPr>
          <w:rFonts w:hint="eastAsia" w:ascii="仿宋" w:hAnsi="仿宋" w:eastAsia="仿宋" w:cs="仿宋"/>
          <w:sz w:val="32"/>
          <w:szCs w:val="32"/>
          <w:lang w:val="en-US" w:eastAsia="zh-CN"/>
        </w:rPr>
        <w:t>树木绿地</w:t>
      </w:r>
      <w:r>
        <w:rPr>
          <w:rFonts w:hint="eastAsia" w:ascii="仿宋" w:hAnsi="仿宋" w:eastAsia="仿宋" w:cs="仿宋"/>
          <w:sz w:val="32"/>
          <w:szCs w:val="32"/>
        </w:rPr>
        <w:t>建设养护</w:t>
      </w:r>
      <w:r>
        <w:rPr>
          <w:rFonts w:hint="eastAsia" w:ascii="仿宋" w:hAnsi="仿宋" w:eastAsia="仿宋" w:cs="仿宋"/>
          <w:sz w:val="32"/>
          <w:szCs w:val="32"/>
          <w:lang w:eastAsia="zh-CN"/>
        </w:rPr>
        <w:t>，</w:t>
      </w:r>
      <w:r>
        <w:rPr>
          <w:rFonts w:hint="eastAsia" w:ascii="仿宋" w:hAnsi="仿宋" w:eastAsia="仿宋" w:cs="仿宋"/>
          <w:sz w:val="32"/>
          <w:szCs w:val="32"/>
        </w:rPr>
        <w:t>推动形成共建共享、共生共荣的生态治理格局</w:t>
      </w:r>
      <w:r>
        <w:rPr>
          <w:rFonts w:hint="eastAsia" w:ascii="仿宋" w:hAnsi="仿宋" w:eastAsia="仿宋" w:cs="仿宋"/>
          <w:sz w:val="32"/>
          <w:szCs w:val="32"/>
          <w:lang w:val="en-US" w:eastAsia="zh-CN"/>
        </w:rPr>
        <w:t>。根据</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"《北京市树木绿地认建认养管理办法》2022 年 1 月 26 日（京绿办发〔2022〕23 号）.pdf"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《北京市树木绿地认建认养管理办法》（京绿办发〔2022〕23号）</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"相关文件（园林局发）/关于进一步提升公园品质激发城市发展活力的若干措施.pdf"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《关于进一步提升公园品质 激发城市发展活力的若干措施》（京绿办发〔2025〕192号）</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等相关法规及政策性文件，结合我区实际情况，特制定本细则。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rPr>
      </w:pPr>
      <w:r>
        <w:rPr>
          <w:rFonts w:hint="eastAsia" w:ascii="仿宋" w:hAnsi="仿宋" w:eastAsia="仿宋" w:cs="宋体"/>
          <w:b/>
          <w:bCs w:val="0"/>
          <w:kern w:val="0"/>
          <w:sz w:val="32"/>
          <w:szCs w:val="32"/>
          <w:lang w:val="en-US" w:eastAsia="zh-CN" w:bidi="ar"/>
        </w:rPr>
        <w:t>第二条</w:t>
      </w:r>
      <w:r>
        <w:rPr>
          <w:rFonts w:hint="eastAsia" w:ascii="仿宋" w:hAnsi="仿宋" w:eastAsia="仿宋" w:cs="宋体"/>
          <w:kern w:val="0"/>
          <w:sz w:val="32"/>
          <w:szCs w:val="32"/>
          <w:lang w:val="en-US" w:eastAsia="zh-CN" w:bidi="ar"/>
        </w:rPr>
        <w:t xml:space="preserve">  本细则所称树木绿地认建认养（以下简称认建认养）是</w:t>
      </w:r>
      <w:r>
        <w:rPr>
          <w:rFonts w:hint="eastAsia" w:ascii="仿宋" w:hAnsi="仿宋" w:eastAsia="仿宋" w:cs="仿宋"/>
          <w:sz w:val="32"/>
          <w:szCs w:val="32"/>
        </w:rPr>
        <w:t>指单位或者个人通过一定程序，对社会公布的公共绿化资源，以自愿出资或者投工投劳形式，认建、认养一定数量树木、绿地的行为。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认建是指单位或者个人在规划确定的公共绿地内，按照批准的绿化工程设计方案和建设标准，出资建设绿地和种植树木、花草的行为。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认养是指单位或者个人对已经栽植的树木、绿地，参照相关养护管理标准，</w:t>
      </w:r>
      <w:r>
        <w:rPr>
          <w:rFonts w:hint="eastAsia" w:ascii="仿宋" w:hAnsi="仿宋" w:eastAsia="仿宋" w:cs="仿宋"/>
          <w:color w:val="auto"/>
          <w:sz w:val="32"/>
          <w:szCs w:val="32"/>
        </w:rPr>
        <w:t>以出资形式委托专业绿化单位或</w:t>
      </w:r>
      <w:r>
        <w:rPr>
          <w:rFonts w:hint="eastAsia" w:ascii="仿宋" w:hAnsi="仿宋" w:eastAsia="仿宋" w:cs="仿宋"/>
          <w:sz w:val="32"/>
          <w:szCs w:val="32"/>
        </w:rPr>
        <w:t>者通过直接投工投劳进行养护的行为。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第三条</w:t>
      </w:r>
      <w:r>
        <w:rPr>
          <w:rFonts w:hint="eastAsia" w:ascii="仿宋" w:hAnsi="仿宋" w:eastAsia="仿宋" w:cs="仿宋"/>
          <w:sz w:val="32"/>
          <w:szCs w:val="32"/>
          <w:lang w:val="en-US" w:eastAsia="zh-CN"/>
        </w:rPr>
        <w:t xml:space="preserve">  认建认养坚持自愿参与、规范管理、公开透明、生态优先的原则。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 xml:space="preserve">第四条  </w:t>
      </w:r>
      <w:r>
        <w:rPr>
          <w:rFonts w:hint="eastAsia" w:ascii="仿宋" w:hAnsi="仿宋" w:eastAsia="仿宋" w:cs="仿宋"/>
          <w:sz w:val="32"/>
          <w:szCs w:val="32"/>
          <w:lang w:val="en-US" w:eastAsia="zh-CN"/>
        </w:rPr>
        <w:t>区园林绿化局负责认建认养的宣传发动、组织协调、技术指导和监督管理工作。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FF"/>
          <w:sz w:val="32"/>
          <w:szCs w:val="32"/>
          <w:lang w:val="en-US" w:eastAsia="zh-CN"/>
        </w:rPr>
      </w:pPr>
      <w:r>
        <w:rPr>
          <w:rFonts w:hint="eastAsia" w:ascii="仿宋" w:hAnsi="仿宋" w:eastAsia="仿宋" w:cs="仿宋"/>
          <w:sz w:val="32"/>
          <w:szCs w:val="32"/>
          <w:lang w:val="en-US" w:eastAsia="zh-CN"/>
        </w:rPr>
        <w:t>各乡镇政府、街道办事处负责做好本辖区内认建认养的宣传发动、组织实施工作。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树木绿地管理责任单位负责认建</w:t>
      </w:r>
      <w:r>
        <w:rPr>
          <w:rFonts w:hint="eastAsia" w:ascii="仿宋" w:hAnsi="仿宋" w:eastAsia="仿宋" w:cs="仿宋"/>
          <w:sz w:val="32"/>
          <w:szCs w:val="32"/>
          <w:highlight w:val="none"/>
          <w:lang w:val="en-US" w:eastAsia="zh-CN"/>
        </w:rPr>
        <w:t>认养协议（以下简称协议）的签订，做好认建认养工作。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第五条</w:t>
      </w:r>
      <w:r>
        <w:rPr>
          <w:rFonts w:hint="eastAsia" w:ascii="仿宋" w:hAnsi="仿宋" w:eastAsia="仿宋" w:cs="仿宋"/>
          <w:sz w:val="32"/>
          <w:szCs w:val="32"/>
          <w:lang w:val="en-US" w:eastAsia="zh-CN"/>
        </w:rPr>
        <w:t xml:space="preserve">  认建认养不得改变原有树木和绿地的性质、功能，以及养护责任主体、产权关系。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宋体"/>
          <w:b/>
          <w:bCs w:val="0"/>
          <w:color w:val="auto"/>
          <w:kern w:val="0"/>
          <w:sz w:val="32"/>
          <w:szCs w:val="32"/>
          <w:lang w:val="en-US" w:eastAsia="zh-CN" w:bidi="ar"/>
        </w:rPr>
        <w:t>第六条</w:t>
      </w:r>
      <w:r>
        <w:rPr>
          <w:rFonts w:hint="eastAsia" w:ascii="仿宋" w:hAnsi="仿宋" w:eastAsia="仿宋" w:cs="宋体"/>
          <w:b/>
          <w:bCs w:val="0"/>
          <w:color w:val="auto"/>
          <w:kern w:val="0"/>
          <w:sz w:val="32"/>
          <w:szCs w:val="32"/>
          <w:highlight w:val="none"/>
          <w:lang w:val="en-US" w:eastAsia="zh-CN" w:bidi="ar"/>
        </w:rPr>
        <w:t xml:space="preserve"> </w:t>
      </w:r>
      <w:r>
        <w:rPr>
          <w:rFonts w:hint="eastAsia" w:ascii="仿宋" w:hAnsi="仿宋" w:eastAsia="仿宋" w:cs="仿宋"/>
          <w:color w:val="auto"/>
          <w:sz w:val="32"/>
          <w:szCs w:val="32"/>
          <w:highlight w:val="none"/>
          <w:lang w:val="en-US" w:eastAsia="zh-CN"/>
        </w:rPr>
        <w:t xml:space="preserve"> 认建认养涉及的用地审批手续，应当严格按照本区现行用地管理相关规定及审批程序依法办理，不得擅自简化、变更审批流程。用地审批手续全部办结后，方可开展后续认建认养相关工作。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第七条</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lang w:val="en-US" w:eastAsia="zh-CN"/>
        </w:rPr>
        <w:t>倡导单位</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个人踊跃参与认建认养，坚持多元治理、激发社会活力，</w:t>
      </w:r>
      <w:r>
        <w:rPr>
          <w:rFonts w:hint="eastAsia" w:ascii="仿宋" w:hAnsi="仿宋" w:eastAsia="仿宋" w:cs="仿宋"/>
          <w:sz w:val="32"/>
          <w:szCs w:val="32"/>
          <w:lang w:val="en-US" w:eastAsia="zh-CN"/>
        </w:rPr>
        <w:t>深度</w:t>
      </w:r>
      <w:r>
        <w:rPr>
          <w:rFonts w:hint="default" w:ascii="仿宋" w:hAnsi="仿宋" w:eastAsia="仿宋" w:cs="仿宋"/>
          <w:sz w:val="32"/>
          <w:szCs w:val="32"/>
          <w:lang w:val="en-US" w:eastAsia="zh-CN"/>
        </w:rPr>
        <w:t>融合科普教育与生态文化传播，践行绿色低碳理念，</w:t>
      </w:r>
      <w:r>
        <w:rPr>
          <w:rFonts w:hint="eastAsia" w:ascii="仿宋" w:hAnsi="仿宋" w:eastAsia="仿宋" w:cs="仿宋"/>
          <w:sz w:val="32"/>
          <w:szCs w:val="32"/>
          <w:lang w:val="en-US" w:eastAsia="zh-CN"/>
        </w:rPr>
        <w:t>助力首都花园城市建设，携手共建共享生态福祉。</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2" w:name="第二章：认建认养范围与时限"/>
      <w:bookmarkEnd w:id="2"/>
      <w:r>
        <w:rPr>
          <w:rFonts w:hint="eastAsia" w:ascii="黑体" w:hAnsi="黑体" w:eastAsia="黑体" w:cs="黑体"/>
          <w:b w:val="0"/>
          <w:bCs/>
          <w:sz w:val="32"/>
          <w:szCs w:val="32"/>
          <w:lang w:val="en-US" w:eastAsia="zh-CN"/>
        </w:rPr>
        <w:t>第二章  认建认养范围与时限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第八条</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通州区行政区域内的公共绿化资源，均纳入认建认养范围，具体包括以下类别：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古树名木；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城市公共绿地</w:t>
      </w:r>
      <w:r>
        <w:rPr>
          <w:rFonts w:hint="eastAsia" w:ascii="仿宋" w:hAnsi="仿宋" w:eastAsia="仿宋" w:cs="仿宋"/>
          <w:sz w:val="32"/>
          <w:szCs w:val="32"/>
          <w:lang w:val="en-US" w:eastAsia="zh-CN"/>
        </w:rPr>
        <w:t>（含树木资源）；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平原生态林林地</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（四）闲置空地裸地（含</w:t>
      </w:r>
      <w:r>
        <w:rPr>
          <w:rFonts w:hint="default" w:ascii="仿宋" w:hAnsi="仿宋" w:eastAsia="仿宋" w:cs="仿宋"/>
          <w:sz w:val="32"/>
          <w:szCs w:val="32"/>
          <w:lang w:val="en-US" w:eastAsia="zh-CN"/>
        </w:rPr>
        <w:t>花海景观绿地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第九条</w:t>
      </w:r>
      <w:r>
        <w:rPr>
          <w:rFonts w:hint="eastAsia" w:ascii="仿宋" w:hAnsi="仿宋" w:eastAsia="仿宋" w:cs="仿宋"/>
          <w:sz w:val="32"/>
          <w:szCs w:val="32"/>
          <w:lang w:val="en-US" w:eastAsia="zh-CN"/>
        </w:rPr>
        <w:t xml:space="preserve">  认建时限，最低不少于2年，最高不超过5年。认养时限，最低不少于1年，最高不超过5年。协议期满有继续认养意愿的，经双方协商达成一致可以续约。</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3" w:name="第三章：提交申请与协议签订"/>
      <w:bookmarkEnd w:id="3"/>
      <w:r>
        <w:rPr>
          <w:rFonts w:hint="eastAsia" w:ascii="黑体" w:hAnsi="黑体" w:eastAsia="黑体" w:cs="黑体"/>
          <w:b w:val="0"/>
          <w:bCs/>
          <w:sz w:val="32"/>
          <w:szCs w:val="32"/>
          <w:lang w:val="en-US" w:eastAsia="zh-CN"/>
        </w:rPr>
        <w:t>第三章  提交申请与协议签订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第十条</w:t>
      </w:r>
      <w:r>
        <w:rPr>
          <w:rFonts w:hint="eastAsia" w:ascii="仿宋" w:hAnsi="仿宋" w:eastAsia="仿宋" w:cs="仿宋"/>
          <w:sz w:val="32"/>
          <w:szCs w:val="32"/>
          <w:lang w:val="en-US" w:eastAsia="zh-CN"/>
        </w:rPr>
        <w:t xml:space="preserve">  各乡镇政府、街道办事处建立本辖区内可供认建认养的绿化资源信息，于每季度最后一个工作日前向区园林绿化局提交下一季度可供认建认养的资源清单。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第十一条</w:t>
      </w:r>
      <w:r>
        <w:rPr>
          <w:rFonts w:hint="eastAsia" w:ascii="仿宋" w:hAnsi="仿宋" w:eastAsia="仿宋" w:cs="仿宋"/>
          <w:sz w:val="32"/>
          <w:szCs w:val="32"/>
          <w:lang w:val="en-US" w:eastAsia="zh-CN"/>
        </w:rPr>
        <w:t xml:space="preserve">  区园林绿化局对提交的资源信息进行审核后，在通州区政府网站、首都全民义务植树小程序、相关乡镇街道微信公众号等渠道向社会公开发布。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第十二条</w:t>
      </w:r>
      <w:r>
        <w:rPr>
          <w:rFonts w:hint="eastAsia" w:ascii="仿宋" w:hAnsi="仿宋" w:eastAsia="仿宋" w:cs="仿宋"/>
          <w:sz w:val="32"/>
          <w:szCs w:val="32"/>
          <w:lang w:val="en-US" w:eastAsia="zh-CN"/>
        </w:rPr>
        <w:t xml:space="preserve">  有意愿的单位或个人，应当向各乡镇政府、街道办事处提出书面或者线上申请并提交相应资料。单位、个人可以单独或者联合作为申请人进行认建认养。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第十三条</w:t>
      </w:r>
      <w:r>
        <w:rPr>
          <w:rFonts w:hint="eastAsia" w:ascii="仿宋" w:hAnsi="仿宋" w:eastAsia="仿宋" w:cs="仿宋"/>
          <w:sz w:val="32"/>
          <w:szCs w:val="32"/>
          <w:lang w:val="en-US" w:eastAsia="zh-CN"/>
        </w:rPr>
        <w:t xml:space="preserve">  各乡镇政府、街道办事处对认建认养企业或者个人的资格及条件等进行审核。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第十四条</w:t>
      </w:r>
      <w:r>
        <w:rPr>
          <w:rFonts w:hint="eastAsia" w:ascii="仿宋" w:hAnsi="仿宋" w:eastAsia="仿宋" w:cs="仿宋"/>
          <w:sz w:val="32"/>
          <w:szCs w:val="32"/>
          <w:lang w:val="en-US" w:eastAsia="zh-CN"/>
        </w:rPr>
        <w:t xml:space="preserve">  认建认养面向社会零门槛参与。对于认建认养捐资达到一定规模（个人出资1万元以上，单位出资10万元以上）或涉及定向项目的，各乡镇政府、街道办事处应组织树木绿地管理责任单位与认建认养方签订协议。协议签订后，需在通州区政府网站进行公示，公示期不少于7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第十五条</w:t>
      </w:r>
      <w:r>
        <w:rPr>
          <w:rFonts w:hint="eastAsia" w:ascii="仿宋" w:hAnsi="仿宋" w:eastAsia="仿宋" w:cs="仿宋"/>
          <w:sz w:val="32"/>
          <w:szCs w:val="32"/>
          <w:lang w:val="en-US" w:eastAsia="zh-CN"/>
        </w:rPr>
        <w:t xml:space="preserve">  认建认养</w:t>
      </w:r>
      <w:r>
        <w:rPr>
          <w:rFonts w:hint="eastAsia" w:ascii="仿宋" w:hAnsi="仿宋" w:eastAsia="仿宋" w:cs="仿宋"/>
          <w:sz w:val="32"/>
          <w:szCs w:val="32"/>
        </w:rPr>
        <w:t>协议</w:t>
      </w:r>
      <w:r>
        <w:rPr>
          <w:rFonts w:hint="eastAsia" w:ascii="仿宋" w:hAnsi="仿宋" w:eastAsia="仿宋" w:cs="仿宋"/>
          <w:sz w:val="32"/>
          <w:szCs w:val="32"/>
          <w:lang w:val="en-US" w:eastAsia="zh-CN"/>
        </w:rPr>
        <w:t>签订后10个工作日内需报区园林绿化局进行备案。</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4" w:name="第四章：认建认养费用标准"/>
      <w:r>
        <w:rPr>
          <w:rFonts w:hint="eastAsia" w:ascii="黑体" w:hAnsi="黑体" w:eastAsia="黑体" w:cs="黑体"/>
          <w:b w:val="0"/>
          <w:bCs/>
          <w:sz w:val="32"/>
          <w:szCs w:val="32"/>
          <w:lang w:val="en-US" w:eastAsia="zh-CN"/>
        </w:rPr>
        <w:t>第四章  认建认养费用标准</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宋体"/>
          <w:b/>
          <w:bCs w:val="0"/>
          <w:kern w:val="0"/>
          <w:sz w:val="32"/>
          <w:szCs w:val="32"/>
          <w:lang w:val="en-US" w:eastAsia="zh-CN" w:bidi="ar"/>
        </w:rPr>
        <w:t>第十六条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rPr>
        <w:t>认建项目所需费用，依据</w:t>
      </w:r>
      <w:r>
        <w:rPr>
          <w:rFonts w:hint="eastAsia" w:ascii="仿宋" w:hAnsi="仿宋" w:eastAsia="仿宋" w:cs="仿宋"/>
          <w:sz w:val="32"/>
          <w:szCs w:val="32"/>
          <w:lang w:val="en-US" w:eastAsia="zh-CN"/>
        </w:rPr>
        <w:t>区</w:t>
      </w:r>
      <w:r>
        <w:rPr>
          <w:rFonts w:hint="eastAsia" w:ascii="仿宋" w:hAnsi="仿宋" w:eastAsia="仿宋" w:cs="仿宋"/>
          <w:sz w:val="32"/>
          <w:szCs w:val="32"/>
        </w:rPr>
        <w:t>园林绿化</w:t>
      </w:r>
      <w:r>
        <w:rPr>
          <w:rFonts w:hint="eastAsia" w:ascii="仿宋" w:hAnsi="仿宋" w:eastAsia="仿宋" w:cs="仿宋"/>
          <w:sz w:val="32"/>
          <w:szCs w:val="32"/>
          <w:lang w:eastAsia="zh-CN"/>
        </w:rPr>
        <w:t>局</w:t>
      </w:r>
      <w:r>
        <w:rPr>
          <w:rFonts w:hint="eastAsia" w:ascii="仿宋" w:hAnsi="仿宋" w:eastAsia="仿宋" w:cs="仿宋"/>
          <w:sz w:val="32"/>
          <w:szCs w:val="32"/>
        </w:rPr>
        <w:t>审定的绿化方案和</w:t>
      </w:r>
      <w:r>
        <w:rPr>
          <w:rFonts w:hint="eastAsia" w:ascii="仿宋" w:hAnsi="仿宋" w:eastAsia="仿宋" w:cs="仿宋"/>
          <w:sz w:val="32"/>
          <w:szCs w:val="32"/>
          <w:lang w:val="en-US" w:eastAsia="zh-CN"/>
        </w:rPr>
        <w:t>协议双方</w:t>
      </w:r>
      <w:r>
        <w:rPr>
          <w:rFonts w:hint="eastAsia" w:ascii="仿宋" w:hAnsi="仿宋" w:eastAsia="仿宋" w:cs="仿宋"/>
          <w:sz w:val="32"/>
          <w:szCs w:val="32"/>
        </w:rPr>
        <w:t>商定的建设标准进行测算</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宋体"/>
          <w:b/>
          <w:bCs w:val="0"/>
          <w:color w:val="auto"/>
          <w:kern w:val="0"/>
          <w:sz w:val="32"/>
          <w:szCs w:val="32"/>
          <w:lang w:val="en-US" w:eastAsia="zh-CN" w:bidi="ar"/>
        </w:rPr>
        <w:t>第十七条</w:t>
      </w:r>
      <w:r>
        <w:rPr>
          <w:rFonts w:hint="eastAsia" w:ascii="黑体" w:hAnsi="黑体" w:eastAsia="黑体" w:cs="黑体"/>
          <w:color w:val="auto"/>
          <w:sz w:val="32"/>
          <w:szCs w:val="32"/>
          <w:highlight w:val="none"/>
          <w:lang w:val="en-US" w:eastAsia="zh-CN"/>
        </w:rPr>
        <w:t xml:space="preserve">  </w:t>
      </w:r>
      <w:r>
        <w:rPr>
          <w:rFonts w:hint="default" w:ascii="仿宋" w:hAnsi="仿宋" w:eastAsia="仿宋" w:cs="仿宋"/>
          <w:color w:val="auto"/>
          <w:sz w:val="32"/>
          <w:szCs w:val="32"/>
          <w:lang w:val="en-US" w:eastAsia="zh-CN"/>
        </w:rPr>
        <w:t>古树名木</w:t>
      </w:r>
      <w:r>
        <w:rPr>
          <w:rFonts w:hint="eastAsia" w:ascii="仿宋" w:hAnsi="仿宋" w:eastAsia="仿宋" w:cs="仿宋"/>
          <w:color w:val="auto"/>
          <w:sz w:val="32"/>
          <w:szCs w:val="32"/>
          <w:lang w:val="en-US" w:eastAsia="zh-CN"/>
        </w:rPr>
        <w:t>认养，不低于2000元/株·年。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outlineLvl w:val="9"/>
        <w:rPr>
          <w:rFonts w:hint="default" w:ascii="仿宋" w:hAnsi="仿宋" w:eastAsia="仿宋" w:cs="仿宋"/>
          <w:color w:val="FF0000"/>
          <w:sz w:val="32"/>
          <w:szCs w:val="32"/>
          <w:lang w:val="en-US" w:eastAsia="zh-CN"/>
        </w:rPr>
      </w:pPr>
      <w:r>
        <w:rPr>
          <w:rFonts w:hint="eastAsia" w:ascii="仿宋" w:hAnsi="仿宋" w:eastAsia="仿宋" w:cs="宋体"/>
          <w:b/>
          <w:bCs w:val="0"/>
          <w:kern w:val="0"/>
          <w:sz w:val="32"/>
          <w:szCs w:val="32"/>
          <w:lang w:val="en-US" w:eastAsia="zh-CN" w:bidi="ar"/>
        </w:rPr>
        <w:t>第十八条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城市公共绿地认养，参照</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"https://yllhj.beijing.gov.cn/zwgk/2024nzcwj/2024nqtwj/202406/t20240625_3729981.shtml"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《北京市城镇绿地养护管理投资标准的意见》（京绿办发〔2021〕300号）</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养护定额标准执行</w:t>
      </w:r>
      <w:r>
        <w:rPr>
          <w:rFonts w:hint="eastAsia" w:ascii="仿宋" w:hAnsi="仿宋" w:eastAsia="仿宋" w:cs="仿宋"/>
          <w:color w:val="auto"/>
          <w:sz w:val="32"/>
          <w:szCs w:val="32"/>
          <w:lang w:val="en-US" w:eastAsia="zh-CN"/>
        </w:rPr>
        <w:t>，其中树木认养不低于50元/株·年。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宋体"/>
          <w:b/>
          <w:bCs w:val="0"/>
          <w:kern w:val="0"/>
          <w:sz w:val="32"/>
          <w:szCs w:val="32"/>
          <w:highlight w:val="none"/>
          <w:lang w:val="en-US" w:eastAsia="zh-CN" w:bidi="ar"/>
        </w:rPr>
        <w:t>第十九条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highlight w:val="none"/>
          <w:lang w:val="en-US" w:eastAsia="zh-CN"/>
        </w:rPr>
        <w:t>平原生态林林地认养，参照《关于北京市调整平原生态林养护资金标准的通知》（京绿办发〔2020〕145号）执行。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第二十条</w:t>
      </w:r>
      <w:r>
        <w:rPr>
          <w:rFonts w:hint="eastAsia" w:ascii="黑体" w:hAnsi="黑体" w:eastAsia="黑体" w:cs="黑体"/>
          <w:sz w:val="32"/>
          <w:szCs w:val="32"/>
          <w:highlight w:val="none"/>
          <w:lang w:val="en-US" w:eastAsia="zh-CN"/>
        </w:rPr>
        <w:t xml:space="preserve">  </w:t>
      </w:r>
      <w:r>
        <w:rPr>
          <w:rFonts w:hint="default" w:ascii="仿宋" w:hAnsi="仿宋" w:eastAsia="仿宋" w:cs="仿宋"/>
          <w:sz w:val="32"/>
          <w:szCs w:val="32"/>
          <w:lang w:val="en-US" w:eastAsia="zh-CN"/>
        </w:rPr>
        <w:t>花海景观绿地</w:t>
      </w:r>
      <w:r>
        <w:rPr>
          <w:rFonts w:hint="eastAsia" w:ascii="仿宋" w:hAnsi="仿宋" w:eastAsia="仿宋" w:cs="仿宋"/>
          <w:sz w:val="32"/>
          <w:szCs w:val="32"/>
          <w:lang w:val="en-US" w:eastAsia="zh-CN"/>
        </w:rPr>
        <w:t>认建认养，参照二级绿地标准执行。</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5" w:name="第五章：资金的管理与使用"/>
      <w:r>
        <w:rPr>
          <w:rFonts w:hint="eastAsia" w:ascii="黑体" w:hAnsi="黑体" w:eastAsia="黑体" w:cs="黑体"/>
          <w:b w:val="0"/>
          <w:bCs/>
          <w:sz w:val="32"/>
          <w:szCs w:val="32"/>
          <w:lang w:val="en-US" w:eastAsia="zh-CN"/>
        </w:rPr>
        <w:t>第五章  资金的管理与使用</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第二十一条</w:t>
      </w:r>
      <w:r>
        <w:rPr>
          <w:rFonts w:hint="eastAsia" w:ascii="仿宋" w:hAnsi="仿宋" w:eastAsia="仿宋" w:cs="仿宋"/>
          <w:sz w:val="32"/>
          <w:szCs w:val="32"/>
          <w:lang w:val="en-US" w:eastAsia="zh-CN"/>
        </w:rPr>
        <w:t xml:space="preserve">  政府非税收入渠道管理。树木绿地认建认养资金按照政府非税收入管理相关规定执行。通州区园林绿化局或属地人民政府作为认建认养资金执收单位，负责按照规定标准收取认建认养资金，确保资金及时足额上缴同级财政，实行“收支两条线”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第二十二条</w:t>
      </w:r>
      <w:r>
        <w:rPr>
          <w:rFonts w:hint="eastAsia" w:ascii="仿宋" w:hAnsi="仿宋" w:eastAsia="仿宋" w:cs="仿宋"/>
          <w:sz w:val="32"/>
          <w:szCs w:val="32"/>
          <w:lang w:val="en-US" w:eastAsia="zh-CN"/>
        </w:rPr>
        <w:t xml:space="preserve">  公益基金渠道管理。北京绿化基金会设立的专项基金账户，为通州区树木绿地认建认养资金的唯一公益基金账户，该基金按照公益基金相关法律法规及章程进行管理，独立核算，接受审计和社会监督。资金主要用于支持全区绿化资源的日常管护和生态修复等公益方向，定期公示收支明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第二十三条</w:t>
      </w:r>
      <w:r>
        <w:rPr>
          <w:rFonts w:hint="eastAsia" w:ascii="仿宋" w:hAnsi="仿宋" w:eastAsia="仿宋" w:cs="仿宋"/>
          <w:sz w:val="32"/>
          <w:szCs w:val="32"/>
          <w:lang w:val="en-US" w:eastAsia="zh-CN"/>
        </w:rPr>
        <w:t xml:space="preserve">  资金使用方向。认建认养资金使用应当遵循透明规范、专款专用、统筹兼顾的原则，</w:t>
      </w:r>
      <w:r>
        <w:rPr>
          <w:rFonts w:hint="default" w:ascii="仿宋" w:hAnsi="仿宋" w:eastAsia="仿宋" w:cs="仿宋"/>
          <w:sz w:val="32"/>
          <w:szCs w:val="32"/>
          <w:lang w:val="en-US" w:eastAsia="zh-CN"/>
        </w:rPr>
        <w:t>主要用于以下方向：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（一）定向使用。根据认养协议约定，专项用于特定绿化资源的养护。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（二）统筹使用。用于支持全区范围内的公共绿地建设、树木栽植、抚育管护及生态修复。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所有认建认养资金必须确保使用透明、管理规范，相关执收及管理单位应当定期公示资金使用情况，共同推动通州区绿化品质持续提升。</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6" w:name="第六章：双方权利与相关义务"/>
      <w:r>
        <w:rPr>
          <w:rFonts w:hint="eastAsia" w:ascii="黑体" w:hAnsi="黑体" w:eastAsia="黑体" w:cs="黑体"/>
          <w:b w:val="0"/>
          <w:bCs/>
          <w:sz w:val="32"/>
          <w:szCs w:val="32"/>
          <w:lang w:val="en-US" w:eastAsia="zh-CN"/>
        </w:rPr>
        <w:t>第六章  权利与相关义务</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宋体"/>
          <w:b/>
          <w:bCs w:val="0"/>
          <w:kern w:val="0"/>
          <w:sz w:val="32"/>
          <w:szCs w:val="32"/>
          <w:lang w:val="en-US" w:eastAsia="zh-CN" w:bidi="ar"/>
        </w:rPr>
        <w:t>第二十四条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参与认建认养的单位，由首都绿化委员会办公室颁发“国土绿化荣誉证书”；个人可获得“首都全民义务植树尽责证书”；表现突出的个人，可获得由北京绿化基金会颁发的“绿化之星”荣誉徽章。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宋体"/>
          <w:b/>
          <w:bCs w:val="0"/>
          <w:kern w:val="0"/>
          <w:sz w:val="32"/>
          <w:szCs w:val="32"/>
          <w:lang w:val="en-US" w:eastAsia="zh-CN" w:bidi="ar"/>
        </w:rPr>
      </w:pPr>
      <w:r>
        <w:rPr>
          <w:rFonts w:hint="eastAsia" w:ascii="仿宋" w:hAnsi="仿宋" w:eastAsia="仿宋" w:cs="宋体"/>
          <w:b/>
          <w:bCs w:val="0"/>
          <w:kern w:val="0"/>
          <w:sz w:val="32"/>
          <w:szCs w:val="32"/>
          <w:lang w:val="en-US" w:eastAsia="zh-CN" w:bidi="ar"/>
        </w:rPr>
        <w:t>第二十五条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认建认养方享有协议约定的冠名、标识设置等权益，获得相应的荣誉证书，了解资金使用及项目养护情况，参与相关体验活动。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Times New Roman"/>
          <w:kern w:val="2"/>
          <w:sz w:val="32"/>
          <w:szCs w:val="32"/>
          <w:lang w:val="en-US" w:eastAsia="zh-CN" w:bidi="ar"/>
        </w:rPr>
      </w:pPr>
      <w:r>
        <w:rPr>
          <w:rFonts w:hint="eastAsia" w:ascii="仿宋" w:hAnsi="仿宋" w:eastAsia="仿宋" w:cs="宋体"/>
          <w:b/>
          <w:bCs w:val="0"/>
          <w:kern w:val="0"/>
          <w:sz w:val="32"/>
          <w:szCs w:val="32"/>
          <w:lang w:val="en-US" w:eastAsia="zh-CN" w:bidi="ar"/>
        </w:rPr>
        <w:t>第二十六条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认建认养的林地、绿地须明确管护边界，不得</w:t>
      </w:r>
      <w:r>
        <w:rPr>
          <w:rFonts w:hint="eastAsia" w:ascii="仿宋" w:hAnsi="仿宋" w:eastAsia="仿宋" w:cs="Times New Roman"/>
          <w:kern w:val="2"/>
          <w:sz w:val="32"/>
          <w:szCs w:val="32"/>
          <w:lang w:val="en-US" w:eastAsia="zh-CN" w:bidi="ar"/>
        </w:rPr>
        <w:t>擅自圈占绿地及其附着物</w:t>
      </w:r>
      <w:r>
        <w:rPr>
          <w:rFonts w:hint="eastAsia" w:ascii="仿宋" w:hAnsi="仿宋" w:eastAsia="仿宋" w:cs="仿宋"/>
          <w:sz w:val="32"/>
          <w:szCs w:val="32"/>
          <w:lang w:val="en-US" w:eastAsia="zh-CN"/>
        </w:rPr>
        <w:t>。</w:t>
      </w:r>
      <w:r>
        <w:rPr>
          <w:rFonts w:hint="eastAsia" w:ascii="仿宋" w:hAnsi="仿宋" w:eastAsia="仿宋" w:cs="Times New Roman"/>
          <w:kern w:val="2"/>
          <w:sz w:val="32"/>
          <w:szCs w:val="32"/>
          <w:lang w:val="en-US" w:eastAsia="zh-CN" w:bidi="ar"/>
        </w:rPr>
        <w:t>不得擅自改变认建认养绿地内建筑物的规划使用性质。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第二十七条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认建认养期内，如遇其他工程建设确需临时或长期占用绿地、改变绿地使用性质，或因城市规划调整导致绿地发生变化，认建认养方需根据实际情况配合做好协议变更或解除工作。</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7" w:name="第七章：认建认养激励措施"/>
      <w:r>
        <w:rPr>
          <w:rFonts w:hint="eastAsia" w:ascii="黑体" w:hAnsi="黑体" w:eastAsia="黑体" w:cs="黑体"/>
          <w:b w:val="0"/>
          <w:bCs/>
          <w:sz w:val="32"/>
          <w:szCs w:val="32"/>
          <w:lang w:val="en-US" w:eastAsia="zh-CN"/>
        </w:rPr>
        <w:t xml:space="preserve">第七章  </w:t>
      </w:r>
      <w:r>
        <w:rPr>
          <w:rFonts w:hint="eastAsia" w:ascii="黑体" w:hAnsi="黑体" w:eastAsia="黑体" w:cs="黑体"/>
          <w:b w:val="0"/>
          <w:bCs/>
          <w:sz w:val="32"/>
          <w:szCs w:val="32"/>
          <w:lang w:val="en-US" w:eastAsia="zh-CN"/>
        </w:rPr>
        <w:fldChar w:fldCharType="begin"/>
      </w:r>
      <w:r>
        <w:rPr>
          <w:rFonts w:hint="eastAsia" w:ascii="黑体" w:hAnsi="黑体" w:eastAsia="黑体" w:cs="黑体"/>
          <w:b w:val="0"/>
          <w:bCs/>
          <w:sz w:val="32"/>
          <w:szCs w:val="32"/>
          <w:lang w:val="en-US" w:eastAsia="zh-CN"/>
        </w:rPr>
        <w:instrText xml:space="preserve"> HYPERLINK "相关文件（园林局发）/关于进一步提升公园品质激发城市发展活力的若干措施.pdf" </w:instrText>
      </w:r>
      <w:r>
        <w:rPr>
          <w:rFonts w:hint="eastAsia" w:ascii="黑体" w:hAnsi="黑体" w:eastAsia="黑体" w:cs="黑体"/>
          <w:b w:val="0"/>
          <w:bCs/>
          <w:sz w:val="32"/>
          <w:szCs w:val="32"/>
          <w:lang w:val="en-US" w:eastAsia="zh-CN"/>
        </w:rPr>
        <w:fldChar w:fldCharType="separate"/>
      </w:r>
      <w:r>
        <w:rPr>
          <w:rFonts w:hint="eastAsia" w:ascii="黑体" w:hAnsi="黑体" w:eastAsia="黑体" w:cs="黑体"/>
          <w:b w:val="0"/>
          <w:bCs/>
          <w:sz w:val="32"/>
          <w:szCs w:val="32"/>
          <w:lang w:val="en-US" w:eastAsia="zh-CN"/>
        </w:rPr>
        <w:t>认建认养激励措施</w:t>
      </w:r>
      <w:bookmarkEnd w:id="7"/>
      <w:r>
        <w:rPr>
          <w:rFonts w:hint="eastAsia" w:ascii="黑体" w:hAnsi="黑体" w:eastAsia="黑体" w:cs="黑体"/>
          <w:b w:val="0"/>
          <w:bCs/>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第二十八条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允许认建认养方依托花海景观绿地修建休闲活动、游憩服务等非硬化临时性功能场地，开展企业绿色公益宣讲、绿色实践行动、环保志愿服务、企业绿色品牌展示等活动。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第二十九条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鼓励认建认养方依托花海景观设置休憩区和观赏区，开展园艺体验、非遗体验、运动健身、自然教育、文化创意、亲子互动等便民活动和公益慈善活动。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第三十条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允许认建认养方做好植被养护和轮换修复等工作的基础上，合理利用公园绿地的草坪、林下和滨水等开放区域，打造花卉观赏、帐篷露营、水岸游憩等消费场景。</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8" w:name="第八章：认建认养保障措施"/>
      <w:bookmarkEnd w:id="8"/>
      <w:r>
        <w:rPr>
          <w:rFonts w:hint="eastAsia" w:ascii="黑体" w:hAnsi="黑体" w:eastAsia="黑体" w:cs="黑体"/>
          <w:b w:val="0"/>
          <w:bCs/>
          <w:sz w:val="32"/>
          <w:szCs w:val="32"/>
          <w:lang w:val="en-US" w:eastAsia="zh-CN"/>
        </w:rPr>
        <w:t>第八章  认建认养保障措施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bCs w:val="0"/>
          <w:kern w:val="0"/>
          <w:sz w:val="32"/>
          <w:szCs w:val="32"/>
          <w:lang w:val="en-US" w:eastAsia="zh-CN" w:bidi="ar"/>
        </w:rPr>
        <w:t>第三十一条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区园林绿化局为参与认建认养的单位和个人统筹组织义务植树等尽责实践活动，做好活动统筹协调及专业技术指导工作。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宋体"/>
          <w:b/>
          <w:bCs w:val="0"/>
          <w:kern w:val="0"/>
          <w:sz w:val="32"/>
          <w:szCs w:val="32"/>
          <w:lang w:val="en-US" w:eastAsia="zh-CN" w:bidi="ar"/>
        </w:rPr>
        <w:t>第三十二条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通过各类媒体渠道，广泛宣传认建认养相关政策、参与途径及优秀实践案例，全面提升社会公众的知晓度和参与度，营造爱护生态、共建共享的良好社会氛围。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bCs w:val="0"/>
          <w:kern w:val="0"/>
          <w:sz w:val="32"/>
          <w:szCs w:val="32"/>
          <w:lang w:val="en-US" w:eastAsia="zh-CN" w:bidi="ar"/>
        </w:rPr>
        <w:t>第三十三条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定期组织开展“园艺体验进企业”等主题鲜明的绿化宣传实践和公共参与活动，增强参与者的体验感和获得感，培育并巩固社会力量长期参与绿化事业的积极性与主动性。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bCs w:val="0"/>
          <w:kern w:val="0"/>
          <w:sz w:val="32"/>
          <w:szCs w:val="32"/>
          <w:lang w:val="en-US" w:eastAsia="zh-CN" w:bidi="ar"/>
        </w:rPr>
        <w:t>第三十四条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区园林绿化局以区政府名义向驻区重点企业发送认建认养活动邀请及项目推介函，联合属地政府通过企业走访、座谈交流等形式开展精准动员，引导企业将参与认建认养与履行社会责任、建设企业文化有机结合，凝聚政企携手、共建美丽通州的强大合力。</w:t>
      </w:r>
    </w:p>
    <w:p>
      <w:pPr>
        <w:pStyle w:val="2"/>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default" w:ascii="黑体" w:hAnsi="黑体" w:eastAsia="黑体" w:cs="黑体"/>
          <w:b w:val="0"/>
          <w:bCs/>
          <w:sz w:val="32"/>
          <w:szCs w:val="32"/>
          <w:lang w:val="en-US" w:eastAsia="zh-CN"/>
        </w:rPr>
      </w:pPr>
      <w:bookmarkStart w:id="9" w:name="第九章：附则"/>
      <w:bookmarkEnd w:id="9"/>
      <w:r>
        <w:rPr>
          <w:rFonts w:hint="eastAsia" w:ascii="黑体" w:hAnsi="黑体" w:eastAsia="黑体" w:cs="黑体"/>
          <w:b w:val="0"/>
          <w:bCs/>
          <w:sz w:val="32"/>
          <w:szCs w:val="32"/>
          <w:lang w:val="en-US" w:eastAsia="zh-CN"/>
        </w:rPr>
        <w:t>第九章  附则</w:t>
      </w:r>
    </w:p>
    <w:p>
      <w:pPr>
        <w:keepNext w:val="0"/>
        <w:keepLines w:val="0"/>
        <w:pageBreakBefore w:val="0"/>
        <w:widowControl/>
        <w:suppressLineNumbers w:val="0"/>
        <w:tabs>
          <w:tab w:val="left" w:pos="1440"/>
          <w:tab w:val="left" w:pos="1620"/>
        </w:tabs>
        <w:kinsoku/>
        <w:wordWrap/>
        <w:overflowPunct/>
        <w:topLinePunct w:val="0"/>
        <w:autoSpaceDE/>
        <w:autoSpaceDN/>
        <w:bidi w:val="0"/>
        <w:spacing w:beforeAutospacing="0" w:afterAutospacing="0" w:line="520" w:lineRule="exact"/>
        <w:ind w:left="0" w:right="0" w:rightChars="0" w:firstLine="645"/>
        <w:jc w:val="both"/>
        <w:textAlignment w:val="auto"/>
        <w:outlineLvl w:val="9"/>
        <w:rPr>
          <w:rFonts w:hint="eastAsia" w:ascii="仿宋" w:hAnsi="仿宋" w:eastAsia="仿宋" w:cs="宋体"/>
          <w:b/>
          <w:bCs w:val="0"/>
          <w:kern w:val="0"/>
          <w:sz w:val="32"/>
          <w:szCs w:val="32"/>
          <w:lang w:val="en-US" w:eastAsia="zh-CN" w:bidi="ar"/>
        </w:rPr>
      </w:pPr>
      <w:r>
        <w:rPr>
          <w:rFonts w:hint="eastAsia" w:ascii="仿宋" w:hAnsi="仿宋" w:eastAsia="仿宋" w:cs="Times New Roman"/>
          <w:b/>
          <w:bCs w:val="0"/>
          <w:kern w:val="2"/>
          <w:sz w:val="32"/>
          <w:szCs w:val="32"/>
          <w:lang w:val="en-US" w:eastAsia="zh-CN" w:bidi="ar"/>
        </w:rPr>
        <w:t>第三十五条</w:t>
      </w:r>
      <w:r>
        <w:rPr>
          <w:rFonts w:hint="eastAsia" w:ascii="仿宋" w:hAnsi="仿宋" w:eastAsia="仿宋" w:cs="Times New Roman"/>
          <w:kern w:val="2"/>
          <w:sz w:val="32"/>
          <w:szCs w:val="32"/>
          <w:lang w:val="en-US" w:eastAsia="zh-CN" w:bidi="ar"/>
        </w:rPr>
        <w:t xml:space="preserve">  树木绿地认建认养协议、标志牌的规格、式样经区园林绿化局审核后执行。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宋体"/>
          <w:b/>
          <w:bCs w:val="0"/>
          <w:kern w:val="0"/>
          <w:sz w:val="32"/>
          <w:szCs w:val="32"/>
          <w:lang w:val="en-US" w:eastAsia="zh-CN" w:bidi="ar"/>
        </w:rPr>
        <w:t>第三十六条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lang w:val="en-US" w:eastAsia="zh-CN"/>
        </w:rPr>
        <w:t>本细则自发布之日起施行。施行期间，若所依据的法律法规、政策文件发生调整，或相关部门职责及管理范围出现变动的，本细则相关内容自动按照调整后的法律法规、部门职责及管理范围执行。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5440" w:firstLineChars="17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32"/>
          <w:szCs w:val="32"/>
          <w:lang w:val="en-US" w:eastAsia="zh-CN"/>
        </w:rPr>
      </w:pPr>
      <w:bookmarkStart w:id="10" w:name="_GoBack"/>
      <w:bookmarkEnd w:id="1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11"/>
        <w:tblW w:w="14079" w:type="dxa"/>
        <w:tblInd w:w="95" w:type="dxa"/>
        <w:tblLayout w:type="fixed"/>
        <w:tblCellMar>
          <w:top w:w="0" w:type="dxa"/>
          <w:left w:w="108" w:type="dxa"/>
          <w:bottom w:w="0" w:type="dxa"/>
          <w:right w:w="108" w:type="dxa"/>
        </w:tblCellMar>
      </w:tblPr>
      <w:tblGrid>
        <w:gridCol w:w="500"/>
        <w:gridCol w:w="1719"/>
        <w:gridCol w:w="1697"/>
        <w:gridCol w:w="1273"/>
        <w:gridCol w:w="1132"/>
        <w:gridCol w:w="1488"/>
        <w:gridCol w:w="1559"/>
        <w:gridCol w:w="1559"/>
        <w:gridCol w:w="1276"/>
        <w:gridCol w:w="125"/>
        <w:gridCol w:w="1546"/>
        <w:gridCol w:w="205"/>
      </w:tblGrid>
      <w:tr>
        <w:tblPrEx>
          <w:tblLayout w:type="fixed"/>
          <w:tblCellMar>
            <w:top w:w="0" w:type="dxa"/>
            <w:left w:w="108" w:type="dxa"/>
            <w:bottom w:w="0" w:type="dxa"/>
            <w:right w:w="108" w:type="dxa"/>
          </w:tblCellMar>
        </w:tblPrEx>
        <w:trPr>
          <w:gridAfter w:val="1"/>
          <w:wAfter w:w="205" w:type="dxa"/>
          <w:trHeight w:val="762" w:hRule="atLeast"/>
        </w:trPr>
        <w:tc>
          <w:tcPr>
            <w:tcW w:w="500"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703" w:type="dxa"/>
            <w:gridSpan w:val="8"/>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r>
              <w:rPr>
                <w:rFonts w:hint="eastAsia" w:ascii="仿宋" w:hAnsi="仿宋" w:eastAsia="仿宋" w:cs="宋体"/>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方正小标宋简体" w:hAnsi="宋体" w:eastAsia="方正小标宋简体" w:cs="宋体"/>
                <w:color w:val="000000"/>
                <w:kern w:val="0"/>
                <w:sz w:val="44"/>
                <w:szCs w:val="44"/>
                <w:lang w:val="en-US"/>
              </w:rPr>
            </w:pPr>
            <w:r>
              <w:rPr>
                <w:rFonts w:hint="eastAsia" w:ascii="方正小标宋简体" w:hAnsi="宋体" w:eastAsia="方正小标宋简体" w:cs="宋体"/>
                <w:color w:val="000000"/>
                <w:kern w:val="0"/>
                <w:sz w:val="44"/>
                <w:szCs w:val="44"/>
                <w:lang w:val="en-US" w:eastAsia="zh-CN" w:bidi="ar"/>
              </w:rPr>
              <w:t>通州区树木绿地认建认养项目台帐</w:t>
            </w:r>
          </w:p>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方正小标宋简体" w:hAnsi="宋体" w:eastAsia="方正小标宋简体" w:cs="宋体"/>
                <w:color w:val="000000"/>
                <w:kern w:val="0"/>
                <w:sz w:val="52"/>
                <w:szCs w:val="52"/>
                <w:lang w:val="en-US"/>
              </w:rPr>
            </w:pPr>
          </w:p>
        </w:tc>
        <w:tc>
          <w:tcPr>
            <w:tcW w:w="1671" w:type="dxa"/>
            <w:gridSpan w:val="2"/>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28"/>
                <w:szCs w:val="28"/>
                <w:lang w:val="en-US"/>
              </w:rPr>
            </w:pPr>
          </w:p>
        </w:tc>
      </w:tr>
      <w:tr>
        <w:tblPrEx>
          <w:tblLayout w:type="fixed"/>
          <w:tblCellMar>
            <w:top w:w="0" w:type="dxa"/>
            <w:left w:w="108" w:type="dxa"/>
            <w:bottom w:w="0" w:type="dxa"/>
            <w:right w:w="108" w:type="dxa"/>
          </w:tblCellMar>
        </w:tblPrEx>
        <w:trPr>
          <w:trHeight w:val="667" w:hRule="atLeast"/>
        </w:trPr>
        <w:tc>
          <w:tcPr>
            <w:tcW w:w="50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序号</w:t>
            </w:r>
          </w:p>
        </w:tc>
        <w:tc>
          <w:tcPr>
            <w:tcW w:w="171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认建认养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绿地名称</w:t>
            </w:r>
          </w:p>
        </w:tc>
        <w:tc>
          <w:tcPr>
            <w:tcW w:w="169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地点及位置</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（公顷）</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土地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性质</w:t>
            </w:r>
          </w:p>
        </w:tc>
        <w:tc>
          <w:tcPr>
            <w:tcW w:w="7758" w:type="dxa"/>
            <w:gridSpan w:val="7"/>
            <w:tcBorders>
              <w:top w:val="single" w:color="auto" w:sz="4" w:space="0"/>
              <w:left w:val="nil"/>
              <w:bottom w:val="nil"/>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认建认养协议情况</w:t>
            </w:r>
          </w:p>
        </w:tc>
      </w:tr>
      <w:tr>
        <w:tblPrEx>
          <w:tblLayout w:type="fixed"/>
          <w:tblCellMar>
            <w:top w:w="0" w:type="dxa"/>
            <w:left w:w="108" w:type="dxa"/>
            <w:bottom w:w="0" w:type="dxa"/>
            <w:right w:w="108" w:type="dxa"/>
          </w:tblCellMar>
        </w:tblPrEx>
        <w:trPr>
          <w:trHeight w:val="1074" w:hRule="atLeast"/>
        </w:trPr>
        <w:tc>
          <w:tcPr>
            <w:tcW w:w="5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spacing w:line="520" w:lineRule="exact"/>
              <w:ind w:right="0" w:rightChars="0"/>
              <w:textAlignment w:val="auto"/>
              <w:outlineLvl w:val="9"/>
              <w:rPr>
                <w:rFonts w:hint="default" w:ascii="等线" w:hAnsi="等线" w:eastAsia="等线" w:cs="等线"/>
                <w:sz w:val="20"/>
                <w:szCs w:val="20"/>
              </w:rPr>
            </w:pP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spacing w:line="520" w:lineRule="exact"/>
              <w:ind w:right="0" w:rightChars="0"/>
              <w:textAlignment w:val="auto"/>
              <w:outlineLvl w:val="9"/>
              <w:rPr>
                <w:rFonts w:hint="default" w:ascii="等线" w:hAnsi="等线" w:eastAsia="等线" w:cs="等线"/>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spacing w:line="520" w:lineRule="exact"/>
              <w:ind w:right="0" w:rightChars="0"/>
              <w:textAlignment w:val="auto"/>
              <w:outlineLvl w:val="9"/>
              <w:rPr>
                <w:rFonts w:hint="default" w:ascii="等线" w:hAnsi="等线" w:eastAsia="等线" w:cs="等线"/>
                <w:sz w:val="20"/>
                <w:szCs w:val="20"/>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spacing w:line="520" w:lineRule="exact"/>
              <w:ind w:right="0" w:rightChars="0"/>
              <w:textAlignment w:val="auto"/>
              <w:outlineLvl w:val="9"/>
              <w:rPr>
                <w:rFonts w:hint="default" w:ascii="等线" w:hAnsi="等线" w:eastAsia="等线" w:cs="等线"/>
                <w:sz w:val="20"/>
                <w:szCs w:val="20"/>
              </w:rPr>
            </w:pPr>
          </w:p>
        </w:tc>
        <w:tc>
          <w:tcPr>
            <w:tcW w:w="113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spacing w:line="520" w:lineRule="exact"/>
              <w:ind w:right="0" w:rightChars="0"/>
              <w:textAlignment w:val="auto"/>
              <w:outlineLvl w:val="9"/>
              <w:rPr>
                <w:rFonts w:hint="default" w:ascii="等线" w:hAnsi="等线" w:eastAsia="等线" w:cs="等线"/>
                <w:sz w:val="20"/>
                <w:szCs w:val="20"/>
              </w:rPr>
            </w:pPr>
          </w:p>
        </w:tc>
        <w:tc>
          <w:tcPr>
            <w:tcW w:w="148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协议甲方</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协议乙方</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认建认养方式</w:t>
            </w: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起止日期</w:t>
            </w: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rightChars="0"/>
              <w:jc w:val="center"/>
              <w:textAlignment w:val="auto"/>
              <w:outlineLvl w:val="9"/>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认建认养费用缴纳情况</w:t>
            </w:r>
          </w:p>
        </w:tc>
      </w:tr>
      <w:tr>
        <w:tblPrEx>
          <w:tblLayout w:type="fixed"/>
          <w:tblCellMar>
            <w:top w:w="0" w:type="dxa"/>
            <w:left w:w="108" w:type="dxa"/>
            <w:bottom w:w="0" w:type="dxa"/>
            <w:right w:w="108" w:type="dxa"/>
          </w:tblCellMar>
        </w:tblPrEx>
        <w:trPr>
          <w:trHeight w:val="724"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宋体" w:hAnsi="宋体" w:eastAsia="宋体" w:cs="宋体"/>
                <w:color w:val="000000"/>
                <w:kern w:val="0"/>
                <w:sz w:val="20"/>
                <w:szCs w:val="20"/>
                <w:lang w:val="en-US"/>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r>
      <w:tr>
        <w:tblPrEx>
          <w:tblLayout w:type="fixed"/>
          <w:tblCellMar>
            <w:top w:w="0" w:type="dxa"/>
            <w:left w:w="108" w:type="dxa"/>
            <w:bottom w:w="0" w:type="dxa"/>
            <w:right w:w="108" w:type="dxa"/>
          </w:tblCellMar>
        </w:tblPrEx>
        <w:trPr>
          <w:trHeight w:val="724"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宋体" w:hAnsi="宋体" w:eastAsia="宋体" w:cs="宋体"/>
                <w:color w:val="000000"/>
                <w:kern w:val="0"/>
                <w:sz w:val="20"/>
                <w:szCs w:val="20"/>
                <w:lang w:val="en-US"/>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r>
      <w:tr>
        <w:tblPrEx>
          <w:tblLayout w:type="fixed"/>
          <w:tblCellMar>
            <w:top w:w="0" w:type="dxa"/>
            <w:left w:w="108" w:type="dxa"/>
            <w:bottom w:w="0" w:type="dxa"/>
            <w:right w:w="108" w:type="dxa"/>
          </w:tblCellMar>
        </w:tblPrEx>
        <w:trPr>
          <w:trHeight w:val="724"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宋体" w:hAnsi="宋体" w:eastAsia="宋体" w:cs="宋体"/>
                <w:color w:val="000000"/>
                <w:kern w:val="0"/>
                <w:sz w:val="20"/>
                <w:szCs w:val="20"/>
                <w:lang w:val="en-US"/>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r>
      <w:tr>
        <w:tblPrEx>
          <w:tblLayout w:type="fixed"/>
          <w:tblCellMar>
            <w:top w:w="0" w:type="dxa"/>
            <w:left w:w="108" w:type="dxa"/>
            <w:bottom w:w="0" w:type="dxa"/>
            <w:right w:w="108" w:type="dxa"/>
          </w:tblCellMar>
        </w:tblPrEx>
        <w:trPr>
          <w:trHeight w:val="724"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宋体" w:hAnsi="宋体" w:eastAsia="宋体" w:cs="宋体"/>
                <w:color w:val="000000"/>
                <w:kern w:val="0"/>
                <w:sz w:val="20"/>
                <w:szCs w:val="20"/>
                <w:lang w:val="en-US"/>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r>
      <w:tr>
        <w:tblPrEx>
          <w:tblLayout w:type="fixed"/>
          <w:tblCellMar>
            <w:top w:w="0" w:type="dxa"/>
            <w:left w:w="108" w:type="dxa"/>
            <w:bottom w:w="0" w:type="dxa"/>
            <w:right w:w="108" w:type="dxa"/>
          </w:tblCellMar>
        </w:tblPrEx>
        <w:trPr>
          <w:trHeight w:val="724"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宋体" w:hAnsi="宋体" w:eastAsia="宋体" w:cs="宋体"/>
                <w:color w:val="000000"/>
                <w:kern w:val="0"/>
                <w:sz w:val="20"/>
                <w:szCs w:val="20"/>
                <w:lang w:val="en-US"/>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left"/>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401"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c>
          <w:tcPr>
            <w:tcW w:w="1751" w:type="dxa"/>
            <w:gridSpan w:val="2"/>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right="0" w:rightChars="0"/>
              <w:jc w:val="center"/>
              <w:textAlignment w:val="auto"/>
              <w:outlineLvl w:val="9"/>
              <w:rPr>
                <w:rFonts w:hint="eastAsia" w:ascii="仿宋" w:hAnsi="仿宋" w:eastAsia="仿宋" w:cs="宋体"/>
                <w:color w:val="000000"/>
                <w:kern w:val="0"/>
                <w:sz w:val="32"/>
                <w:szCs w:val="32"/>
                <w:lang w:val="en-US"/>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32"/>
          <w:szCs w:val="32"/>
          <w:lang w:val="en-US" w:eastAsia="zh-CN"/>
        </w:rPr>
      </w:pPr>
      <w:r>
        <w:rPr>
          <w:rFonts w:hint="eastAsia" w:ascii="仿宋" w:hAnsi="仿宋" w:eastAsia="仿宋" w:cs="宋体"/>
          <w:bCs/>
          <w:color w:val="000000"/>
          <w:kern w:val="0"/>
          <w:sz w:val="28"/>
          <w:szCs w:val="28"/>
          <w:lang w:val="en-US" w:eastAsia="zh-CN" w:bidi="ar"/>
        </w:rPr>
        <w:t>填报人：                         联系电话：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default" w:ascii="方正小标宋简体" w:hAnsi="宋体" w:eastAsia="方正小标宋简体" w:cs="宋体"/>
          <w:color w:val="000000"/>
          <w:kern w:val="0"/>
          <w:sz w:val="44"/>
          <w:szCs w:val="44"/>
          <w:lang w:val="en-US" w:eastAsia="zh-CN" w:bidi="ar"/>
        </w:rPr>
      </w:pPr>
      <w:r>
        <w:rPr>
          <w:rFonts w:hint="eastAsia" w:ascii="方正小标宋简体" w:hAnsi="宋体" w:eastAsia="方正小标宋简体" w:cs="宋体"/>
          <w:b w:val="0"/>
          <w:bCs w:val="0"/>
          <w:color w:val="000000"/>
          <w:kern w:val="0"/>
          <w:sz w:val="44"/>
          <w:szCs w:val="44"/>
          <w:lang w:val="en-US" w:eastAsia="zh-CN" w:bidi="ar"/>
        </w:rPr>
        <w:t>通州区树木绿地认建认养流程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120650</wp:posOffset>
            </wp:positionV>
            <wp:extent cx="3262630" cy="7343775"/>
            <wp:effectExtent l="0" t="0" r="13970" b="190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262630" cy="734377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eastAsia" w:ascii="方正小标宋简体" w:hAnsi="宋体" w:eastAsia="方正小标宋简体" w:cs="宋体"/>
          <w:color w:val="000000"/>
          <w:kern w:val="0"/>
          <w:sz w:val="44"/>
          <w:szCs w:val="44"/>
          <w:lang w:val="en-US" w:eastAsia="zh-CN" w:bidi="ar"/>
        </w:rPr>
      </w:pPr>
      <w:r>
        <w:rPr>
          <w:rFonts w:hint="eastAsia" w:ascii="方正小标宋简体" w:hAnsi="宋体" w:eastAsia="方正小标宋简体" w:cs="宋体"/>
          <w:color w:val="000000"/>
          <w:kern w:val="0"/>
          <w:sz w:val="44"/>
          <w:szCs w:val="44"/>
          <w:lang w:val="en-US" w:eastAsia="zh-CN" w:bidi="ar"/>
        </w:rPr>
        <w:t>通州区树木绿地认建认养申请表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填表日期：______年____月____日</w:t>
      </w:r>
    </w:p>
    <w:p>
      <w:pPr>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一、申请人基本信息</w:t>
      </w:r>
    </w:p>
    <w:tbl>
      <w:tblPr>
        <w:tblStyle w:val="11"/>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27"/>
        <w:gridCol w:w="2194"/>
        <w:gridCol w:w="228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68" w:hRule="atLeast"/>
          <w:tblHeader/>
          <w:jc w:val="center"/>
        </w:trPr>
        <w:tc>
          <w:tcPr>
            <w:tcW w:w="2027"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申请人类型</w:t>
            </w:r>
          </w:p>
        </w:tc>
        <w:tc>
          <w:tcPr>
            <w:tcW w:w="2194"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 个人</w:t>
            </w:r>
          </w:p>
        </w:tc>
        <w:tc>
          <w:tcPr>
            <w:tcW w:w="2286"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 单位/团体</w:t>
            </w:r>
          </w:p>
        </w:tc>
        <w:tc>
          <w:tcPr>
            <w:tcW w:w="1881"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2027"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姓名</w:t>
            </w:r>
            <w:r>
              <w:rPr>
                <w:rFonts w:hint="eastAsia" w:ascii="仿宋" w:hAnsi="仿宋" w:eastAsia="仿宋" w:cs="仿宋"/>
                <w:kern w:val="0"/>
                <w:sz w:val="24"/>
                <w:szCs w:val="24"/>
                <w:lang w:val="en-US" w:eastAsia="zh-CN" w:bidi="ar"/>
              </w:rPr>
              <w:t>/单位名称</w:t>
            </w:r>
          </w:p>
        </w:tc>
        <w:tc>
          <w:tcPr>
            <w:tcW w:w="6361" w:type="dxa"/>
            <w:gridSpan w:val="3"/>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________________________（单位需加盖公章）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2027"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身份证号/</w:t>
            </w:r>
            <w:r>
              <w:rPr>
                <w:rFonts w:hint="eastAsia" w:ascii="仿宋" w:hAnsi="仿宋" w:eastAsia="仿宋" w:cs="仿宋"/>
                <w:sz w:val="24"/>
                <w:szCs w:val="24"/>
                <w:lang w:val="en-US" w:eastAsia="zh-CN"/>
              </w:rPr>
              <w:t>统一</w:t>
            </w:r>
            <w:r>
              <w:rPr>
                <w:rFonts w:hint="eastAsia" w:ascii="仿宋" w:hAnsi="仿宋" w:eastAsia="仿宋" w:cs="仿宋"/>
                <w:kern w:val="0"/>
                <w:sz w:val="24"/>
                <w:szCs w:val="24"/>
                <w:lang w:val="en-US" w:eastAsia="zh-CN" w:bidi="ar"/>
              </w:rPr>
              <w:t>社会信用代码</w:t>
            </w:r>
          </w:p>
        </w:tc>
        <w:tc>
          <w:tcPr>
            <w:tcW w:w="6361" w:type="dxa"/>
            <w:gridSpan w:val="3"/>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2027"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c>
          <w:tcPr>
            <w:tcW w:w="219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w:t>
            </w:r>
          </w:p>
        </w:tc>
        <w:tc>
          <w:tcPr>
            <w:tcW w:w="2286"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电子邮箱</w:t>
            </w:r>
          </w:p>
        </w:tc>
        <w:tc>
          <w:tcPr>
            <w:tcW w:w="188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2027"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联系地址</w:t>
            </w:r>
          </w:p>
        </w:tc>
        <w:tc>
          <w:tcPr>
            <w:tcW w:w="6361" w:type="dxa"/>
            <w:gridSpan w:val="3"/>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2027"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委托代理人</w:t>
            </w:r>
          </w:p>
        </w:tc>
        <w:tc>
          <w:tcPr>
            <w:tcW w:w="219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w:t>
            </w:r>
          </w:p>
        </w:tc>
        <w:tc>
          <w:tcPr>
            <w:tcW w:w="2286"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sz w:val="24"/>
                <w:szCs w:val="24"/>
                <w:lang w:val="en-US" w:eastAsia="zh-CN"/>
              </w:rPr>
              <w:t>代理人</w:t>
            </w:r>
            <w:r>
              <w:rPr>
                <w:rFonts w:hint="eastAsia" w:ascii="仿宋" w:hAnsi="仿宋" w:eastAsia="仿宋" w:cs="仿宋"/>
                <w:kern w:val="0"/>
                <w:sz w:val="24"/>
                <w:szCs w:val="24"/>
                <w:lang w:val="en-US" w:eastAsia="zh-CN" w:bidi="ar"/>
              </w:rPr>
              <w:t>联系电话</w:t>
            </w:r>
          </w:p>
        </w:tc>
        <w:tc>
          <w:tcPr>
            <w:tcW w:w="188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____________</w:t>
            </w:r>
          </w:p>
        </w:tc>
      </w:tr>
    </w:tbl>
    <w:p>
      <w:pPr>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二、认建认养对象信息</w:t>
      </w:r>
    </w:p>
    <w:tbl>
      <w:tblPr>
        <w:tblStyle w:val="11"/>
        <w:tblW w:w="8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1"/>
        <w:gridCol w:w="2680"/>
        <w:gridCol w:w="1851"/>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68" w:hRule="atLeast"/>
          <w:tblHeader/>
          <w:jc w:val="center"/>
        </w:trPr>
        <w:tc>
          <w:tcPr>
            <w:tcW w:w="1391"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类型</w:t>
            </w:r>
          </w:p>
        </w:tc>
        <w:tc>
          <w:tcPr>
            <w:tcW w:w="2680"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认建</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（新建绿地）</w:t>
            </w:r>
          </w:p>
        </w:tc>
        <w:tc>
          <w:tcPr>
            <w:tcW w:w="1851"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认养</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（成熟绿地）</w:t>
            </w:r>
          </w:p>
        </w:tc>
        <w:tc>
          <w:tcPr>
            <w:tcW w:w="2455" w:type="dxa"/>
            <w:shd w:val="clear" w:color="auto" w:fill="F2F3F5"/>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认建+认养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139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对象名称</w:t>
            </w:r>
          </w:p>
        </w:tc>
        <w:tc>
          <w:tcPr>
            <w:tcW w:w="6986" w:type="dxa"/>
            <w:gridSpan w:val="3"/>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_________________________________________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（如XX路段绿地、XX公园附属绿地）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139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具体位置</w:t>
            </w:r>
          </w:p>
        </w:tc>
        <w:tc>
          <w:tcPr>
            <w:tcW w:w="6986" w:type="dxa"/>
            <w:gridSpan w:val="3"/>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________________________（精确到起止范围/坐标）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139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面积</w:t>
            </w:r>
          </w:p>
        </w:tc>
        <w:tc>
          <w:tcPr>
            <w:tcW w:w="26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_______平方米</w:t>
            </w:r>
          </w:p>
        </w:tc>
        <w:tc>
          <w:tcPr>
            <w:tcW w:w="185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绿地现状</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（选填）</w:t>
            </w:r>
          </w:p>
        </w:tc>
        <w:tc>
          <w:tcPr>
            <w:tcW w:w="245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___________________________（简要描述：如是否建成、长势情况等）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3" w:hRule="atLeast"/>
          <w:jc w:val="center"/>
        </w:trPr>
        <w:tc>
          <w:tcPr>
            <w:tcW w:w="139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认建认养期限</w:t>
            </w:r>
          </w:p>
        </w:tc>
        <w:tc>
          <w:tcPr>
            <w:tcW w:w="26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___年（自__年__月__日至___年__月__日）</w:t>
            </w:r>
          </w:p>
        </w:tc>
        <w:tc>
          <w:tcPr>
            <w:tcW w:w="185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是否续期</w:t>
            </w:r>
          </w:p>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（选填）</w:t>
            </w:r>
          </w:p>
        </w:tc>
        <w:tc>
          <w:tcPr>
            <w:tcW w:w="245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是 □ 否（续期需在期满前30日申请）</w:t>
            </w:r>
          </w:p>
        </w:tc>
      </w:tr>
    </w:tbl>
    <w:p>
      <w:pPr>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三、认建认养相关约定</w:t>
      </w:r>
    </w:p>
    <w:tbl>
      <w:tblPr>
        <w:tblStyle w:val="11"/>
        <w:tblW w:w="8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35"/>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34" w:hRule="atLeast"/>
          <w:jc w:val="center"/>
        </w:trPr>
        <w:tc>
          <w:tcPr>
            <w:tcW w:w="203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认建认养内容</w:t>
            </w:r>
          </w:p>
        </w:tc>
        <w:tc>
          <w:tcPr>
            <w:tcW w:w="6316"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认建：负责绿地规划设计、施工建设及建成后______年管养（建成后养护期不低于1年）</w:t>
            </w:r>
          </w:p>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认养：按照养护标准负责绿地日常养护（浇水、施肥、除草、病虫害防治等）</w:t>
            </w:r>
          </w:p>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资金投入：按______元/平方米·年标准投入养护资金，年度总投入________元</w:t>
            </w:r>
          </w:p>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其他约定：________________________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69" w:hRule="atLeast"/>
          <w:jc w:val="center"/>
        </w:trPr>
        <w:tc>
          <w:tcPr>
            <w:tcW w:w="203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资金用途说明</w:t>
            </w:r>
          </w:p>
        </w:tc>
        <w:tc>
          <w:tcPr>
            <w:tcW w:w="6316"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认建认养资金专项用于该绿地的建设、养护、设备购置等相关支出，接受园林绿化主管部门监督，专款专用，公开透明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21" w:hRule="atLeast"/>
          <w:jc w:val="center"/>
        </w:trPr>
        <w:tc>
          <w:tcPr>
            <w:tcW w:w="203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冠名要求</w:t>
            </w:r>
          </w:p>
        </w:tc>
        <w:tc>
          <w:tcPr>
            <w:tcW w:w="6316"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无需冠名 □ 需冠名，拟冠名称：___________________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___________________（符合公益性质，不得违规命名）</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20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注：本认建认养相关约定为意向内容，最终以双方正式签订的认建认养协议条款为准。</w:t>
      </w:r>
    </w:p>
    <w:p>
      <w:pPr>
        <w:keepNext/>
        <w:keepLines/>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四、申请人承诺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本人/本单位自愿申请认建认养上述绿地，郑重承诺：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1.严格遵守《北京市树木绿地认建认养管理办法》及相关绿化法律法规，秉持自愿、公益、公开原则，履行认建认养义务；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28"/>
          <w:szCs w:val="28"/>
          <w:lang w:val="en-US" w:eastAsia="zh-CN"/>
        </w:rPr>
        <w:t>2.不改变绿地原有性质、功能及权属，不擅自增设建筑物、构筑物，不违规进行经营性活动，不损害绿地及附属设施。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eastAsia" w:ascii="方正小标宋简体" w:hAnsi="宋体" w:eastAsia="方正小标宋简体" w:cs="宋体"/>
          <w:color w:val="000000"/>
          <w:kern w:val="0"/>
          <w:sz w:val="44"/>
          <w:szCs w:val="44"/>
          <w:lang w:val="en-US" w:eastAsia="zh-CN" w:bidi="ar"/>
        </w:rPr>
      </w:pPr>
      <w:r>
        <w:rPr>
          <w:rFonts w:hint="eastAsia" w:ascii="方正小标宋简体" w:hAnsi="宋体" w:eastAsia="方正小标宋简体" w:cs="宋体"/>
          <w:color w:val="000000"/>
          <w:kern w:val="0"/>
          <w:sz w:val="44"/>
          <w:szCs w:val="44"/>
          <w:lang w:val="en-US" w:eastAsia="zh-CN" w:bidi="ar"/>
        </w:rPr>
        <w:t>通州区树木绿地认建认养协议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引领社会力量积极参与首都树木绿地认建认养活动，不断拓展首都义务植树尽责形式，倡导“植绿、护绿、爱绿”的生态文明新风尚。根据有关规定，本着自愿、诚信、公益和公开公正、互相监督的原则，依据《北京市树木绿地认建认养管理办法》（京绿办发〔2022〕23号），经双方友好协商，特签订如下协议：</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一、协议主体信息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甲方单位名称：</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乙方（认建认养方）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□个人  □单位  □联合认建认养方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个人：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身份证号：</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联系地址：</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统一社会信用代码：</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委托代理人：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身份证号：</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授权委托期限：</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二、认建认养方式（可多选，勾选后填写具体内容）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□认建：按审定方案出资建设公共绿地/种植树木，含建成后</w:t>
      </w:r>
      <w:r>
        <w:rPr>
          <w:rFonts w:hint="eastAsia" w:ascii="宋体" w:hAnsi="宋体" w:eastAsia="宋体" w:cs="宋体"/>
          <w:sz w:val="28"/>
          <w:szCs w:val="28"/>
          <w:u w:val="single"/>
          <w:lang w:val="en-US" w:eastAsia="zh-CN"/>
        </w:rPr>
        <w:t>______</w:t>
      </w:r>
      <w:r>
        <w:rPr>
          <w:rFonts w:hint="eastAsia" w:ascii="宋体" w:hAnsi="宋体" w:eastAsia="宋体" w:cs="宋体"/>
          <w:sz w:val="28"/>
          <w:szCs w:val="28"/>
          <w:lang w:val="en-US" w:eastAsia="zh-CN"/>
        </w:rPr>
        <w:t>年养护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□认养：出资委托/投工投劳对已栽植树木/建成绿地进行养护</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三、认建认养对象及项目内容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本协议标的为北京市通州区行政区域内公共绿化资源，具体信息如下（可附页，附位置平面图/树木绿地现状说明作为本协议附件）：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（一）绿地类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绿地名称：</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具体位置：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街道/乡镇</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路段/公园/地块（精确至起止范围/坐标）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绿地类型：□古树名木          □城市公共绿地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1960" w:firstLineChars="7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□平原生态林林地    □闲置空地裸地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面积：</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现状：□未建成 □已建成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认建认养金额：人民币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计费标准：□按面积</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元/平方米・年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1960" w:firstLineChars="7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□按整体项目包干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（二）林木类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林木名称/树种：</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具体位置：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街道/乡镇</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路段/公园/地块（精确至种植区域）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株数：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规格：□胸径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cm  □树高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m</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1400" w:firstLineChars="5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□古树名木（□一级 □二级）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认建认养金额：人民币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计费标准：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□古树名木（□一级3000元/株・年；□二级2000元/株・年）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□普通树木60元/3株・年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（三）资金支付方式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□一次性支付：于本协议签订后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日内付清全部金额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□按年支付：每年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日前支付当年费用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□其他方式：</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资金收款账户：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□政府非税收入账户（开户行：</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账号：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□北京绿化基金会通州专项基金账户（开户行：</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四、认建认养期限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（一）认建期限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日止，共计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年（最低不少于2年，最高不超过5年），含建成后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年养护期。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（二）认养期限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日止，共计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年（最低不少于1年，最高不超过5年）。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（三）续期约定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乙方如需续期，应在期限届满前30日向甲方提出书面申请，经甲乙双方协商一致并重新签订协议后，方可继续认建认养；未提出申请或协商不一致的，本协议期满自动终止。</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五、双方权利与义务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（一）甲方权利与义务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1.拥有认建认养标的的所有权、产权及法定管护责任，认建认养期间不转移权属及核心管护责任。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2.负责为乙方提供认建认养标的的基础信息、现状资料，配合乙方开展现场勘察。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3.认建项目中，负责审核乙方提交的绿化工程设计方案，报通州区园林绿化局审定后实施，为乙方提供专业技术指导、施工协调及质量监督。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4.认养项目中，按协议约定完成养护工作（乙方自行投工投劳的，甲方提供技术标准和现场指导），建立养护台账/建设台账。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5.定期对认建认养标的进行检查考核，对乙方违规行为有权提出整改要求，逾期未整改的，有权单方解除协议。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6.协助乙方办理义务植树尽责认定，按规定协助乙方申领相关荣誉证书、徽章等。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（二）乙方权利与义务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1.享有协议约定的冠名权、标志牌设置权，认建认养期间可在标的范围内按规定开展公益类活动。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2.有权监督标的建设养护质量，对甲方工作提出合理化建议。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3.按协议约定及时足额支付认建认养资金。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4.认建项目中，按审定方案开展建设，严格遵守《园林绿化工程施工及验收规范》（DB11/T 212-2024），接受甲方及通州区园林绿化局的监督检查，建设完工后配合甲方组织验收。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5.认养项目中，按《城镇绿地养护技术规范》（DB11/T 213-2022）开展工作，不得擅自改变标的性质、功能，不得圈占绿地、增设构筑物、损毁林木及附属设施。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6.认建认养期间，如需开展相关活动，应提前向甲方提交活动方案，经审核同意后方可实施，活动过程中不得损害绿化资源。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7.配合甲方做好标的的日常管护，遇重大工程建设、城市规划调整、不可抗力等情况，按协议约定配合做好协议变更或解除工作。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8.认建认养期满或协议终止后，配合甲方完成养护交接、标志拆除等工作，移交相关养护/建设资料。</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六、验收与管护交接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（一）认建项目验收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认建项目完工后，乙方向甲方提交验收申请，甲方在15个工作日内组织验收，验收标准按审定方案及北京市相关规范执行，达标后方可办理移交手续，进入养护期。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（二）管护交接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协议期满/终止后，甲乙双方在10个工作日内完成管护交接，按以下流程执行：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1.共同对标的生长状况、设施完好度进行检查，形成书面文件。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2.乙方移交养护记录、病虫害防治档案、施肥浇水台账等全部相关资料。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3.明确管护边界、设施设备归属，确认无养护遗留问题后，双方签字确认。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4.甲方拆除认建认养标志牌、冠名标识等，恢复公共绿地原貌。</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七、特殊情况处置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树木绿地死亡/损坏：因非乙方责任（自然灾害、第三方破坏等）造成的，由甲方负责及时补植，费用从绿化养护资金列支；因乙方养护不当/建设质量问题造成的，乙方应及时负责补植/修复，补植林木规格不得低于原标准，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政府行为/公共利益占用：认建认养期间，因政府工程建设、城市规划调整等需临时/永久占用标的的，补偿费用归产权单位所有，乙方应配合甲方办理协议变更/解除手续，已缴纳的资金按实际履行期限结算退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3.不可抗力：因地震、暴雨、极端天气等不可抗力造成标的损坏或协议无法履行的，双方互不承担违约责任，应及时协商后续处理方案。</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八、违约责任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（一）甲方违约责任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1.未按审定方案开展建设/未按养护标准开展工作的，应在乙方提出整改要求后10个工作日内整改，逾期未整改的，乙方有权单方解除协议，甲方退还已收未履行部分资金。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2.未按约定向乙方反馈进度/公示资金使用情况的，应在乙方催告后5个工作日内整改，情节严重的，乙方有权单方解除协议，甲方退还已收未履行部分资金。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3.若甲方未按约定为乙方制作标志牌、办理备案及公示手续，应在收到乙方书面催告后7个工作日内完成补办。无正当理由逾期仍不履行的，乙方有权单方解除协议，甲方退还已收未履行部分资金。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（二）乙方违约责任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1.未按协议约定支付认建认养资金的，每逾期一日按未付金额的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‰支付违约金，逾期超过15日的，甲方有权单方解除协议，已支付资金不予退还。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2.擅自改变标的性质，圈占绿地、增设构筑物、损毁林木的，应在接到甲方整改通知后7个工作日内恢复原状，费用由乙方承担，情节严重的，甲方有权解除协议并追究乙方赔偿责任。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3.认建项目未按审定方案施工/验收不合格且拒不整改的，甲方有权解除协议，乙方承担全部建设损失，已支付资金不予退还。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4.存在荒养、弃养行为的，经甲方催告后仍未履行养护义务的，甲方有权单方解除协议，养护责任回归甲方，因荒养、弃养造成标的损坏的，乙方承担赔偿责任。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（三）其他违约责任（双方约定补充）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1.</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2.</w:t>
      </w:r>
      <w:r>
        <w:rPr>
          <w:rFonts w:hint="eastAsia" w:ascii="宋体" w:hAnsi="宋体" w:eastAsia="宋体" w:cs="宋体"/>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九、协议的变更、解除与终止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（一）协议变更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甲乙双方协商一致的，可签订补充协议变更本协议内容，补充协议与本协议具有同等法律效力。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（二）协议解除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1.协商解除：双方自愿解除协议的，签订《终止认建认养协议》，明确交接事项及责任划分。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2.单方解除：一方存在本协议约定的严重违约行为，经催告后仍未整改的，守约方有权单方解除协议。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3.法定解除：因不可抗力、公共利益需要等导致协议无法履行的，双方可解除协议。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（三）协议终止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1.本协议约定的认建认养期限届满，甲乙双方未重新签订协议的，本协议自动终止。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2.甲乙双方经友好协商一致，书面解除本协议的，本协议自解除协议签订之日起终止。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3.一方存在本协议约定的违约情形或法定解除情形，守约方行使单方解除权，且解除通知送达违约方的，本协议自解除通知载明的生效之日起终止。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4.认建认养标的因公共利益需要被永久占用、征收或发生灭失，导致本协议无法继续履行的，本协议自标的被占用、征收或灭失之日起终止。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协议解除/终止后，甲乙双方按本协议第六条约定完成管护交接，乙方配合甲方在10个工作日内清理相关档案，更新认建认养信息管理系统数据。</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十、争议解决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本协议履行过程中发生的争议，甲乙双方应首先友好协商解决；协商不成的，任何一方均有权向北京市通州区人民法院提起诉讼。</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十一、其他约定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1.本协议未尽事宜，甲乙双方可另行协商并签订补充协议，补充协议作为本协议附件，与本协议具有同等法律效力。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2.本协议附件（位置平面图、现状情况说明、建设/养护台账等）为本协议不可分割的组成部分。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3.乙方认建认养期满未续签的，甲方有权摘除标志牌、取消冠名，并不再保留乙方相关权益。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4.本协议所称“认建认养资金”按政府非税收入或北京绿化基金会专项基金管理规定执行，全程接受审计和社会监督。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5.本协议一式四份，甲方执一份、乙方执一份、通州区园林绿化局备案一份、属地乡镇政府/街道办事处备案一份，具有同等法律效力。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6.本协议经甲乙双方签字（个人）/盖章（单位）后生效，自备案公示完成后正式履行。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（以下无正文，为协议签字盖章页）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lang w:val="en-US" w:eastAsia="zh-CN"/>
        </w:rPr>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5"/>
        <w:gridCol w:w="3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3" w:hRule="exact"/>
        </w:trPr>
        <w:tc>
          <w:tcPr>
            <w:tcW w:w="46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pacing w:val="-20"/>
                <w:sz w:val="28"/>
                <w:szCs w:val="28"/>
                <w:lang w:val="en-US" w:eastAsia="zh-CN"/>
              </w:rPr>
              <w:t>甲方（盖章）：</w:t>
            </w:r>
            <w:r>
              <w:rPr>
                <w:rFonts w:hint="eastAsia" w:ascii="宋体" w:hAnsi="宋体" w:eastAsia="宋体" w:cs="宋体"/>
                <w:sz w:val="28"/>
                <w:szCs w:val="28"/>
                <w:u w:val="single"/>
                <w:lang w:val="en-US" w:eastAsia="zh-CN"/>
              </w:rPr>
              <w:t xml:space="preserve">              </w:t>
            </w:r>
          </w:p>
        </w:tc>
        <w:tc>
          <w:tcPr>
            <w:tcW w:w="390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pacing w:val="-20"/>
                <w:sz w:val="28"/>
                <w:szCs w:val="28"/>
                <w:lang w:val="en-US" w:eastAsia="zh-CN"/>
              </w:rPr>
              <w:t>乙方（签字/盖章）：</w:t>
            </w:r>
            <w:r>
              <w:rPr>
                <w:rFonts w:hint="eastAsia" w:ascii="宋体" w:hAnsi="宋体" w:eastAsia="宋体" w:cs="宋体"/>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exact"/>
        </w:trPr>
        <w:tc>
          <w:tcPr>
            <w:tcW w:w="46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负责人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或授权代表（签字）：</w:t>
            </w:r>
            <w:r>
              <w:rPr>
                <w:rFonts w:hint="eastAsia" w:ascii="宋体" w:hAnsi="宋体" w:eastAsia="宋体" w:cs="宋体"/>
                <w:sz w:val="28"/>
                <w:szCs w:val="28"/>
                <w:u w:val="single"/>
                <w:lang w:val="en-US" w:eastAsia="zh-CN"/>
              </w:rPr>
              <w:t xml:space="preserve">       </w:t>
            </w:r>
          </w:p>
        </w:tc>
        <w:tc>
          <w:tcPr>
            <w:tcW w:w="390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或授权代表（签字）：</w:t>
            </w:r>
            <w:r>
              <w:rPr>
                <w:rFonts w:hint="eastAsia" w:ascii="宋体" w:hAnsi="宋体" w:eastAsia="宋体" w:cs="宋体"/>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exact"/>
        </w:trPr>
        <w:tc>
          <w:tcPr>
            <w:tcW w:w="46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tc>
        <w:tc>
          <w:tcPr>
            <w:tcW w:w="390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default" w:ascii="方正小标宋简体" w:hAnsi="宋体" w:eastAsia="方正小标宋简体" w:cs="宋体"/>
          <w:color w:val="000000"/>
          <w:kern w:val="0"/>
          <w:sz w:val="44"/>
          <w:szCs w:val="44"/>
          <w:lang w:val="en-US" w:eastAsia="zh-CN" w:bidi="ar"/>
        </w:rPr>
      </w:pPr>
      <w:r>
        <w:rPr>
          <w:rFonts w:hint="default" w:ascii="方正小标宋简体" w:hAnsi="宋体" w:eastAsia="方正小标宋简体" w:cs="宋体"/>
          <w:color w:val="000000"/>
          <w:kern w:val="0"/>
          <w:sz w:val="44"/>
          <w:szCs w:val="44"/>
          <w:lang w:val="en-US" w:eastAsia="zh-CN" w:bidi="ar"/>
        </w:rPr>
        <w:t>协议解除的主要情形</w:t>
      </w:r>
    </w:p>
    <w:tbl>
      <w:tblPr>
        <w:tblStyle w:val="1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764"/>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解除情形</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触发条件</w:t>
            </w:r>
          </w:p>
        </w:tc>
        <w:tc>
          <w:tcPr>
            <w:tcW w:w="489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协议终止程序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Style w:val="14"/>
                <w:rFonts w:hint="eastAsia" w:ascii="仿宋" w:hAnsi="仿宋" w:eastAsia="仿宋" w:cs="仿宋"/>
                <w:b w:val="0"/>
                <w:bCs w:val="0"/>
                <w:color w:val="000000"/>
                <w:kern w:val="0"/>
                <w:sz w:val="28"/>
                <w:szCs w:val="28"/>
                <w:lang w:val="en-US" w:eastAsia="zh-CN" w:bidi="ar"/>
              </w:rPr>
              <w:t>期满解除</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认建认养期限届满，双方未续签协议</w:t>
            </w:r>
          </w:p>
        </w:tc>
        <w:tc>
          <w:tcPr>
            <w:tcW w:w="489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1.管理责任单位在认养期限届满10个工作日内报区园林绿化局备案。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2.清理认建认养相关档案，更新认建认养信息管理系统数据。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Style w:val="14"/>
                <w:rFonts w:hint="eastAsia" w:ascii="仿宋" w:hAnsi="仿宋" w:eastAsia="仿宋" w:cs="仿宋"/>
                <w:b w:val="0"/>
                <w:bCs w:val="0"/>
                <w:color w:val="000000"/>
                <w:kern w:val="0"/>
                <w:sz w:val="28"/>
                <w:szCs w:val="28"/>
                <w:lang w:val="en-US" w:eastAsia="zh-CN" w:bidi="ar"/>
              </w:rPr>
              <w:t>协商解除</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双方自愿达成一致，提前终止协议</w:t>
            </w:r>
          </w:p>
        </w:tc>
        <w:tc>
          <w:tcPr>
            <w:tcW w:w="4894" w:type="dxa"/>
            <w:vMerge w:val="restart"/>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1.签订《终止认建认养协议》，明确解除原因、时间、交接事项及责任划分。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2.管理责任单位在终止协议签订后10个工作日内报区园林绿化局备案。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3.清理认建认养相关档案，更新认建认养信息管理系统数据。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Style w:val="14"/>
                <w:rFonts w:hint="eastAsia" w:ascii="仿宋" w:hAnsi="仿宋" w:eastAsia="仿宋" w:cs="仿宋"/>
                <w:b w:val="0"/>
                <w:bCs w:val="0"/>
                <w:color w:val="000000"/>
                <w:kern w:val="0"/>
                <w:sz w:val="28"/>
                <w:szCs w:val="28"/>
                <w:lang w:val="en-US" w:eastAsia="zh-CN" w:bidi="ar"/>
              </w:rPr>
              <w:t>法定解除</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因不可抗力（如重大工程建设）导致协议无法履行</w:t>
            </w:r>
          </w:p>
        </w:tc>
        <w:tc>
          <w:tcPr>
            <w:tcW w:w="4894" w:type="dxa"/>
            <w:vMerge w:val="continue"/>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sz w:val="28"/>
                <w:szCs w:val="28"/>
                <w:vertAlign w:val="baseline"/>
                <w:lang w:val="en-US" w:eastAsia="zh-CN"/>
              </w:rPr>
            </w:pPr>
            <w:r>
              <w:rPr>
                <w:rStyle w:val="14"/>
                <w:rFonts w:hint="eastAsia" w:ascii="仿宋" w:hAnsi="仿宋" w:eastAsia="仿宋" w:cs="仿宋"/>
                <w:b w:val="0"/>
                <w:bCs w:val="0"/>
                <w:color w:val="000000"/>
                <w:kern w:val="0"/>
                <w:sz w:val="28"/>
                <w:szCs w:val="28"/>
                <w:lang w:val="en-US" w:eastAsia="zh-CN" w:bidi="ar"/>
              </w:rPr>
              <w:t>公益解除</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因公共利益需要，必须终止认建认养关系</w:t>
            </w:r>
          </w:p>
        </w:tc>
        <w:tc>
          <w:tcPr>
            <w:tcW w:w="4894" w:type="dxa"/>
            <w:vMerge w:val="continue"/>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3"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14"/>
                <w:rFonts w:hint="eastAsia" w:ascii="仿宋" w:hAnsi="仿宋" w:eastAsia="仿宋" w:cs="仿宋"/>
                <w:b w:val="0"/>
                <w:bCs w:val="0"/>
                <w:color w:val="000000"/>
                <w:kern w:val="0"/>
                <w:sz w:val="28"/>
                <w:szCs w:val="28"/>
                <w:lang w:val="en-US" w:eastAsia="zh-CN" w:bidi="ar"/>
              </w:rPr>
            </w:pPr>
            <w:r>
              <w:rPr>
                <w:rStyle w:val="14"/>
                <w:rFonts w:hint="eastAsia" w:ascii="仿宋" w:hAnsi="仿宋" w:eastAsia="仿宋" w:cs="仿宋"/>
                <w:b w:val="0"/>
                <w:bCs w:val="0"/>
                <w:color w:val="000000"/>
                <w:kern w:val="0"/>
                <w:sz w:val="28"/>
                <w:szCs w:val="28"/>
                <w:lang w:val="en-US" w:eastAsia="zh-CN" w:bidi="ar"/>
              </w:rPr>
              <w:t>违约解除</w:t>
            </w:r>
          </w:p>
        </w:tc>
        <w:tc>
          <w:tcPr>
            <w:tcW w:w="276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一方未履行协议义务，经催告仍不改正</w:t>
            </w:r>
          </w:p>
        </w:tc>
        <w:tc>
          <w:tcPr>
            <w:tcW w:w="4894" w:type="dxa"/>
            <w:tcMar>
              <w:top w:w="57" w:type="dxa"/>
              <w:left w:w="113" w:type="dxa"/>
              <w:bottom w:w="57"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1.违约事实固定与证据收集（现场勘察、资料核查、书面确认）。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2.发送《限期整改通知书》。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3.整改结果评估与解除权判断，未整改或整改后仍严重违约的，签订《终止认建认养协议》。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4.管理责任单位在《终止认建认养协议》签订后10个工作日内报区园林绿化局备案。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5.清理认建认养相关档案，更新认建认养信息管理系统数据。</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附件6</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default" w:ascii="方正小标宋简体" w:hAnsi="宋体" w:eastAsia="方正小标宋简体" w:cs="宋体"/>
          <w:color w:val="000000"/>
          <w:kern w:val="0"/>
          <w:sz w:val="44"/>
          <w:szCs w:val="44"/>
          <w:lang w:val="en-US" w:eastAsia="zh-CN" w:bidi="ar"/>
        </w:rPr>
      </w:pPr>
      <w:r>
        <w:rPr>
          <w:rFonts w:hint="default" w:ascii="方正小标宋简体" w:hAnsi="宋体" w:eastAsia="方正小标宋简体" w:cs="宋体"/>
          <w:color w:val="000000"/>
          <w:kern w:val="0"/>
          <w:sz w:val="44"/>
          <w:szCs w:val="44"/>
          <w:lang w:val="en-US" w:eastAsia="zh-CN" w:bidi="ar"/>
        </w:rPr>
        <w:t>养护交接操作</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438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交接环节</w:t>
            </w:r>
          </w:p>
        </w:tc>
        <w:tc>
          <w:tcPr>
            <w:tcW w:w="43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具体内容</w:t>
            </w:r>
          </w:p>
        </w:tc>
        <w:tc>
          <w:tcPr>
            <w:tcW w:w="204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现状评估</w:t>
            </w:r>
          </w:p>
        </w:tc>
        <w:tc>
          <w:tcPr>
            <w:tcW w:w="43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共同对树木绿地生长状况、设施完好度进行检查，形成书面评估报告</w:t>
            </w:r>
          </w:p>
        </w:tc>
        <w:tc>
          <w:tcPr>
            <w:tcW w:w="204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认建认养人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管理责任单位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养护资料移交</w:t>
            </w:r>
          </w:p>
        </w:tc>
        <w:tc>
          <w:tcPr>
            <w:tcW w:w="43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移交养护记录、病虫害防治档案、施肥浇水台账等</w:t>
            </w:r>
          </w:p>
        </w:tc>
        <w:tc>
          <w:tcPr>
            <w:tcW w:w="204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认建认养人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现场交接</w:t>
            </w:r>
          </w:p>
        </w:tc>
        <w:tc>
          <w:tcPr>
            <w:tcW w:w="43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明确养护边界、设施设备归属，确认无养护遗留问题</w:t>
            </w:r>
          </w:p>
        </w:tc>
        <w:tc>
          <w:tcPr>
            <w:tcW w:w="204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认建认养人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管理责任单位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标志拆除</w:t>
            </w:r>
          </w:p>
        </w:tc>
        <w:tc>
          <w:tcPr>
            <w:tcW w:w="43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拆除认建认养标志牌、冠名标识等，恢复公共绿地原貌</w:t>
            </w:r>
          </w:p>
        </w:tc>
        <w:tc>
          <w:tcPr>
            <w:tcW w:w="204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管理责任单位</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lef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附件7</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20" w:lineRule="exact"/>
        <w:ind w:left="0" w:right="0" w:rightChars="0"/>
        <w:jc w:val="center"/>
        <w:textAlignment w:val="auto"/>
        <w:outlineLvl w:val="9"/>
        <w:rPr>
          <w:rFonts w:hint="default" w:ascii="方正小标宋简体" w:hAnsi="宋体" w:eastAsia="方正小标宋简体" w:cs="宋体"/>
          <w:color w:val="000000"/>
          <w:kern w:val="0"/>
          <w:sz w:val="44"/>
          <w:szCs w:val="44"/>
          <w:lang w:val="en-US" w:eastAsia="zh-CN" w:bidi="ar"/>
        </w:rPr>
      </w:pPr>
      <w:r>
        <w:rPr>
          <w:rFonts w:hint="eastAsia" w:ascii="方正小标宋简体" w:hAnsi="宋体" w:eastAsia="方正小标宋简体" w:cs="宋体"/>
          <w:color w:val="000000"/>
          <w:kern w:val="0"/>
          <w:sz w:val="44"/>
          <w:szCs w:val="44"/>
          <w:lang w:val="en-US" w:eastAsia="zh-CN" w:bidi="ar"/>
        </w:rPr>
        <w:t>特殊情况的养护处置方案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为规范树木认建认养工作，妥善处置认建认养期间各类特殊情况，保障绿化成果，明确各方责任，结合实际，制定本方案。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一、认建认养期内树木死亡或损坏的处置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非认建认养人责任造成树木死亡或损坏的，由管理责任单位负责及时补植，补植费用从绿化养护资金中列支；因认建认养人养护不当导致树木死亡或损坏的，认建认养人应按照协议约定承担赔偿责任或负责补植，补植树木规格不得低于原树木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二、违规改造行为的恢复处置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认建认养人擅自围圈绿地、增设构筑物、改变绿地用途等违规行为的，必须在规定期限内恢复绿地及树木原状，恢复费用由认建认养人全额承担；逾期未恢复的，管理责任单位可依法自行组织恢复，所产生的费用由认建认养人承担，管理责任单位有权向其追偿；情节严重的，依据《北京市绿化条例》相关规定，对认建认养人予以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三、重大工程建设涉及的协议解除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公共利益需要，确需永久占用认建认养范围内绿地或迁移树木的，相关补偿费用归绿地及树木产权单位所有；确需恢复绿化的，由产权单位负责组织实施，恢复费用从工程建设相关资金中列支。认建认养人可与管理责任单位、产权单位协商变更认养标的，或终止认建认养协议，已缴纳的认养费用按协议实际履行期限结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四、认建认养人荒养弃养行为的处置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理责任单位发现认建认养人存在荒养、弃养行为的，应及时向其发出催告通知，责令其限期履行养护义务；经催告后，认建认养人仍未履行养护义务的，管理责任单位可单方面终止认建认养协议，养护责任立即回归管理责任单位。因荒养、弃养导致树木、绿地受损的，管理责任单位有权要求认建认养人承担相应的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992D4-6D19-4CA9-9EE6-492E440899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embedRegular r:id="rId2" w:fontKey="{F317AE1E-4B3F-4349-8586-74CBE7F1E253}"/>
  </w:font>
  <w:font w:name="仿宋_GB2312">
    <w:panose1 w:val="02010609030101010101"/>
    <w:charset w:val="86"/>
    <w:family w:val="auto"/>
    <w:pitch w:val="default"/>
    <w:sig w:usb0="00000001" w:usb1="080E0000" w:usb2="00000000" w:usb3="00000000" w:csb0="00040000" w:csb1="00000000"/>
    <w:embedRegular r:id="rId3" w:fontKey="{EFF458C6-067D-4F4E-A4D1-019207CC6658}"/>
  </w:font>
  <w:font w:name="仿宋">
    <w:panose1 w:val="02010609060101010101"/>
    <w:charset w:val="86"/>
    <w:family w:val="auto"/>
    <w:pitch w:val="default"/>
    <w:sig w:usb0="800002BF" w:usb1="38CF7CFA" w:usb2="00000016" w:usb3="00000000" w:csb0="00040001" w:csb1="00000000"/>
    <w:embedRegular r:id="rId4" w:fontKey="{89B5225A-B29C-44AF-B4D4-8B55333EE788}"/>
  </w:font>
  <w:font w:name="等线">
    <w:panose1 w:val="02010600030101010101"/>
    <w:charset w:val="86"/>
    <w:family w:val="auto"/>
    <w:pitch w:val="default"/>
    <w:sig w:usb0="A00002BF" w:usb1="38CF7CFA" w:usb2="00000016" w:usb3="00000000" w:csb0="0004000F" w:csb1="00000000"/>
    <w:embedRegular r:id="rId5" w:fontKey="{0BEB377A-0A68-486F-9B0E-B1E3DF38C19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308A8"/>
    <w:rsid w:val="00076791"/>
    <w:rsid w:val="000E3FC3"/>
    <w:rsid w:val="001315D9"/>
    <w:rsid w:val="001669D4"/>
    <w:rsid w:val="001D3288"/>
    <w:rsid w:val="00264E69"/>
    <w:rsid w:val="002B344F"/>
    <w:rsid w:val="00311A5F"/>
    <w:rsid w:val="00416146"/>
    <w:rsid w:val="00425A1B"/>
    <w:rsid w:val="004277C9"/>
    <w:rsid w:val="00441793"/>
    <w:rsid w:val="00563274"/>
    <w:rsid w:val="0058523E"/>
    <w:rsid w:val="0082692C"/>
    <w:rsid w:val="008761FC"/>
    <w:rsid w:val="00893649"/>
    <w:rsid w:val="00C14EDD"/>
    <w:rsid w:val="00C91195"/>
    <w:rsid w:val="00C91C98"/>
    <w:rsid w:val="00D9012D"/>
    <w:rsid w:val="00F8591A"/>
    <w:rsid w:val="01192C1F"/>
    <w:rsid w:val="01227D26"/>
    <w:rsid w:val="012B68C7"/>
    <w:rsid w:val="013D4B60"/>
    <w:rsid w:val="014A102B"/>
    <w:rsid w:val="01541EA9"/>
    <w:rsid w:val="016910C5"/>
    <w:rsid w:val="019978BC"/>
    <w:rsid w:val="019F1377"/>
    <w:rsid w:val="01B14C06"/>
    <w:rsid w:val="01B36BD0"/>
    <w:rsid w:val="01BC79C8"/>
    <w:rsid w:val="01C012ED"/>
    <w:rsid w:val="01C417B6"/>
    <w:rsid w:val="01C54B55"/>
    <w:rsid w:val="01CC7C92"/>
    <w:rsid w:val="01D34B7C"/>
    <w:rsid w:val="01D654C8"/>
    <w:rsid w:val="01D803E5"/>
    <w:rsid w:val="01F01BD2"/>
    <w:rsid w:val="01FE3777"/>
    <w:rsid w:val="0204567E"/>
    <w:rsid w:val="02045BC4"/>
    <w:rsid w:val="02063A29"/>
    <w:rsid w:val="02184C85"/>
    <w:rsid w:val="021A09FD"/>
    <w:rsid w:val="02246FB2"/>
    <w:rsid w:val="02247ACE"/>
    <w:rsid w:val="02377077"/>
    <w:rsid w:val="023870D5"/>
    <w:rsid w:val="024658DF"/>
    <w:rsid w:val="02477318"/>
    <w:rsid w:val="02511F45"/>
    <w:rsid w:val="02521EB3"/>
    <w:rsid w:val="02644444"/>
    <w:rsid w:val="0270686F"/>
    <w:rsid w:val="0285377D"/>
    <w:rsid w:val="02924A37"/>
    <w:rsid w:val="029C3B08"/>
    <w:rsid w:val="02AD1871"/>
    <w:rsid w:val="02C60B85"/>
    <w:rsid w:val="02DB38E0"/>
    <w:rsid w:val="02DE5ECF"/>
    <w:rsid w:val="02E1151B"/>
    <w:rsid w:val="02E37041"/>
    <w:rsid w:val="02F4124E"/>
    <w:rsid w:val="02FF0DA1"/>
    <w:rsid w:val="030B6598"/>
    <w:rsid w:val="0314369E"/>
    <w:rsid w:val="03217B69"/>
    <w:rsid w:val="032B6C3A"/>
    <w:rsid w:val="033A2E12"/>
    <w:rsid w:val="035919AC"/>
    <w:rsid w:val="0361440A"/>
    <w:rsid w:val="036A7762"/>
    <w:rsid w:val="036F4D79"/>
    <w:rsid w:val="0371289F"/>
    <w:rsid w:val="0374413D"/>
    <w:rsid w:val="037F2E7D"/>
    <w:rsid w:val="03830824"/>
    <w:rsid w:val="03B409DD"/>
    <w:rsid w:val="03D60954"/>
    <w:rsid w:val="03E33071"/>
    <w:rsid w:val="03EC461B"/>
    <w:rsid w:val="03F37758"/>
    <w:rsid w:val="04001E75"/>
    <w:rsid w:val="04003C23"/>
    <w:rsid w:val="04071455"/>
    <w:rsid w:val="040C4D76"/>
    <w:rsid w:val="041D2A27"/>
    <w:rsid w:val="04221DEB"/>
    <w:rsid w:val="04277401"/>
    <w:rsid w:val="04310280"/>
    <w:rsid w:val="04471852"/>
    <w:rsid w:val="04473600"/>
    <w:rsid w:val="045D72C7"/>
    <w:rsid w:val="04642403"/>
    <w:rsid w:val="04675A50"/>
    <w:rsid w:val="047B7A5B"/>
    <w:rsid w:val="047D1CBF"/>
    <w:rsid w:val="048900BC"/>
    <w:rsid w:val="048C5A1D"/>
    <w:rsid w:val="04AB0032"/>
    <w:rsid w:val="04AB197F"/>
    <w:rsid w:val="04AE18D1"/>
    <w:rsid w:val="04B3330B"/>
    <w:rsid w:val="04B35139"/>
    <w:rsid w:val="04B54A0D"/>
    <w:rsid w:val="04C9670A"/>
    <w:rsid w:val="04CE3D21"/>
    <w:rsid w:val="04D44F57"/>
    <w:rsid w:val="04E452F2"/>
    <w:rsid w:val="04E86B91"/>
    <w:rsid w:val="05015EA4"/>
    <w:rsid w:val="051536FE"/>
    <w:rsid w:val="051756C8"/>
    <w:rsid w:val="0523406D"/>
    <w:rsid w:val="052D0A47"/>
    <w:rsid w:val="053578FC"/>
    <w:rsid w:val="054D2E98"/>
    <w:rsid w:val="054F4E62"/>
    <w:rsid w:val="05760640"/>
    <w:rsid w:val="05860AE5"/>
    <w:rsid w:val="058D598A"/>
    <w:rsid w:val="05AF5900"/>
    <w:rsid w:val="05B253F0"/>
    <w:rsid w:val="05C73211"/>
    <w:rsid w:val="05CF7D50"/>
    <w:rsid w:val="05D435B9"/>
    <w:rsid w:val="05E36D3E"/>
    <w:rsid w:val="05F257ED"/>
    <w:rsid w:val="05F652DD"/>
    <w:rsid w:val="05FF6D42"/>
    <w:rsid w:val="06053772"/>
    <w:rsid w:val="060C0EF2"/>
    <w:rsid w:val="061834A6"/>
    <w:rsid w:val="062D77BE"/>
    <w:rsid w:val="063B7194"/>
    <w:rsid w:val="06450047"/>
    <w:rsid w:val="06473D8B"/>
    <w:rsid w:val="064E336B"/>
    <w:rsid w:val="064F49ED"/>
    <w:rsid w:val="065F10D4"/>
    <w:rsid w:val="067A7CBC"/>
    <w:rsid w:val="067D155B"/>
    <w:rsid w:val="068154EF"/>
    <w:rsid w:val="06824DC3"/>
    <w:rsid w:val="069C6DB0"/>
    <w:rsid w:val="06A116ED"/>
    <w:rsid w:val="06A15565"/>
    <w:rsid w:val="06AE7966"/>
    <w:rsid w:val="06BC02D5"/>
    <w:rsid w:val="06BC6527"/>
    <w:rsid w:val="06C76C7A"/>
    <w:rsid w:val="06CB676A"/>
    <w:rsid w:val="06D70DDE"/>
    <w:rsid w:val="06DE2083"/>
    <w:rsid w:val="06E8731C"/>
    <w:rsid w:val="06F537E7"/>
    <w:rsid w:val="06F55595"/>
    <w:rsid w:val="06FD269B"/>
    <w:rsid w:val="07067F7F"/>
    <w:rsid w:val="070954E4"/>
    <w:rsid w:val="07133C6D"/>
    <w:rsid w:val="07177B30"/>
    <w:rsid w:val="071F71BB"/>
    <w:rsid w:val="072917FC"/>
    <w:rsid w:val="072D11D3"/>
    <w:rsid w:val="072D2F81"/>
    <w:rsid w:val="072E57F1"/>
    <w:rsid w:val="07585B80"/>
    <w:rsid w:val="075C3866"/>
    <w:rsid w:val="07797F74"/>
    <w:rsid w:val="078F59E9"/>
    <w:rsid w:val="07941252"/>
    <w:rsid w:val="07950B26"/>
    <w:rsid w:val="07990616"/>
    <w:rsid w:val="07996868"/>
    <w:rsid w:val="07A121DD"/>
    <w:rsid w:val="07C17B6D"/>
    <w:rsid w:val="07CA4C73"/>
    <w:rsid w:val="07CB0157"/>
    <w:rsid w:val="07DE071F"/>
    <w:rsid w:val="07E21FBD"/>
    <w:rsid w:val="07E35D35"/>
    <w:rsid w:val="07EC690F"/>
    <w:rsid w:val="07F75D8B"/>
    <w:rsid w:val="07FC50CB"/>
    <w:rsid w:val="08000695"/>
    <w:rsid w:val="081303C8"/>
    <w:rsid w:val="082304F3"/>
    <w:rsid w:val="08273E74"/>
    <w:rsid w:val="082D412B"/>
    <w:rsid w:val="083E2F6B"/>
    <w:rsid w:val="084E05C8"/>
    <w:rsid w:val="084F6F27"/>
    <w:rsid w:val="08526533"/>
    <w:rsid w:val="08534C69"/>
    <w:rsid w:val="0858402D"/>
    <w:rsid w:val="085A5FF7"/>
    <w:rsid w:val="085D7896"/>
    <w:rsid w:val="0874698D"/>
    <w:rsid w:val="08762971"/>
    <w:rsid w:val="0878022B"/>
    <w:rsid w:val="087D3A94"/>
    <w:rsid w:val="087D5842"/>
    <w:rsid w:val="087E1A5C"/>
    <w:rsid w:val="08892439"/>
    <w:rsid w:val="088970C6"/>
    <w:rsid w:val="08955281"/>
    <w:rsid w:val="08B477FF"/>
    <w:rsid w:val="08C276F9"/>
    <w:rsid w:val="08C96CD9"/>
    <w:rsid w:val="08E753B1"/>
    <w:rsid w:val="08EE4992"/>
    <w:rsid w:val="090715AF"/>
    <w:rsid w:val="090B5543"/>
    <w:rsid w:val="09137F54"/>
    <w:rsid w:val="09151F1E"/>
    <w:rsid w:val="091D6B51"/>
    <w:rsid w:val="09271C52"/>
    <w:rsid w:val="09297778"/>
    <w:rsid w:val="092C1016"/>
    <w:rsid w:val="09322582"/>
    <w:rsid w:val="094822F4"/>
    <w:rsid w:val="094B3B92"/>
    <w:rsid w:val="09502F56"/>
    <w:rsid w:val="095575F2"/>
    <w:rsid w:val="095E1B17"/>
    <w:rsid w:val="096D1D5A"/>
    <w:rsid w:val="098E4FA2"/>
    <w:rsid w:val="09A769E1"/>
    <w:rsid w:val="09A96E75"/>
    <w:rsid w:val="09C60C7C"/>
    <w:rsid w:val="09C83435"/>
    <w:rsid w:val="09D54437"/>
    <w:rsid w:val="09E33DCA"/>
    <w:rsid w:val="09EB2C7F"/>
    <w:rsid w:val="09EF451D"/>
    <w:rsid w:val="09F2225F"/>
    <w:rsid w:val="0A00497C"/>
    <w:rsid w:val="0A0947DD"/>
    <w:rsid w:val="0A0F4BBF"/>
    <w:rsid w:val="0A157CFC"/>
    <w:rsid w:val="0A20501F"/>
    <w:rsid w:val="0A252635"/>
    <w:rsid w:val="0A2D5046"/>
    <w:rsid w:val="0A375D4C"/>
    <w:rsid w:val="0A397E8E"/>
    <w:rsid w:val="0A4949A1"/>
    <w:rsid w:val="0A650C83"/>
    <w:rsid w:val="0A6F1B02"/>
    <w:rsid w:val="0A83110A"/>
    <w:rsid w:val="0A8E01DA"/>
    <w:rsid w:val="0A9B28F7"/>
    <w:rsid w:val="0ABE63CB"/>
    <w:rsid w:val="0AC0235E"/>
    <w:rsid w:val="0AD81455"/>
    <w:rsid w:val="0ADF27E4"/>
    <w:rsid w:val="0AE61DC4"/>
    <w:rsid w:val="0AEB73DB"/>
    <w:rsid w:val="0AF049F1"/>
    <w:rsid w:val="0B016BFE"/>
    <w:rsid w:val="0B1F2030"/>
    <w:rsid w:val="0B281722"/>
    <w:rsid w:val="0B2D79F3"/>
    <w:rsid w:val="0B2E4A56"/>
    <w:rsid w:val="0B310B66"/>
    <w:rsid w:val="0B3643CE"/>
    <w:rsid w:val="0B3F7726"/>
    <w:rsid w:val="0B4C7F81"/>
    <w:rsid w:val="0B534F80"/>
    <w:rsid w:val="0B626F71"/>
    <w:rsid w:val="0B6D3772"/>
    <w:rsid w:val="0B7C6285"/>
    <w:rsid w:val="0B837613"/>
    <w:rsid w:val="0B8415DD"/>
    <w:rsid w:val="0B8D2240"/>
    <w:rsid w:val="0B94446C"/>
    <w:rsid w:val="0B9918D6"/>
    <w:rsid w:val="0BA47E4A"/>
    <w:rsid w:val="0BBA4FFF"/>
    <w:rsid w:val="0BC226DF"/>
    <w:rsid w:val="0BCF58D8"/>
    <w:rsid w:val="0BD43706"/>
    <w:rsid w:val="0BE67BA2"/>
    <w:rsid w:val="0BEC6DB0"/>
    <w:rsid w:val="0C0A3890"/>
    <w:rsid w:val="0C0A7D34"/>
    <w:rsid w:val="0C0C21B7"/>
    <w:rsid w:val="0C0F0EA7"/>
    <w:rsid w:val="0C236700"/>
    <w:rsid w:val="0C2A631C"/>
    <w:rsid w:val="0C337172"/>
    <w:rsid w:val="0C41127C"/>
    <w:rsid w:val="0C436DA2"/>
    <w:rsid w:val="0C495168"/>
    <w:rsid w:val="0C49623B"/>
    <w:rsid w:val="0C5D60B6"/>
    <w:rsid w:val="0C9043FA"/>
    <w:rsid w:val="0C9C64B3"/>
    <w:rsid w:val="0CA737D5"/>
    <w:rsid w:val="0CAE6912"/>
    <w:rsid w:val="0CAF61E6"/>
    <w:rsid w:val="0CB8153E"/>
    <w:rsid w:val="0CBB102F"/>
    <w:rsid w:val="0CBD4DA7"/>
    <w:rsid w:val="0CC47EE3"/>
    <w:rsid w:val="0CD30126"/>
    <w:rsid w:val="0CD45C4C"/>
    <w:rsid w:val="0CD65E68"/>
    <w:rsid w:val="0CE078E8"/>
    <w:rsid w:val="0CE128F8"/>
    <w:rsid w:val="0CF54BA1"/>
    <w:rsid w:val="0D1241C7"/>
    <w:rsid w:val="0D2210AE"/>
    <w:rsid w:val="0D2B7F62"/>
    <w:rsid w:val="0D456AD0"/>
    <w:rsid w:val="0D4B44A7"/>
    <w:rsid w:val="0D5B011C"/>
    <w:rsid w:val="0D7336B7"/>
    <w:rsid w:val="0D864835"/>
    <w:rsid w:val="0D887163"/>
    <w:rsid w:val="0DAD6BC9"/>
    <w:rsid w:val="0DB21F05"/>
    <w:rsid w:val="0DB53CD0"/>
    <w:rsid w:val="0DBA7538"/>
    <w:rsid w:val="0DBF06AB"/>
    <w:rsid w:val="0DC363ED"/>
    <w:rsid w:val="0DDC6B7D"/>
    <w:rsid w:val="0DDF2AFB"/>
    <w:rsid w:val="0DFA7935"/>
    <w:rsid w:val="0DFC5616"/>
    <w:rsid w:val="0DFF4F4B"/>
    <w:rsid w:val="0E012A71"/>
    <w:rsid w:val="0E146C48"/>
    <w:rsid w:val="0E172295"/>
    <w:rsid w:val="0E2A6602"/>
    <w:rsid w:val="0E407A3D"/>
    <w:rsid w:val="0E4B0190"/>
    <w:rsid w:val="0E60677E"/>
    <w:rsid w:val="0E6D0107"/>
    <w:rsid w:val="0E972D83"/>
    <w:rsid w:val="0EA63619"/>
    <w:rsid w:val="0EAA37D1"/>
    <w:rsid w:val="0EB14497"/>
    <w:rsid w:val="0EC341CA"/>
    <w:rsid w:val="0ED9097C"/>
    <w:rsid w:val="0EE2760C"/>
    <w:rsid w:val="0EEB58BC"/>
    <w:rsid w:val="0EFB3964"/>
    <w:rsid w:val="0F024CF3"/>
    <w:rsid w:val="0F037A2A"/>
    <w:rsid w:val="0F0A1DF9"/>
    <w:rsid w:val="0F0E18EA"/>
    <w:rsid w:val="0F130CAE"/>
    <w:rsid w:val="0F17035E"/>
    <w:rsid w:val="0F1E7653"/>
    <w:rsid w:val="0F3550C8"/>
    <w:rsid w:val="0F3E3425"/>
    <w:rsid w:val="0F4D3B95"/>
    <w:rsid w:val="0F587009"/>
    <w:rsid w:val="0F7200CA"/>
    <w:rsid w:val="0F8F0C68"/>
    <w:rsid w:val="0F931DEF"/>
    <w:rsid w:val="0F9A317D"/>
    <w:rsid w:val="0FA062BA"/>
    <w:rsid w:val="0FCE1079"/>
    <w:rsid w:val="0FD06B9F"/>
    <w:rsid w:val="0FEE34C9"/>
    <w:rsid w:val="0FF56606"/>
    <w:rsid w:val="10030D22"/>
    <w:rsid w:val="10056617"/>
    <w:rsid w:val="10173DF2"/>
    <w:rsid w:val="101F18D4"/>
    <w:rsid w:val="10437371"/>
    <w:rsid w:val="1045758D"/>
    <w:rsid w:val="104906FF"/>
    <w:rsid w:val="104E5D16"/>
    <w:rsid w:val="104F21BA"/>
    <w:rsid w:val="10563548"/>
    <w:rsid w:val="106068A0"/>
    <w:rsid w:val="1066305F"/>
    <w:rsid w:val="10771710"/>
    <w:rsid w:val="1081433D"/>
    <w:rsid w:val="108D2CE2"/>
    <w:rsid w:val="108F6A5A"/>
    <w:rsid w:val="10953945"/>
    <w:rsid w:val="10B1077E"/>
    <w:rsid w:val="10B22749"/>
    <w:rsid w:val="10C36704"/>
    <w:rsid w:val="10CD7582"/>
    <w:rsid w:val="10D12BCF"/>
    <w:rsid w:val="10DB1C9F"/>
    <w:rsid w:val="10F26257"/>
    <w:rsid w:val="10F845FF"/>
    <w:rsid w:val="110803B4"/>
    <w:rsid w:val="1111121D"/>
    <w:rsid w:val="11124F95"/>
    <w:rsid w:val="111331E7"/>
    <w:rsid w:val="113B44EC"/>
    <w:rsid w:val="113E4F41"/>
    <w:rsid w:val="11515ABE"/>
    <w:rsid w:val="11551A52"/>
    <w:rsid w:val="115B1BF1"/>
    <w:rsid w:val="11794559"/>
    <w:rsid w:val="117A5014"/>
    <w:rsid w:val="118B5473"/>
    <w:rsid w:val="118F65E6"/>
    <w:rsid w:val="119D6F55"/>
    <w:rsid w:val="11AC7198"/>
    <w:rsid w:val="11AD4C1C"/>
    <w:rsid w:val="11B147AE"/>
    <w:rsid w:val="11B147B5"/>
    <w:rsid w:val="11B322D4"/>
    <w:rsid w:val="11B52473"/>
    <w:rsid w:val="11C73FD2"/>
    <w:rsid w:val="11D16BFE"/>
    <w:rsid w:val="11D34725"/>
    <w:rsid w:val="11E06957"/>
    <w:rsid w:val="11F72B09"/>
    <w:rsid w:val="121A2353"/>
    <w:rsid w:val="12244F80"/>
    <w:rsid w:val="122B27B2"/>
    <w:rsid w:val="122B4561"/>
    <w:rsid w:val="1230601B"/>
    <w:rsid w:val="1232029D"/>
    <w:rsid w:val="123C39EB"/>
    <w:rsid w:val="123C676E"/>
    <w:rsid w:val="124675EC"/>
    <w:rsid w:val="12745F08"/>
    <w:rsid w:val="1274711E"/>
    <w:rsid w:val="12802AFE"/>
    <w:rsid w:val="1286134F"/>
    <w:rsid w:val="1288550F"/>
    <w:rsid w:val="128A74D9"/>
    <w:rsid w:val="128E689D"/>
    <w:rsid w:val="1292544A"/>
    <w:rsid w:val="129B16E6"/>
    <w:rsid w:val="12A460C1"/>
    <w:rsid w:val="12B502CE"/>
    <w:rsid w:val="12B72298"/>
    <w:rsid w:val="12BF3465"/>
    <w:rsid w:val="12C02EFB"/>
    <w:rsid w:val="12CD1ABC"/>
    <w:rsid w:val="12D1335A"/>
    <w:rsid w:val="12D23FD9"/>
    <w:rsid w:val="12D63818"/>
    <w:rsid w:val="12D9220E"/>
    <w:rsid w:val="12DB3F70"/>
    <w:rsid w:val="12E070F9"/>
    <w:rsid w:val="12EB3CF0"/>
    <w:rsid w:val="12EE3481"/>
    <w:rsid w:val="12FD63E9"/>
    <w:rsid w:val="12FE1C75"/>
    <w:rsid w:val="13021765"/>
    <w:rsid w:val="13141499"/>
    <w:rsid w:val="13160D6D"/>
    <w:rsid w:val="13203999"/>
    <w:rsid w:val="13222443"/>
    <w:rsid w:val="1336140F"/>
    <w:rsid w:val="13443D0A"/>
    <w:rsid w:val="134E49AB"/>
    <w:rsid w:val="1361702C"/>
    <w:rsid w:val="13873A19"/>
    <w:rsid w:val="13916645"/>
    <w:rsid w:val="13956CA0"/>
    <w:rsid w:val="13A24CF6"/>
    <w:rsid w:val="13AA5959"/>
    <w:rsid w:val="13B1238B"/>
    <w:rsid w:val="13BC0B84"/>
    <w:rsid w:val="13BE38A6"/>
    <w:rsid w:val="13CC34EC"/>
    <w:rsid w:val="13CE1647"/>
    <w:rsid w:val="13E265C9"/>
    <w:rsid w:val="13FA243C"/>
    <w:rsid w:val="140137CB"/>
    <w:rsid w:val="140212F1"/>
    <w:rsid w:val="14072DAB"/>
    <w:rsid w:val="140B289C"/>
    <w:rsid w:val="141A488D"/>
    <w:rsid w:val="14302302"/>
    <w:rsid w:val="14333BA0"/>
    <w:rsid w:val="143376FC"/>
    <w:rsid w:val="14496F20"/>
    <w:rsid w:val="145558C5"/>
    <w:rsid w:val="1461070D"/>
    <w:rsid w:val="14726477"/>
    <w:rsid w:val="14891A12"/>
    <w:rsid w:val="148B0359"/>
    <w:rsid w:val="148F7029"/>
    <w:rsid w:val="14977C8B"/>
    <w:rsid w:val="14A15067"/>
    <w:rsid w:val="14A66120"/>
    <w:rsid w:val="14B40585"/>
    <w:rsid w:val="14CF1574"/>
    <w:rsid w:val="14D507B4"/>
    <w:rsid w:val="14D902A4"/>
    <w:rsid w:val="14F85153"/>
    <w:rsid w:val="15023C9F"/>
    <w:rsid w:val="15063063"/>
    <w:rsid w:val="15080B89"/>
    <w:rsid w:val="150A4901"/>
    <w:rsid w:val="15193C21"/>
    <w:rsid w:val="151E03AD"/>
    <w:rsid w:val="15280F52"/>
    <w:rsid w:val="153C0833"/>
    <w:rsid w:val="153E45AB"/>
    <w:rsid w:val="15543DCE"/>
    <w:rsid w:val="15581B10"/>
    <w:rsid w:val="155838BF"/>
    <w:rsid w:val="155D0ED5"/>
    <w:rsid w:val="15602773"/>
    <w:rsid w:val="157A0988"/>
    <w:rsid w:val="15897F1C"/>
    <w:rsid w:val="15A05265"/>
    <w:rsid w:val="15A20FDE"/>
    <w:rsid w:val="15A5462A"/>
    <w:rsid w:val="15B14D7D"/>
    <w:rsid w:val="15B17473"/>
    <w:rsid w:val="15B2180E"/>
    <w:rsid w:val="15BD5E17"/>
    <w:rsid w:val="15D078F9"/>
    <w:rsid w:val="15D82CE0"/>
    <w:rsid w:val="15DD5B72"/>
    <w:rsid w:val="160B6B83"/>
    <w:rsid w:val="160E0075"/>
    <w:rsid w:val="1622707B"/>
    <w:rsid w:val="1635318D"/>
    <w:rsid w:val="16481B85"/>
    <w:rsid w:val="164E081E"/>
    <w:rsid w:val="16534086"/>
    <w:rsid w:val="16557DFE"/>
    <w:rsid w:val="16587D20"/>
    <w:rsid w:val="165F362F"/>
    <w:rsid w:val="166444E5"/>
    <w:rsid w:val="166F0581"/>
    <w:rsid w:val="16797F90"/>
    <w:rsid w:val="167E55A7"/>
    <w:rsid w:val="16826719"/>
    <w:rsid w:val="1683496B"/>
    <w:rsid w:val="168B3820"/>
    <w:rsid w:val="168D7598"/>
    <w:rsid w:val="16946B78"/>
    <w:rsid w:val="16AD3796"/>
    <w:rsid w:val="16AE5760"/>
    <w:rsid w:val="16BA2357"/>
    <w:rsid w:val="16CF7BB0"/>
    <w:rsid w:val="16D927DD"/>
    <w:rsid w:val="16DA0303"/>
    <w:rsid w:val="16DE4297"/>
    <w:rsid w:val="16E82A20"/>
    <w:rsid w:val="16FA2753"/>
    <w:rsid w:val="16FC4669"/>
    <w:rsid w:val="170114E8"/>
    <w:rsid w:val="17123F41"/>
    <w:rsid w:val="172371DC"/>
    <w:rsid w:val="17321EED"/>
    <w:rsid w:val="175D0F94"/>
    <w:rsid w:val="1763654B"/>
    <w:rsid w:val="17654071"/>
    <w:rsid w:val="176805DF"/>
    <w:rsid w:val="176D73C9"/>
    <w:rsid w:val="176F4EEF"/>
    <w:rsid w:val="17732C32"/>
    <w:rsid w:val="179606CE"/>
    <w:rsid w:val="179A3284"/>
    <w:rsid w:val="17A56B63"/>
    <w:rsid w:val="17A96653"/>
    <w:rsid w:val="17B648CC"/>
    <w:rsid w:val="17B9260F"/>
    <w:rsid w:val="17BF5E77"/>
    <w:rsid w:val="17CC2342"/>
    <w:rsid w:val="17D2603C"/>
    <w:rsid w:val="17DB07D7"/>
    <w:rsid w:val="17E83D0E"/>
    <w:rsid w:val="17F129CF"/>
    <w:rsid w:val="17F3167D"/>
    <w:rsid w:val="18025D64"/>
    <w:rsid w:val="18064B2E"/>
    <w:rsid w:val="180B10BC"/>
    <w:rsid w:val="18133ACD"/>
    <w:rsid w:val="18277578"/>
    <w:rsid w:val="182B350C"/>
    <w:rsid w:val="183D4FEE"/>
    <w:rsid w:val="184620F4"/>
    <w:rsid w:val="184C3483"/>
    <w:rsid w:val="18510A99"/>
    <w:rsid w:val="18552337"/>
    <w:rsid w:val="185540E5"/>
    <w:rsid w:val="185D2F9A"/>
    <w:rsid w:val="18754787"/>
    <w:rsid w:val="1884373E"/>
    <w:rsid w:val="18876269"/>
    <w:rsid w:val="18954E2A"/>
    <w:rsid w:val="18AE1A47"/>
    <w:rsid w:val="18BC23B6"/>
    <w:rsid w:val="18D019BE"/>
    <w:rsid w:val="18D6258B"/>
    <w:rsid w:val="18E97654"/>
    <w:rsid w:val="190478B9"/>
    <w:rsid w:val="192835A8"/>
    <w:rsid w:val="193261D5"/>
    <w:rsid w:val="19371A3D"/>
    <w:rsid w:val="1941466A"/>
    <w:rsid w:val="194D33B7"/>
    <w:rsid w:val="19602B47"/>
    <w:rsid w:val="196071E6"/>
    <w:rsid w:val="19670574"/>
    <w:rsid w:val="196B4AE4"/>
    <w:rsid w:val="197C1B46"/>
    <w:rsid w:val="19834C82"/>
    <w:rsid w:val="19AF5A77"/>
    <w:rsid w:val="19B7492C"/>
    <w:rsid w:val="19C72DC1"/>
    <w:rsid w:val="19D43730"/>
    <w:rsid w:val="19DB2D10"/>
    <w:rsid w:val="19E33D6F"/>
    <w:rsid w:val="19F142E2"/>
    <w:rsid w:val="19F17E3E"/>
    <w:rsid w:val="1A246465"/>
    <w:rsid w:val="1A2521DD"/>
    <w:rsid w:val="1A3348FA"/>
    <w:rsid w:val="1A393153"/>
    <w:rsid w:val="1A3B555D"/>
    <w:rsid w:val="1A3F329F"/>
    <w:rsid w:val="1A442663"/>
    <w:rsid w:val="1A4A39F2"/>
    <w:rsid w:val="1A4B32C4"/>
    <w:rsid w:val="1A512FD2"/>
    <w:rsid w:val="1A5403CD"/>
    <w:rsid w:val="1A55661F"/>
    <w:rsid w:val="1A6C3968"/>
    <w:rsid w:val="1A7D5B75"/>
    <w:rsid w:val="1A807414"/>
    <w:rsid w:val="1A8B64E4"/>
    <w:rsid w:val="1A907657"/>
    <w:rsid w:val="1A910DCA"/>
    <w:rsid w:val="1A9A04D5"/>
    <w:rsid w:val="1AA44EB0"/>
    <w:rsid w:val="1AA90718"/>
    <w:rsid w:val="1AAA7DB0"/>
    <w:rsid w:val="1AAD29AE"/>
    <w:rsid w:val="1AD734D7"/>
    <w:rsid w:val="1AE71241"/>
    <w:rsid w:val="1AF851FC"/>
    <w:rsid w:val="1AFD0A64"/>
    <w:rsid w:val="1B157B5C"/>
    <w:rsid w:val="1B1A1616"/>
    <w:rsid w:val="1B1A33C4"/>
    <w:rsid w:val="1B1F6C2C"/>
    <w:rsid w:val="1B2B3823"/>
    <w:rsid w:val="1B3059B3"/>
    <w:rsid w:val="1B326960"/>
    <w:rsid w:val="1B3B1C95"/>
    <w:rsid w:val="1B4D379A"/>
    <w:rsid w:val="1B4D5548"/>
    <w:rsid w:val="1B6D1746"/>
    <w:rsid w:val="1B740D26"/>
    <w:rsid w:val="1B97650F"/>
    <w:rsid w:val="1B991292"/>
    <w:rsid w:val="1B9A6CA2"/>
    <w:rsid w:val="1B9E5DA3"/>
    <w:rsid w:val="1BA64C58"/>
    <w:rsid w:val="1BAB04C0"/>
    <w:rsid w:val="1BB92BDD"/>
    <w:rsid w:val="1BBE1FA1"/>
    <w:rsid w:val="1BD96DDB"/>
    <w:rsid w:val="1BE91714"/>
    <w:rsid w:val="1BFF7A92"/>
    <w:rsid w:val="1C073948"/>
    <w:rsid w:val="1C153A84"/>
    <w:rsid w:val="1C1F5136"/>
    <w:rsid w:val="1C580648"/>
    <w:rsid w:val="1C5E227A"/>
    <w:rsid w:val="1C6E39C8"/>
    <w:rsid w:val="1C7D3C0B"/>
    <w:rsid w:val="1C93342E"/>
    <w:rsid w:val="1C964CCC"/>
    <w:rsid w:val="1C9D24FF"/>
    <w:rsid w:val="1CAE0268"/>
    <w:rsid w:val="1CB82E95"/>
    <w:rsid w:val="1CBA09BB"/>
    <w:rsid w:val="1CBB4733"/>
    <w:rsid w:val="1CC03273"/>
    <w:rsid w:val="1CE75C51"/>
    <w:rsid w:val="1CEB5018"/>
    <w:rsid w:val="1CF245F9"/>
    <w:rsid w:val="1CF30371"/>
    <w:rsid w:val="1CF759EA"/>
    <w:rsid w:val="1D012A8E"/>
    <w:rsid w:val="1D230C56"/>
    <w:rsid w:val="1D3764AF"/>
    <w:rsid w:val="1D423F69"/>
    <w:rsid w:val="1D601A77"/>
    <w:rsid w:val="1D682B0D"/>
    <w:rsid w:val="1D6F3E9B"/>
    <w:rsid w:val="1D7E7C3A"/>
    <w:rsid w:val="1D98381C"/>
    <w:rsid w:val="1D9C4564"/>
    <w:rsid w:val="1DC85359"/>
    <w:rsid w:val="1DCA306A"/>
    <w:rsid w:val="1DCC5BAB"/>
    <w:rsid w:val="1DDE4B7D"/>
    <w:rsid w:val="1DE2702B"/>
    <w:rsid w:val="1DE32193"/>
    <w:rsid w:val="1DF423BD"/>
    <w:rsid w:val="1E05210A"/>
    <w:rsid w:val="1E0C3ADC"/>
    <w:rsid w:val="1E214A6A"/>
    <w:rsid w:val="1E3E386E"/>
    <w:rsid w:val="1E470974"/>
    <w:rsid w:val="1E4744D0"/>
    <w:rsid w:val="1E480248"/>
    <w:rsid w:val="1E564F90"/>
    <w:rsid w:val="1E641319"/>
    <w:rsid w:val="1E6F1DAB"/>
    <w:rsid w:val="1E7554E1"/>
    <w:rsid w:val="1E845724"/>
    <w:rsid w:val="1E8474D2"/>
    <w:rsid w:val="1E867A0D"/>
    <w:rsid w:val="1E967206"/>
    <w:rsid w:val="1EA41352"/>
    <w:rsid w:val="1EB9563E"/>
    <w:rsid w:val="1EB96A47"/>
    <w:rsid w:val="1EC2624D"/>
    <w:rsid w:val="1EC51899"/>
    <w:rsid w:val="1ED23970"/>
    <w:rsid w:val="1EE066D3"/>
    <w:rsid w:val="1EF70B4B"/>
    <w:rsid w:val="1EFA59E6"/>
    <w:rsid w:val="1EFE1EA7"/>
    <w:rsid w:val="1F026649"/>
    <w:rsid w:val="1F152B9A"/>
    <w:rsid w:val="1F2B2044"/>
    <w:rsid w:val="1F3A624F"/>
    <w:rsid w:val="1F476ACE"/>
    <w:rsid w:val="1F51312D"/>
    <w:rsid w:val="1F5A6485"/>
    <w:rsid w:val="1F6B0692"/>
    <w:rsid w:val="1F6F0182"/>
    <w:rsid w:val="1F7C63FB"/>
    <w:rsid w:val="1F8A4FBC"/>
    <w:rsid w:val="1F8B4890"/>
    <w:rsid w:val="1F9F033C"/>
    <w:rsid w:val="1F9F7B82"/>
    <w:rsid w:val="2000527E"/>
    <w:rsid w:val="20053D71"/>
    <w:rsid w:val="20057B47"/>
    <w:rsid w:val="20270A5D"/>
    <w:rsid w:val="202A22FB"/>
    <w:rsid w:val="202A5E57"/>
    <w:rsid w:val="20337402"/>
    <w:rsid w:val="204F2473"/>
    <w:rsid w:val="20607ACB"/>
    <w:rsid w:val="207E073E"/>
    <w:rsid w:val="207F2647"/>
    <w:rsid w:val="20875058"/>
    <w:rsid w:val="20931C4F"/>
    <w:rsid w:val="2096173F"/>
    <w:rsid w:val="209B0A84"/>
    <w:rsid w:val="20A774A8"/>
    <w:rsid w:val="20B147CB"/>
    <w:rsid w:val="20C52024"/>
    <w:rsid w:val="20CA1D87"/>
    <w:rsid w:val="20D12777"/>
    <w:rsid w:val="20D3029D"/>
    <w:rsid w:val="20E22BD6"/>
    <w:rsid w:val="20E93F65"/>
    <w:rsid w:val="20EC5803"/>
    <w:rsid w:val="20FB5A46"/>
    <w:rsid w:val="20FD1F0C"/>
    <w:rsid w:val="211D776A"/>
    <w:rsid w:val="213056EF"/>
    <w:rsid w:val="2173382E"/>
    <w:rsid w:val="2188017C"/>
    <w:rsid w:val="219739C1"/>
    <w:rsid w:val="219B7967"/>
    <w:rsid w:val="219D08AB"/>
    <w:rsid w:val="21B75E11"/>
    <w:rsid w:val="21CA5B44"/>
    <w:rsid w:val="21CE3E73"/>
    <w:rsid w:val="21E91608"/>
    <w:rsid w:val="21FA51F8"/>
    <w:rsid w:val="21FE57EE"/>
    <w:rsid w:val="22001566"/>
    <w:rsid w:val="22174B37"/>
    <w:rsid w:val="224D22D1"/>
    <w:rsid w:val="224F1BA5"/>
    <w:rsid w:val="22525B39"/>
    <w:rsid w:val="22561186"/>
    <w:rsid w:val="226B2757"/>
    <w:rsid w:val="22853819"/>
    <w:rsid w:val="22943A5C"/>
    <w:rsid w:val="22A07496"/>
    <w:rsid w:val="22A31EF1"/>
    <w:rsid w:val="22A77C33"/>
    <w:rsid w:val="22A87507"/>
    <w:rsid w:val="22C34341"/>
    <w:rsid w:val="22C73E32"/>
    <w:rsid w:val="22CE2D16"/>
    <w:rsid w:val="22FD3CF7"/>
    <w:rsid w:val="230C7C00"/>
    <w:rsid w:val="230F06E2"/>
    <w:rsid w:val="231150AD"/>
    <w:rsid w:val="2322550C"/>
    <w:rsid w:val="232F19D7"/>
    <w:rsid w:val="23337719"/>
    <w:rsid w:val="234611FA"/>
    <w:rsid w:val="234F5BD5"/>
    <w:rsid w:val="235B5B93"/>
    <w:rsid w:val="235D4796"/>
    <w:rsid w:val="23751ADF"/>
    <w:rsid w:val="237A70F6"/>
    <w:rsid w:val="238166D6"/>
    <w:rsid w:val="2389558B"/>
    <w:rsid w:val="23897656"/>
    <w:rsid w:val="238C6E29"/>
    <w:rsid w:val="239857CE"/>
    <w:rsid w:val="239C706C"/>
    <w:rsid w:val="23A81EB5"/>
    <w:rsid w:val="23AC3027"/>
    <w:rsid w:val="23C24E74"/>
    <w:rsid w:val="23C40371"/>
    <w:rsid w:val="23C86697"/>
    <w:rsid w:val="23D22A8E"/>
    <w:rsid w:val="23D305B4"/>
    <w:rsid w:val="23D8087D"/>
    <w:rsid w:val="23E9602A"/>
    <w:rsid w:val="23F4665B"/>
    <w:rsid w:val="23F956E8"/>
    <w:rsid w:val="2406098A"/>
    <w:rsid w:val="240B2444"/>
    <w:rsid w:val="241646BB"/>
    <w:rsid w:val="24240A58"/>
    <w:rsid w:val="24264234"/>
    <w:rsid w:val="24561911"/>
    <w:rsid w:val="24575689"/>
    <w:rsid w:val="245B6F27"/>
    <w:rsid w:val="24613E12"/>
    <w:rsid w:val="24651B54"/>
    <w:rsid w:val="2471674B"/>
    <w:rsid w:val="247E49C4"/>
    <w:rsid w:val="24832F32"/>
    <w:rsid w:val="248E7357"/>
    <w:rsid w:val="24977834"/>
    <w:rsid w:val="249B5576"/>
    <w:rsid w:val="249B7324"/>
    <w:rsid w:val="24A26904"/>
    <w:rsid w:val="24AA57B9"/>
    <w:rsid w:val="24BB79C6"/>
    <w:rsid w:val="24FD1D8D"/>
    <w:rsid w:val="25050C41"/>
    <w:rsid w:val="25056E93"/>
    <w:rsid w:val="2511301C"/>
    <w:rsid w:val="251946ED"/>
    <w:rsid w:val="252437BD"/>
    <w:rsid w:val="252C08C4"/>
    <w:rsid w:val="252E63EA"/>
    <w:rsid w:val="25323BFF"/>
    <w:rsid w:val="2536529E"/>
    <w:rsid w:val="254E25E8"/>
    <w:rsid w:val="25562221"/>
    <w:rsid w:val="256242E5"/>
    <w:rsid w:val="256736AA"/>
    <w:rsid w:val="25852033"/>
    <w:rsid w:val="259F2E44"/>
    <w:rsid w:val="25A77F4A"/>
    <w:rsid w:val="25A91F14"/>
    <w:rsid w:val="25B05051"/>
    <w:rsid w:val="25C603D0"/>
    <w:rsid w:val="25D36F91"/>
    <w:rsid w:val="25D93D16"/>
    <w:rsid w:val="25DC5E46"/>
    <w:rsid w:val="25E90563"/>
    <w:rsid w:val="25EB42DB"/>
    <w:rsid w:val="25F211C5"/>
    <w:rsid w:val="26037A3A"/>
    <w:rsid w:val="2604714B"/>
    <w:rsid w:val="260E35AD"/>
    <w:rsid w:val="260F621B"/>
    <w:rsid w:val="26151358"/>
    <w:rsid w:val="26153106"/>
    <w:rsid w:val="261F21D6"/>
    <w:rsid w:val="26230F52"/>
    <w:rsid w:val="26242350"/>
    <w:rsid w:val="26347A30"/>
    <w:rsid w:val="26485289"/>
    <w:rsid w:val="264F486A"/>
    <w:rsid w:val="26554515"/>
    <w:rsid w:val="265C0D35"/>
    <w:rsid w:val="265F25D3"/>
    <w:rsid w:val="26661BB3"/>
    <w:rsid w:val="266B0F78"/>
    <w:rsid w:val="26746C85"/>
    <w:rsid w:val="267832D8"/>
    <w:rsid w:val="268A136B"/>
    <w:rsid w:val="26914E12"/>
    <w:rsid w:val="26A5092E"/>
    <w:rsid w:val="26AC30BA"/>
    <w:rsid w:val="26B172D2"/>
    <w:rsid w:val="26B615AF"/>
    <w:rsid w:val="26B928AF"/>
    <w:rsid w:val="26B97F35"/>
    <w:rsid w:val="26C30DB4"/>
    <w:rsid w:val="26D62895"/>
    <w:rsid w:val="26D860A7"/>
    <w:rsid w:val="26DB60FD"/>
    <w:rsid w:val="26E543C0"/>
    <w:rsid w:val="26F23447"/>
    <w:rsid w:val="2729330D"/>
    <w:rsid w:val="27363334"/>
    <w:rsid w:val="273D0B66"/>
    <w:rsid w:val="274912B9"/>
    <w:rsid w:val="274A6DDF"/>
    <w:rsid w:val="27554102"/>
    <w:rsid w:val="275A67AD"/>
    <w:rsid w:val="2769195B"/>
    <w:rsid w:val="277D0F63"/>
    <w:rsid w:val="277F2F2D"/>
    <w:rsid w:val="27910EB2"/>
    <w:rsid w:val="279462AC"/>
    <w:rsid w:val="27B44220"/>
    <w:rsid w:val="27BF6131"/>
    <w:rsid w:val="27CC5A46"/>
    <w:rsid w:val="27EB2370"/>
    <w:rsid w:val="28101DD7"/>
    <w:rsid w:val="282B4296"/>
    <w:rsid w:val="282C4737"/>
    <w:rsid w:val="28302479"/>
    <w:rsid w:val="28335AC5"/>
    <w:rsid w:val="283425F5"/>
    <w:rsid w:val="28373807"/>
    <w:rsid w:val="283C0E1E"/>
    <w:rsid w:val="28410A5C"/>
    <w:rsid w:val="28497097"/>
    <w:rsid w:val="284B1061"/>
    <w:rsid w:val="28612632"/>
    <w:rsid w:val="286B525F"/>
    <w:rsid w:val="28727A72"/>
    <w:rsid w:val="287560DE"/>
    <w:rsid w:val="28942A08"/>
    <w:rsid w:val="28B74948"/>
    <w:rsid w:val="28E02979"/>
    <w:rsid w:val="28FB65E3"/>
    <w:rsid w:val="290F208E"/>
    <w:rsid w:val="29104C1F"/>
    <w:rsid w:val="291E41F2"/>
    <w:rsid w:val="292C2C40"/>
    <w:rsid w:val="29752839"/>
    <w:rsid w:val="29791BFE"/>
    <w:rsid w:val="298F1421"/>
    <w:rsid w:val="2996630C"/>
    <w:rsid w:val="29AA0009"/>
    <w:rsid w:val="29AB2D12"/>
    <w:rsid w:val="29B175E9"/>
    <w:rsid w:val="29B570DA"/>
    <w:rsid w:val="29C42E79"/>
    <w:rsid w:val="29D3130E"/>
    <w:rsid w:val="29D84B76"/>
    <w:rsid w:val="29DC0039"/>
    <w:rsid w:val="29E01078"/>
    <w:rsid w:val="29EA720F"/>
    <w:rsid w:val="29FB0865"/>
    <w:rsid w:val="29FD2BBD"/>
    <w:rsid w:val="2A0C4820"/>
    <w:rsid w:val="2A426494"/>
    <w:rsid w:val="2A5C0F37"/>
    <w:rsid w:val="2A5E151F"/>
    <w:rsid w:val="2A693A20"/>
    <w:rsid w:val="2A720B27"/>
    <w:rsid w:val="2A742AF1"/>
    <w:rsid w:val="2A746B03"/>
    <w:rsid w:val="2A77613D"/>
    <w:rsid w:val="2A7F680F"/>
    <w:rsid w:val="2A905451"/>
    <w:rsid w:val="2A930A9D"/>
    <w:rsid w:val="2AA31B91"/>
    <w:rsid w:val="2AA36F32"/>
    <w:rsid w:val="2AA64C74"/>
    <w:rsid w:val="2AAD1B5F"/>
    <w:rsid w:val="2AAE58D7"/>
    <w:rsid w:val="2AB001E6"/>
    <w:rsid w:val="2AEA4B61"/>
    <w:rsid w:val="2AF92FF6"/>
    <w:rsid w:val="2AF94DA4"/>
    <w:rsid w:val="2AFB5C85"/>
    <w:rsid w:val="2B0100FD"/>
    <w:rsid w:val="2B0379D1"/>
    <w:rsid w:val="2B0A0D5F"/>
    <w:rsid w:val="2B177920"/>
    <w:rsid w:val="2B1B11BE"/>
    <w:rsid w:val="2B1E2A5D"/>
    <w:rsid w:val="2B29639C"/>
    <w:rsid w:val="2B367DA6"/>
    <w:rsid w:val="2B381D70"/>
    <w:rsid w:val="2B3E6F56"/>
    <w:rsid w:val="2B473D61"/>
    <w:rsid w:val="2B491285"/>
    <w:rsid w:val="2B4B28F2"/>
    <w:rsid w:val="2B4D6E9E"/>
    <w:rsid w:val="2B536BAA"/>
    <w:rsid w:val="2B560404"/>
    <w:rsid w:val="2B641D11"/>
    <w:rsid w:val="2B681F2A"/>
    <w:rsid w:val="2B6C1A1A"/>
    <w:rsid w:val="2B951507"/>
    <w:rsid w:val="2B9E76FA"/>
    <w:rsid w:val="2BA309D9"/>
    <w:rsid w:val="2BA51285"/>
    <w:rsid w:val="2BB138D1"/>
    <w:rsid w:val="2BEB5D7F"/>
    <w:rsid w:val="2C2A0768"/>
    <w:rsid w:val="2C2A71DF"/>
    <w:rsid w:val="2C3D6F12"/>
    <w:rsid w:val="2C451E37"/>
    <w:rsid w:val="2C4604BD"/>
    <w:rsid w:val="2C5130EC"/>
    <w:rsid w:val="2C5B3DED"/>
    <w:rsid w:val="2C622E1D"/>
    <w:rsid w:val="2C6C25C4"/>
    <w:rsid w:val="2C6C77F8"/>
    <w:rsid w:val="2C730B86"/>
    <w:rsid w:val="2C752B50"/>
    <w:rsid w:val="2C8D7E9A"/>
    <w:rsid w:val="2CA60F5C"/>
    <w:rsid w:val="2CB847EB"/>
    <w:rsid w:val="2CC82C80"/>
    <w:rsid w:val="2CEA52EC"/>
    <w:rsid w:val="2CF5698F"/>
    <w:rsid w:val="2CF9108B"/>
    <w:rsid w:val="2D094ED1"/>
    <w:rsid w:val="2D0F6B01"/>
    <w:rsid w:val="2D1660E1"/>
    <w:rsid w:val="2D2154E0"/>
    <w:rsid w:val="2D26365A"/>
    <w:rsid w:val="2D281971"/>
    <w:rsid w:val="2D32459D"/>
    <w:rsid w:val="2D404F0C"/>
    <w:rsid w:val="2D482013"/>
    <w:rsid w:val="2D5C161A"/>
    <w:rsid w:val="2D652BC5"/>
    <w:rsid w:val="2D6B0AA0"/>
    <w:rsid w:val="2D751FC1"/>
    <w:rsid w:val="2D824369"/>
    <w:rsid w:val="2D826EE9"/>
    <w:rsid w:val="2D8A43D9"/>
    <w:rsid w:val="2D9271A9"/>
    <w:rsid w:val="2D99286E"/>
    <w:rsid w:val="2D9B0395"/>
    <w:rsid w:val="2D9E1C33"/>
    <w:rsid w:val="2DAA05D8"/>
    <w:rsid w:val="2DB17BB8"/>
    <w:rsid w:val="2DB31B82"/>
    <w:rsid w:val="2DBB4593"/>
    <w:rsid w:val="2DCE2518"/>
    <w:rsid w:val="2DDB4C35"/>
    <w:rsid w:val="2DF45CF7"/>
    <w:rsid w:val="2E15634F"/>
    <w:rsid w:val="2E187C37"/>
    <w:rsid w:val="2E330FF3"/>
    <w:rsid w:val="2E334A71"/>
    <w:rsid w:val="2E4D77A9"/>
    <w:rsid w:val="2E586286"/>
    <w:rsid w:val="2E6C10A8"/>
    <w:rsid w:val="2E706423"/>
    <w:rsid w:val="2E761F3F"/>
    <w:rsid w:val="2E7F2792"/>
    <w:rsid w:val="2E81758A"/>
    <w:rsid w:val="2E9B0114"/>
    <w:rsid w:val="2ED00512"/>
    <w:rsid w:val="2EDC3554"/>
    <w:rsid w:val="2EF53AD4"/>
    <w:rsid w:val="2EFB2454"/>
    <w:rsid w:val="2EFF2EDF"/>
    <w:rsid w:val="2F1403FE"/>
    <w:rsid w:val="2F1A79DF"/>
    <w:rsid w:val="2F1E127D"/>
    <w:rsid w:val="2F2A7C22"/>
    <w:rsid w:val="2F2B74F6"/>
    <w:rsid w:val="2F2F348A"/>
    <w:rsid w:val="2F3C1703"/>
    <w:rsid w:val="2F481A29"/>
    <w:rsid w:val="2F4F7689"/>
    <w:rsid w:val="2F522CD5"/>
    <w:rsid w:val="2F546A4D"/>
    <w:rsid w:val="2F5729E1"/>
    <w:rsid w:val="2F57478F"/>
    <w:rsid w:val="2F745341"/>
    <w:rsid w:val="2F8D6403"/>
    <w:rsid w:val="2F940DCD"/>
    <w:rsid w:val="2F9C5855"/>
    <w:rsid w:val="2FA86D99"/>
    <w:rsid w:val="2FAB0637"/>
    <w:rsid w:val="2FBC1B76"/>
    <w:rsid w:val="2FC736C3"/>
    <w:rsid w:val="2FE95FD9"/>
    <w:rsid w:val="2FF3270A"/>
    <w:rsid w:val="2FF92332"/>
    <w:rsid w:val="300441D0"/>
    <w:rsid w:val="30055F99"/>
    <w:rsid w:val="30073ABF"/>
    <w:rsid w:val="300E30A0"/>
    <w:rsid w:val="301B1310"/>
    <w:rsid w:val="302F3016"/>
    <w:rsid w:val="3034687E"/>
    <w:rsid w:val="304706D9"/>
    <w:rsid w:val="305609D9"/>
    <w:rsid w:val="30843362"/>
    <w:rsid w:val="308A509A"/>
    <w:rsid w:val="308B46F0"/>
    <w:rsid w:val="30A633C1"/>
    <w:rsid w:val="30AB4D93"/>
    <w:rsid w:val="30C10112"/>
    <w:rsid w:val="30C85B81"/>
    <w:rsid w:val="30CC6C4A"/>
    <w:rsid w:val="30CE6CD3"/>
    <w:rsid w:val="30D20571"/>
    <w:rsid w:val="30DA11D4"/>
    <w:rsid w:val="30E20088"/>
    <w:rsid w:val="30EA63B1"/>
    <w:rsid w:val="30ED53AB"/>
    <w:rsid w:val="30F878AC"/>
    <w:rsid w:val="30FF0C3A"/>
    <w:rsid w:val="31175F84"/>
    <w:rsid w:val="314174A5"/>
    <w:rsid w:val="3143498D"/>
    <w:rsid w:val="31435AB7"/>
    <w:rsid w:val="31554CFE"/>
    <w:rsid w:val="316D2048"/>
    <w:rsid w:val="319B01B0"/>
    <w:rsid w:val="31A261FE"/>
    <w:rsid w:val="31CF61C0"/>
    <w:rsid w:val="31E63BA8"/>
    <w:rsid w:val="31E71DFA"/>
    <w:rsid w:val="31F03656"/>
    <w:rsid w:val="31F4037F"/>
    <w:rsid w:val="31F664E1"/>
    <w:rsid w:val="31FE7144"/>
    <w:rsid w:val="320E18B9"/>
    <w:rsid w:val="322272D6"/>
    <w:rsid w:val="32236BAB"/>
    <w:rsid w:val="32355B8A"/>
    <w:rsid w:val="323B0398"/>
    <w:rsid w:val="32543208"/>
    <w:rsid w:val="326954EA"/>
    <w:rsid w:val="32700042"/>
    <w:rsid w:val="32861A63"/>
    <w:rsid w:val="32892EB1"/>
    <w:rsid w:val="328E2276"/>
    <w:rsid w:val="32911D66"/>
    <w:rsid w:val="32A0644D"/>
    <w:rsid w:val="32A90F5A"/>
    <w:rsid w:val="32A93554"/>
    <w:rsid w:val="32B15F03"/>
    <w:rsid w:val="32C4213C"/>
    <w:rsid w:val="32DC7485"/>
    <w:rsid w:val="32E7407C"/>
    <w:rsid w:val="32FF3174"/>
    <w:rsid w:val="32FF4F22"/>
    <w:rsid w:val="330D3AE3"/>
    <w:rsid w:val="33136C1F"/>
    <w:rsid w:val="331C5AD4"/>
    <w:rsid w:val="332D5F33"/>
    <w:rsid w:val="33323549"/>
    <w:rsid w:val="33346287"/>
    <w:rsid w:val="3341378C"/>
    <w:rsid w:val="3341553A"/>
    <w:rsid w:val="33544069"/>
    <w:rsid w:val="33792F26"/>
    <w:rsid w:val="338673F1"/>
    <w:rsid w:val="33935A1E"/>
    <w:rsid w:val="33945FB2"/>
    <w:rsid w:val="33947D60"/>
    <w:rsid w:val="33985614"/>
    <w:rsid w:val="33A8380B"/>
    <w:rsid w:val="33A928CE"/>
    <w:rsid w:val="33AD2BD0"/>
    <w:rsid w:val="33B51A84"/>
    <w:rsid w:val="33B74A22"/>
    <w:rsid w:val="33E74334"/>
    <w:rsid w:val="33F8511C"/>
    <w:rsid w:val="34014CC9"/>
    <w:rsid w:val="341449FD"/>
    <w:rsid w:val="34160775"/>
    <w:rsid w:val="341E1D1F"/>
    <w:rsid w:val="343230D5"/>
    <w:rsid w:val="34396853"/>
    <w:rsid w:val="343C3F54"/>
    <w:rsid w:val="34632299"/>
    <w:rsid w:val="34655258"/>
    <w:rsid w:val="347831DE"/>
    <w:rsid w:val="34796F56"/>
    <w:rsid w:val="347B4A7C"/>
    <w:rsid w:val="347F706B"/>
    <w:rsid w:val="34863AA0"/>
    <w:rsid w:val="348F22D5"/>
    <w:rsid w:val="34943D90"/>
    <w:rsid w:val="34A55F9D"/>
    <w:rsid w:val="34B87A7E"/>
    <w:rsid w:val="34BD32E6"/>
    <w:rsid w:val="34C53F49"/>
    <w:rsid w:val="34CC52D7"/>
    <w:rsid w:val="34DF500B"/>
    <w:rsid w:val="34E6283D"/>
    <w:rsid w:val="34EC7728"/>
    <w:rsid w:val="34EF2482"/>
    <w:rsid w:val="34F0546A"/>
    <w:rsid w:val="34F62354"/>
    <w:rsid w:val="34FF38FF"/>
    <w:rsid w:val="35066A3B"/>
    <w:rsid w:val="351F3657"/>
    <w:rsid w:val="353E4427"/>
    <w:rsid w:val="3546508A"/>
    <w:rsid w:val="354B08F2"/>
    <w:rsid w:val="35645510"/>
    <w:rsid w:val="35675000"/>
    <w:rsid w:val="35696FCA"/>
    <w:rsid w:val="357A3236"/>
    <w:rsid w:val="358D2CB9"/>
    <w:rsid w:val="359027A9"/>
    <w:rsid w:val="35A901EB"/>
    <w:rsid w:val="35B14A9E"/>
    <w:rsid w:val="35B71AE4"/>
    <w:rsid w:val="35BE0640"/>
    <w:rsid w:val="35C3492C"/>
    <w:rsid w:val="35C366DA"/>
    <w:rsid w:val="35DB5EC1"/>
    <w:rsid w:val="35DE3514"/>
    <w:rsid w:val="35F5085E"/>
    <w:rsid w:val="36041BD3"/>
    <w:rsid w:val="360B0081"/>
    <w:rsid w:val="36296F45"/>
    <w:rsid w:val="36341386"/>
    <w:rsid w:val="36363350"/>
    <w:rsid w:val="36533F02"/>
    <w:rsid w:val="366C6D72"/>
    <w:rsid w:val="36714388"/>
    <w:rsid w:val="36743E79"/>
    <w:rsid w:val="367B6FB5"/>
    <w:rsid w:val="36857E34"/>
    <w:rsid w:val="368D512B"/>
    <w:rsid w:val="36914A2B"/>
    <w:rsid w:val="36941872"/>
    <w:rsid w:val="36A209E6"/>
    <w:rsid w:val="36B44275"/>
    <w:rsid w:val="36C91717"/>
    <w:rsid w:val="36CC5A63"/>
    <w:rsid w:val="371116C7"/>
    <w:rsid w:val="37164F30"/>
    <w:rsid w:val="371D006C"/>
    <w:rsid w:val="37223148"/>
    <w:rsid w:val="372E4027"/>
    <w:rsid w:val="37405B09"/>
    <w:rsid w:val="3744384B"/>
    <w:rsid w:val="374970B3"/>
    <w:rsid w:val="3757357E"/>
    <w:rsid w:val="3758109B"/>
    <w:rsid w:val="378325C5"/>
    <w:rsid w:val="378C0D4E"/>
    <w:rsid w:val="379320DC"/>
    <w:rsid w:val="37936580"/>
    <w:rsid w:val="37947E48"/>
    <w:rsid w:val="37985945"/>
    <w:rsid w:val="379C5969"/>
    <w:rsid w:val="37A60062"/>
    <w:rsid w:val="37AF33BA"/>
    <w:rsid w:val="37CD198E"/>
    <w:rsid w:val="37EA43F2"/>
    <w:rsid w:val="37ED7A3F"/>
    <w:rsid w:val="37F4701F"/>
    <w:rsid w:val="37FA03AE"/>
    <w:rsid w:val="3801173C"/>
    <w:rsid w:val="38080D1C"/>
    <w:rsid w:val="380F391A"/>
    <w:rsid w:val="38151BEF"/>
    <w:rsid w:val="381A45AC"/>
    <w:rsid w:val="381D3E00"/>
    <w:rsid w:val="383C09C6"/>
    <w:rsid w:val="384F06F9"/>
    <w:rsid w:val="38530C51"/>
    <w:rsid w:val="385C4BC4"/>
    <w:rsid w:val="386A108F"/>
    <w:rsid w:val="386D5023"/>
    <w:rsid w:val="387243E8"/>
    <w:rsid w:val="38746D19"/>
    <w:rsid w:val="3879646B"/>
    <w:rsid w:val="388365F5"/>
    <w:rsid w:val="3894435E"/>
    <w:rsid w:val="38A04AB1"/>
    <w:rsid w:val="38A072E0"/>
    <w:rsid w:val="38C06F01"/>
    <w:rsid w:val="38D1110E"/>
    <w:rsid w:val="38D7738E"/>
    <w:rsid w:val="39025824"/>
    <w:rsid w:val="391D07F7"/>
    <w:rsid w:val="39205BF2"/>
    <w:rsid w:val="39276F80"/>
    <w:rsid w:val="393B2A2C"/>
    <w:rsid w:val="394E6C03"/>
    <w:rsid w:val="39561614"/>
    <w:rsid w:val="39635FBB"/>
    <w:rsid w:val="39641F82"/>
    <w:rsid w:val="39653B84"/>
    <w:rsid w:val="39691347"/>
    <w:rsid w:val="39705767"/>
    <w:rsid w:val="39742A3F"/>
    <w:rsid w:val="397F3F36"/>
    <w:rsid w:val="3982065B"/>
    <w:rsid w:val="3986014B"/>
    <w:rsid w:val="39867D06"/>
    <w:rsid w:val="39875C71"/>
    <w:rsid w:val="399A3BF6"/>
    <w:rsid w:val="39AD0584"/>
    <w:rsid w:val="39C24EFB"/>
    <w:rsid w:val="39D52E80"/>
    <w:rsid w:val="39D569DC"/>
    <w:rsid w:val="39E210F9"/>
    <w:rsid w:val="39E84962"/>
    <w:rsid w:val="3A053765"/>
    <w:rsid w:val="3A115F36"/>
    <w:rsid w:val="3A1E0383"/>
    <w:rsid w:val="3A287454"/>
    <w:rsid w:val="3A322081"/>
    <w:rsid w:val="3A35391F"/>
    <w:rsid w:val="3A611FAB"/>
    <w:rsid w:val="3A654611"/>
    <w:rsid w:val="3A661D2A"/>
    <w:rsid w:val="3A7247F2"/>
    <w:rsid w:val="3A7449E7"/>
    <w:rsid w:val="3A7C32FC"/>
    <w:rsid w:val="3AC905F5"/>
    <w:rsid w:val="3ACC6031"/>
    <w:rsid w:val="3AD9074E"/>
    <w:rsid w:val="3ADB44C6"/>
    <w:rsid w:val="3AEA0046"/>
    <w:rsid w:val="3AFA2581"/>
    <w:rsid w:val="3AFE01B5"/>
    <w:rsid w:val="3B0A4DAB"/>
    <w:rsid w:val="3B0D21A6"/>
    <w:rsid w:val="3B1672AC"/>
    <w:rsid w:val="3B201514"/>
    <w:rsid w:val="3B253993"/>
    <w:rsid w:val="3B286FE0"/>
    <w:rsid w:val="3B3D0CDD"/>
    <w:rsid w:val="3B464036"/>
    <w:rsid w:val="3B5D4EDB"/>
    <w:rsid w:val="3B6444BC"/>
    <w:rsid w:val="3B683CCA"/>
    <w:rsid w:val="3B714E2B"/>
    <w:rsid w:val="3B8107CA"/>
    <w:rsid w:val="3B836B97"/>
    <w:rsid w:val="3B854432"/>
    <w:rsid w:val="3B8701AA"/>
    <w:rsid w:val="3BA23236"/>
    <w:rsid w:val="3BA52E39"/>
    <w:rsid w:val="3BBF5B96"/>
    <w:rsid w:val="3BC46D08"/>
    <w:rsid w:val="3BC62A80"/>
    <w:rsid w:val="3BCB0097"/>
    <w:rsid w:val="3BCB2252"/>
    <w:rsid w:val="3BD827B4"/>
    <w:rsid w:val="3BDC04F6"/>
    <w:rsid w:val="3BDC22A4"/>
    <w:rsid w:val="3C1063F2"/>
    <w:rsid w:val="3C12216A"/>
    <w:rsid w:val="3C2E0626"/>
    <w:rsid w:val="3C357C06"/>
    <w:rsid w:val="3C385050"/>
    <w:rsid w:val="3C3F0E53"/>
    <w:rsid w:val="3C5207B8"/>
    <w:rsid w:val="3C552056"/>
    <w:rsid w:val="3C5E715D"/>
    <w:rsid w:val="3C9366F9"/>
    <w:rsid w:val="3CA31014"/>
    <w:rsid w:val="3CA64660"/>
    <w:rsid w:val="3CB72D11"/>
    <w:rsid w:val="3CCB40C7"/>
    <w:rsid w:val="3CEA09F1"/>
    <w:rsid w:val="3CFC0724"/>
    <w:rsid w:val="3D001AC2"/>
    <w:rsid w:val="3D015D3A"/>
    <w:rsid w:val="3D033860"/>
    <w:rsid w:val="3D05582A"/>
    <w:rsid w:val="3D176096"/>
    <w:rsid w:val="3D204412"/>
    <w:rsid w:val="3D206791"/>
    <w:rsid w:val="3D2959BD"/>
    <w:rsid w:val="3D3F6F8E"/>
    <w:rsid w:val="3D600CB3"/>
    <w:rsid w:val="3D6469F5"/>
    <w:rsid w:val="3D7604D6"/>
    <w:rsid w:val="3D793B23"/>
    <w:rsid w:val="3D8E3A72"/>
    <w:rsid w:val="3D9B78AE"/>
    <w:rsid w:val="3D9B7F3D"/>
    <w:rsid w:val="3DC12C0B"/>
    <w:rsid w:val="3DC41242"/>
    <w:rsid w:val="3DCC19E1"/>
    <w:rsid w:val="3DDA2813"/>
    <w:rsid w:val="3DDF084A"/>
    <w:rsid w:val="3DE47B36"/>
    <w:rsid w:val="3DE713D4"/>
    <w:rsid w:val="3DE93370"/>
    <w:rsid w:val="3DEB66E3"/>
    <w:rsid w:val="3DEE3F5D"/>
    <w:rsid w:val="3E012496"/>
    <w:rsid w:val="3E027FBC"/>
    <w:rsid w:val="3E067AAC"/>
    <w:rsid w:val="3E1A7695"/>
    <w:rsid w:val="3E1D6BA4"/>
    <w:rsid w:val="3E2148E6"/>
    <w:rsid w:val="3E2E06B5"/>
    <w:rsid w:val="3E371A14"/>
    <w:rsid w:val="3E464D40"/>
    <w:rsid w:val="3E470582"/>
    <w:rsid w:val="3E5D0E9D"/>
    <w:rsid w:val="3E807EF2"/>
    <w:rsid w:val="3E9055C8"/>
    <w:rsid w:val="3E9E1A93"/>
    <w:rsid w:val="3EA335DB"/>
    <w:rsid w:val="3EAD4FE8"/>
    <w:rsid w:val="3EE651E8"/>
    <w:rsid w:val="3EEC6CA2"/>
    <w:rsid w:val="3EFE69D5"/>
    <w:rsid w:val="3F010273"/>
    <w:rsid w:val="3F0A35CC"/>
    <w:rsid w:val="3F0F473E"/>
    <w:rsid w:val="3F142D90"/>
    <w:rsid w:val="3F340649"/>
    <w:rsid w:val="3F3E5024"/>
    <w:rsid w:val="3F52287D"/>
    <w:rsid w:val="3F5619A2"/>
    <w:rsid w:val="3F5B1A47"/>
    <w:rsid w:val="3F6031EC"/>
    <w:rsid w:val="3F604F9A"/>
    <w:rsid w:val="3F6F1739"/>
    <w:rsid w:val="3F6F342F"/>
    <w:rsid w:val="3F780536"/>
    <w:rsid w:val="3F9609BC"/>
    <w:rsid w:val="3FA2033B"/>
    <w:rsid w:val="3FA94B93"/>
    <w:rsid w:val="3FAC6431"/>
    <w:rsid w:val="3FAF0295"/>
    <w:rsid w:val="3FAF1A7E"/>
    <w:rsid w:val="3FD57736"/>
    <w:rsid w:val="3FEF754B"/>
    <w:rsid w:val="3FF35E0E"/>
    <w:rsid w:val="3FFA53EF"/>
    <w:rsid w:val="3FFD3710"/>
    <w:rsid w:val="40183AC7"/>
    <w:rsid w:val="401D2E8B"/>
    <w:rsid w:val="40385F17"/>
    <w:rsid w:val="403A3A3D"/>
    <w:rsid w:val="4046433E"/>
    <w:rsid w:val="406311E6"/>
    <w:rsid w:val="40642868"/>
    <w:rsid w:val="40647A56"/>
    <w:rsid w:val="40752CC7"/>
    <w:rsid w:val="407A208B"/>
    <w:rsid w:val="407A6EF0"/>
    <w:rsid w:val="40833636"/>
    <w:rsid w:val="40861EE8"/>
    <w:rsid w:val="409E5D7F"/>
    <w:rsid w:val="40B437EF"/>
    <w:rsid w:val="40C6101C"/>
    <w:rsid w:val="40D914A8"/>
    <w:rsid w:val="40DC2D46"/>
    <w:rsid w:val="40E13EB9"/>
    <w:rsid w:val="40EA5463"/>
    <w:rsid w:val="40EB4D37"/>
    <w:rsid w:val="40EC2905"/>
    <w:rsid w:val="410B53D9"/>
    <w:rsid w:val="410D4CAE"/>
    <w:rsid w:val="411B561D"/>
    <w:rsid w:val="412344D1"/>
    <w:rsid w:val="41393CF5"/>
    <w:rsid w:val="413F0A98"/>
    <w:rsid w:val="41483F38"/>
    <w:rsid w:val="415428DD"/>
    <w:rsid w:val="41605725"/>
    <w:rsid w:val="41670862"/>
    <w:rsid w:val="41720E27"/>
    <w:rsid w:val="418E2292"/>
    <w:rsid w:val="418F1B67"/>
    <w:rsid w:val="41A43864"/>
    <w:rsid w:val="41E974C9"/>
    <w:rsid w:val="41F30347"/>
    <w:rsid w:val="41F63994"/>
    <w:rsid w:val="41F7618D"/>
    <w:rsid w:val="41FF6CEC"/>
    <w:rsid w:val="4235270E"/>
    <w:rsid w:val="4249440B"/>
    <w:rsid w:val="424B1F31"/>
    <w:rsid w:val="4251506E"/>
    <w:rsid w:val="42636A49"/>
    <w:rsid w:val="427A70A4"/>
    <w:rsid w:val="42925DB2"/>
    <w:rsid w:val="42A258CA"/>
    <w:rsid w:val="42A6360C"/>
    <w:rsid w:val="42AD6748"/>
    <w:rsid w:val="42BA2C13"/>
    <w:rsid w:val="42C45840"/>
    <w:rsid w:val="42C65A5C"/>
    <w:rsid w:val="42D31F27"/>
    <w:rsid w:val="42D45207"/>
    <w:rsid w:val="42D72E33"/>
    <w:rsid w:val="42EA174A"/>
    <w:rsid w:val="42FC0923"/>
    <w:rsid w:val="430779E2"/>
    <w:rsid w:val="430D1DDE"/>
    <w:rsid w:val="430F2386"/>
    <w:rsid w:val="431B3776"/>
    <w:rsid w:val="431C38CE"/>
    <w:rsid w:val="43236A0A"/>
    <w:rsid w:val="43244531"/>
    <w:rsid w:val="43284021"/>
    <w:rsid w:val="432A5FEB"/>
    <w:rsid w:val="433A10F2"/>
    <w:rsid w:val="434477B7"/>
    <w:rsid w:val="43486471"/>
    <w:rsid w:val="435E3EE6"/>
    <w:rsid w:val="436332AB"/>
    <w:rsid w:val="436337B5"/>
    <w:rsid w:val="43655275"/>
    <w:rsid w:val="437B36AD"/>
    <w:rsid w:val="43827BD5"/>
    <w:rsid w:val="43866F99"/>
    <w:rsid w:val="438D20D6"/>
    <w:rsid w:val="438F7125"/>
    <w:rsid w:val="43917E18"/>
    <w:rsid w:val="43930001"/>
    <w:rsid w:val="43931DE2"/>
    <w:rsid w:val="43AA712C"/>
    <w:rsid w:val="43B104BA"/>
    <w:rsid w:val="43B6787E"/>
    <w:rsid w:val="43BE622F"/>
    <w:rsid w:val="43C05449"/>
    <w:rsid w:val="43C5172E"/>
    <w:rsid w:val="43E9141F"/>
    <w:rsid w:val="43EC2DAB"/>
    <w:rsid w:val="43F87FCF"/>
    <w:rsid w:val="44006D4C"/>
    <w:rsid w:val="44110F59"/>
    <w:rsid w:val="4416656F"/>
    <w:rsid w:val="44184095"/>
    <w:rsid w:val="441B1DD7"/>
    <w:rsid w:val="4427252A"/>
    <w:rsid w:val="442742D8"/>
    <w:rsid w:val="442C5D93"/>
    <w:rsid w:val="44305883"/>
    <w:rsid w:val="4438343F"/>
    <w:rsid w:val="443B5FD6"/>
    <w:rsid w:val="44615A3C"/>
    <w:rsid w:val="44654B2D"/>
    <w:rsid w:val="44670B79"/>
    <w:rsid w:val="446D63D7"/>
    <w:rsid w:val="447C5DA3"/>
    <w:rsid w:val="447F4114"/>
    <w:rsid w:val="448636F5"/>
    <w:rsid w:val="449D459A"/>
    <w:rsid w:val="44A1052F"/>
    <w:rsid w:val="44A71836"/>
    <w:rsid w:val="44B17E57"/>
    <w:rsid w:val="44B32010"/>
    <w:rsid w:val="44B738AE"/>
    <w:rsid w:val="44C92835"/>
    <w:rsid w:val="44D34460"/>
    <w:rsid w:val="44DE12AA"/>
    <w:rsid w:val="44DF2CA8"/>
    <w:rsid w:val="44E61364"/>
    <w:rsid w:val="44E71403"/>
    <w:rsid w:val="44EC0EC1"/>
    <w:rsid w:val="44EC107E"/>
    <w:rsid w:val="44ED3CA5"/>
    <w:rsid w:val="44EF1F96"/>
    <w:rsid w:val="44FA7C3F"/>
    <w:rsid w:val="4508410A"/>
    <w:rsid w:val="45113DAD"/>
    <w:rsid w:val="45120858"/>
    <w:rsid w:val="451A5BEB"/>
    <w:rsid w:val="451B472F"/>
    <w:rsid w:val="451C00AC"/>
    <w:rsid w:val="451E1B7F"/>
    <w:rsid w:val="451F76A5"/>
    <w:rsid w:val="45236575"/>
    <w:rsid w:val="45244CBC"/>
    <w:rsid w:val="45374C69"/>
    <w:rsid w:val="45587B7D"/>
    <w:rsid w:val="45611A6C"/>
    <w:rsid w:val="458A0FC3"/>
    <w:rsid w:val="459267E2"/>
    <w:rsid w:val="4597548E"/>
    <w:rsid w:val="459C0CF6"/>
    <w:rsid w:val="459E1862"/>
    <w:rsid w:val="45AA6F6F"/>
    <w:rsid w:val="45BD3146"/>
    <w:rsid w:val="45EA7CB3"/>
    <w:rsid w:val="46111ECF"/>
    <w:rsid w:val="46116FEE"/>
    <w:rsid w:val="463158E2"/>
    <w:rsid w:val="464A0752"/>
    <w:rsid w:val="464C2F23"/>
    <w:rsid w:val="465B2048"/>
    <w:rsid w:val="465C2831"/>
    <w:rsid w:val="466510E8"/>
    <w:rsid w:val="4688178D"/>
    <w:rsid w:val="468E063F"/>
    <w:rsid w:val="469B2D5C"/>
    <w:rsid w:val="46B02CAB"/>
    <w:rsid w:val="46BC0A08"/>
    <w:rsid w:val="46BE10DA"/>
    <w:rsid w:val="46C0672D"/>
    <w:rsid w:val="46C16C66"/>
    <w:rsid w:val="46C6602A"/>
    <w:rsid w:val="46D36999"/>
    <w:rsid w:val="46DA1AD6"/>
    <w:rsid w:val="46DF70EC"/>
    <w:rsid w:val="46E6047B"/>
    <w:rsid w:val="46FF32EA"/>
    <w:rsid w:val="470703F1"/>
    <w:rsid w:val="47070DC3"/>
    <w:rsid w:val="4710374A"/>
    <w:rsid w:val="471548BC"/>
    <w:rsid w:val="47282841"/>
    <w:rsid w:val="47413903"/>
    <w:rsid w:val="47421623"/>
    <w:rsid w:val="47525B10"/>
    <w:rsid w:val="4760647F"/>
    <w:rsid w:val="476615BC"/>
    <w:rsid w:val="476B2426"/>
    <w:rsid w:val="476B6BD2"/>
    <w:rsid w:val="477A7FEF"/>
    <w:rsid w:val="47833F1C"/>
    <w:rsid w:val="47947ED7"/>
    <w:rsid w:val="47AB4CCE"/>
    <w:rsid w:val="47AD0F98"/>
    <w:rsid w:val="47B6609F"/>
    <w:rsid w:val="47B70069"/>
    <w:rsid w:val="47B76E05"/>
    <w:rsid w:val="47BA5463"/>
    <w:rsid w:val="47BC567F"/>
    <w:rsid w:val="47C46FA4"/>
    <w:rsid w:val="47CA38F8"/>
    <w:rsid w:val="47D77DC3"/>
    <w:rsid w:val="47E524E0"/>
    <w:rsid w:val="47E5674B"/>
    <w:rsid w:val="47EF15B1"/>
    <w:rsid w:val="48085863"/>
    <w:rsid w:val="481C1327"/>
    <w:rsid w:val="481E59F2"/>
    <w:rsid w:val="482F5E51"/>
    <w:rsid w:val="48401E0D"/>
    <w:rsid w:val="48480CC1"/>
    <w:rsid w:val="485449DA"/>
    <w:rsid w:val="48547666"/>
    <w:rsid w:val="485D29BF"/>
    <w:rsid w:val="4861761A"/>
    <w:rsid w:val="48691363"/>
    <w:rsid w:val="4877040A"/>
    <w:rsid w:val="487B4BF3"/>
    <w:rsid w:val="487D35FB"/>
    <w:rsid w:val="488E0DCA"/>
    <w:rsid w:val="489D725F"/>
    <w:rsid w:val="48BD345D"/>
    <w:rsid w:val="48BF7247"/>
    <w:rsid w:val="48C26CC5"/>
    <w:rsid w:val="48CF17A9"/>
    <w:rsid w:val="48E409EA"/>
    <w:rsid w:val="48EE1869"/>
    <w:rsid w:val="48F129B8"/>
    <w:rsid w:val="48F30C2D"/>
    <w:rsid w:val="48F6071D"/>
    <w:rsid w:val="49066BB2"/>
    <w:rsid w:val="4907292A"/>
    <w:rsid w:val="490A3099"/>
    <w:rsid w:val="492359B6"/>
    <w:rsid w:val="49296D45"/>
    <w:rsid w:val="495C2C76"/>
    <w:rsid w:val="495E2753"/>
    <w:rsid w:val="496438D9"/>
    <w:rsid w:val="49706E5A"/>
    <w:rsid w:val="49724248"/>
    <w:rsid w:val="49725FF6"/>
    <w:rsid w:val="49865F45"/>
    <w:rsid w:val="49885819"/>
    <w:rsid w:val="498D2E30"/>
    <w:rsid w:val="49A10689"/>
    <w:rsid w:val="49A563CB"/>
    <w:rsid w:val="49B303BC"/>
    <w:rsid w:val="49BA799D"/>
    <w:rsid w:val="49CB1BAA"/>
    <w:rsid w:val="49D722FD"/>
    <w:rsid w:val="49D764F3"/>
    <w:rsid w:val="49F42EAF"/>
    <w:rsid w:val="4A0B11F7"/>
    <w:rsid w:val="4A11355A"/>
    <w:rsid w:val="4A113A61"/>
    <w:rsid w:val="4A162E25"/>
    <w:rsid w:val="4A227A1C"/>
    <w:rsid w:val="4A431740"/>
    <w:rsid w:val="4A484FA8"/>
    <w:rsid w:val="4A5F4554"/>
    <w:rsid w:val="4A5F63CB"/>
    <w:rsid w:val="4A6022F2"/>
    <w:rsid w:val="4A626CDA"/>
    <w:rsid w:val="4A677B24"/>
    <w:rsid w:val="4A7B537E"/>
    <w:rsid w:val="4A7D4C52"/>
    <w:rsid w:val="4AA541A9"/>
    <w:rsid w:val="4AB50890"/>
    <w:rsid w:val="4ABC060A"/>
    <w:rsid w:val="4AC9433B"/>
    <w:rsid w:val="4ACB7EE5"/>
    <w:rsid w:val="4ACC3E2B"/>
    <w:rsid w:val="4AD309A5"/>
    <w:rsid w:val="4B0435C5"/>
    <w:rsid w:val="4B14303B"/>
    <w:rsid w:val="4B266C57"/>
    <w:rsid w:val="4B2C6678"/>
    <w:rsid w:val="4B314EED"/>
    <w:rsid w:val="4B355CD2"/>
    <w:rsid w:val="4B3907DA"/>
    <w:rsid w:val="4B3C2D5F"/>
    <w:rsid w:val="4B3F63AB"/>
    <w:rsid w:val="4B413ED2"/>
    <w:rsid w:val="4B4B6AFE"/>
    <w:rsid w:val="4B5A0B53"/>
    <w:rsid w:val="4B5D4A84"/>
    <w:rsid w:val="4B5E03D6"/>
    <w:rsid w:val="4B63653E"/>
    <w:rsid w:val="4B881658"/>
    <w:rsid w:val="4BA34B8C"/>
    <w:rsid w:val="4BA95F1B"/>
    <w:rsid w:val="4BAC41F1"/>
    <w:rsid w:val="4BB723E6"/>
    <w:rsid w:val="4BC13264"/>
    <w:rsid w:val="4BCE4E1C"/>
    <w:rsid w:val="4BD44D46"/>
    <w:rsid w:val="4BE909E0"/>
    <w:rsid w:val="4C105B58"/>
    <w:rsid w:val="4C2034EA"/>
    <w:rsid w:val="4C3457E4"/>
    <w:rsid w:val="4C3E2B07"/>
    <w:rsid w:val="4C404189"/>
    <w:rsid w:val="4C4D2A22"/>
    <w:rsid w:val="4C4D4AF8"/>
    <w:rsid w:val="4C5440D8"/>
    <w:rsid w:val="4C59524B"/>
    <w:rsid w:val="4C6C31D0"/>
    <w:rsid w:val="4C716A38"/>
    <w:rsid w:val="4C7622A1"/>
    <w:rsid w:val="4C7B78B7"/>
    <w:rsid w:val="4C8A7AFA"/>
    <w:rsid w:val="4CA61B2B"/>
    <w:rsid w:val="4CAE37E9"/>
    <w:rsid w:val="4CB16E35"/>
    <w:rsid w:val="4CCC3C6F"/>
    <w:rsid w:val="4CCF11E6"/>
    <w:rsid w:val="4CD11285"/>
    <w:rsid w:val="4CD55219"/>
    <w:rsid w:val="4CD76501"/>
    <w:rsid w:val="4CDB6A43"/>
    <w:rsid w:val="4CE23492"/>
    <w:rsid w:val="4CE87EA2"/>
    <w:rsid w:val="4CFF4044"/>
    <w:rsid w:val="4D114C8F"/>
    <w:rsid w:val="4D205A92"/>
    <w:rsid w:val="4D3857A8"/>
    <w:rsid w:val="4D387556"/>
    <w:rsid w:val="4D471547"/>
    <w:rsid w:val="4D5819A6"/>
    <w:rsid w:val="4D64659D"/>
    <w:rsid w:val="4D6E6AAF"/>
    <w:rsid w:val="4D7D6369"/>
    <w:rsid w:val="4D844549"/>
    <w:rsid w:val="4D875DE8"/>
    <w:rsid w:val="4D902EEE"/>
    <w:rsid w:val="4D974F71"/>
    <w:rsid w:val="4D9A1FBF"/>
    <w:rsid w:val="4D9E1AAF"/>
    <w:rsid w:val="4D9F1383"/>
    <w:rsid w:val="4DA62712"/>
    <w:rsid w:val="4DB36BDD"/>
    <w:rsid w:val="4DC17C8F"/>
    <w:rsid w:val="4DC25072"/>
    <w:rsid w:val="4DE561D0"/>
    <w:rsid w:val="4DE64E83"/>
    <w:rsid w:val="4DEA4CF4"/>
    <w:rsid w:val="4DEB6377"/>
    <w:rsid w:val="4DF96CE5"/>
    <w:rsid w:val="4E086F29"/>
    <w:rsid w:val="4E191136"/>
    <w:rsid w:val="4E1E416A"/>
    <w:rsid w:val="4E255D2C"/>
    <w:rsid w:val="4E2B2C17"/>
    <w:rsid w:val="4E2D4BE1"/>
    <w:rsid w:val="4E347D1E"/>
    <w:rsid w:val="4E3917D8"/>
    <w:rsid w:val="4E3C4E24"/>
    <w:rsid w:val="4E524648"/>
    <w:rsid w:val="4E710F72"/>
    <w:rsid w:val="4E7A4550"/>
    <w:rsid w:val="4E880069"/>
    <w:rsid w:val="4E884B66"/>
    <w:rsid w:val="4E8F1192"/>
    <w:rsid w:val="4E964534"/>
    <w:rsid w:val="4E9B7D9D"/>
    <w:rsid w:val="4EA67F10"/>
    <w:rsid w:val="4EB24D2B"/>
    <w:rsid w:val="4EB92CBE"/>
    <w:rsid w:val="4EBA414E"/>
    <w:rsid w:val="4EC015B1"/>
    <w:rsid w:val="4ECE0172"/>
    <w:rsid w:val="4ED41501"/>
    <w:rsid w:val="4ED432AF"/>
    <w:rsid w:val="4ED84B4D"/>
    <w:rsid w:val="4EEF1E97"/>
    <w:rsid w:val="4F035942"/>
    <w:rsid w:val="4F073AB4"/>
    <w:rsid w:val="4F106344"/>
    <w:rsid w:val="4F440434"/>
    <w:rsid w:val="4F455F5A"/>
    <w:rsid w:val="4F4C1097"/>
    <w:rsid w:val="4F5E73A3"/>
    <w:rsid w:val="4F642884"/>
    <w:rsid w:val="4F672375"/>
    <w:rsid w:val="4F6A776F"/>
    <w:rsid w:val="4F701229"/>
    <w:rsid w:val="4F7D3946"/>
    <w:rsid w:val="4F846A83"/>
    <w:rsid w:val="4F9F1B0F"/>
    <w:rsid w:val="4FB84E80"/>
    <w:rsid w:val="4FC450D1"/>
    <w:rsid w:val="4FCB2904"/>
    <w:rsid w:val="4FCB6192"/>
    <w:rsid w:val="4FCD042A"/>
    <w:rsid w:val="4FDA48F5"/>
    <w:rsid w:val="4FDC68BF"/>
    <w:rsid w:val="4FFA0AF3"/>
    <w:rsid w:val="4FFC486B"/>
    <w:rsid w:val="50052308"/>
    <w:rsid w:val="501A1195"/>
    <w:rsid w:val="50243DC2"/>
    <w:rsid w:val="50324731"/>
    <w:rsid w:val="50423B16"/>
    <w:rsid w:val="50560AF3"/>
    <w:rsid w:val="50597F0F"/>
    <w:rsid w:val="505C355C"/>
    <w:rsid w:val="505F0812"/>
    <w:rsid w:val="50650662"/>
    <w:rsid w:val="506F328F"/>
    <w:rsid w:val="50791559"/>
    <w:rsid w:val="5086682B"/>
    <w:rsid w:val="5090031F"/>
    <w:rsid w:val="509176A9"/>
    <w:rsid w:val="50923421"/>
    <w:rsid w:val="50AB003F"/>
    <w:rsid w:val="50AD3DB7"/>
    <w:rsid w:val="50B25872"/>
    <w:rsid w:val="50BD049E"/>
    <w:rsid w:val="50C7131D"/>
    <w:rsid w:val="50C730CB"/>
    <w:rsid w:val="50C80E9E"/>
    <w:rsid w:val="50D11BCF"/>
    <w:rsid w:val="50D23CC4"/>
    <w:rsid w:val="50D60C20"/>
    <w:rsid w:val="50D61560"/>
    <w:rsid w:val="50DC297D"/>
    <w:rsid w:val="50E0418D"/>
    <w:rsid w:val="50EA6DB9"/>
    <w:rsid w:val="50EC0D83"/>
    <w:rsid w:val="50FE2865"/>
    <w:rsid w:val="51197410"/>
    <w:rsid w:val="5133250E"/>
    <w:rsid w:val="51360251"/>
    <w:rsid w:val="5144296E"/>
    <w:rsid w:val="51452242"/>
    <w:rsid w:val="5147420C"/>
    <w:rsid w:val="51475FBA"/>
    <w:rsid w:val="516A75D3"/>
    <w:rsid w:val="51844B18"/>
    <w:rsid w:val="518B5201"/>
    <w:rsid w:val="51927DA0"/>
    <w:rsid w:val="519311FF"/>
    <w:rsid w:val="51986815"/>
    <w:rsid w:val="51A21442"/>
    <w:rsid w:val="51B64EEE"/>
    <w:rsid w:val="51B8471C"/>
    <w:rsid w:val="51C47ACD"/>
    <w:rsid w:val="51C95088"/>
    <w:rsid w:val="51C969CF"/>
    <w:rsid w:val="51D33CF1"/>
    <w:rsid w:val="51E90E1F"/>
    <w:rsid w:val="521A722A"/>
    <w:rsid w:val="522930F4"/>
    <w:rsid w:val="52293911"/>
    <w:rsid w:val="522E717A"/>
    <w:rsid w:val="52303A61"/>
    <w:rsid w:val="52435D77"/>
    <w:rsid w:val="524D5852"/>
    <w:rsid w:val="524F2AE6"/>
    <w:rsid w:val="52500E9E"/>
    <w:rsid w:val="52635075"/>
    <w:rsid w:val="52691F60"/>
    <w:rsid w:val="526F3A1A"/>
    <w:rsid w:val="528542B9"/>
    <w:rsid w:val="52854FEC"/>
    <w:rsid w:val="52922F1E"/>
    <w:rsid w:val="52943481"/>
    <w:rsid w:val="529671F9"/>
    <w:rsid w:val="52A105BD"/>
    <w:rsid w:val="52A57174"/>
    <w:rsid w:val="52AE35F5"/>
    <w:rsid w:val="52B37E93"/>
    <w:rsid w:val="52B94C95"/>
    <w:rsid w:val="52BE22AC"/>
    <w:rsid w:val="52BE405A"/>
    <w:rsid w:val="52CF44B9"/>
    <w:rsid w:val="52DD387C"/>
    <w:rsid w:val="52F43F1F"/>
    <w:rsid w:val="52FE08FA"/>
    <w:rsid w:val="53204D14"/>
    <w:rsid w:val="532358E2"/>
    <w:rsid w:val="5325232B"/>
    <w:rsid w:val="53281E1B"/>
    <w:rsid w:val="532F6D06"/>
    <w:rsid w:val="53360094"/>
    <w:rsid w:val="533662E6"/>
    <w:rsid w:val="533E519B"/>
    <w:rsid w:val="53407165"/>
    <w:rsid w:val="53424C8B"/>
    <w:rsid w:val="536C1D08"/>
    <w:rsid w:val="537137C2"/>
    <w:rsid w:val="537506AF"/>
    <w:rsid w:val="5382777D"/>
    <w:rsid w:val="538E1C7E"/>
    <w:rsid w:val="53A476F3"/>
    <w:rsid w:val="53B042EA"/>
    <w:rsid w:val="53B813F1"/>
    <w:rsid w:val="53C75190"/>
    <w:rsid w:val="53D14261"/>
    <w:rsid w:val="53D53D51"/>
    <w:rsid w:val="53EC109A"/>
    <w:rsid w:val="53EE096F"/>
    <w:rsid w:val="53F65229"/>
    <w:rsid w:val="53FA5565"/>
    <w:rsid w:val="53FC02D7"/>
    <w:rsid w:val="540208BE"/>
    <w:rsid w:val="54055682"/>
    <w:rsid w:val="540D6833"/>
    <w:rsid w:val="541F4B01"/>
    <w:rsid w:val="542E3522"/>
    <w:rsid w:val="54482775"/>
    <w:rsid w:val="54520EFE"/>
    <w:rsid w:val="54576514"/>
    <w:rsid w:val="546B707B"/>
    <w:rsid w:val="547C5F7A"/>
    <w:rsid w:val="547D5954"/>
    <w:rsid w:val="547E7F44"/>
    <w:rsid w:val="549A6737"/>
    <w:rsid w:val="549F311E"/>
    <w:rsid w:val="54AB2D04"/>
    <w:rsid w:val="54B020C8"/>
    <w:rsid w:val="54B25E40"/>
    <w:rsid w:val="54F6365E"/>
    <w:rsid w:val="54F9581D"/>
    <w:rsid w:val="55020B76"/>
    <w:rsid w:val="55236D3E"/>
    <w:rsid w:val="552705DC"/>
    <w:rsid w:val="552A59D6"/>
    <w:rsid w:val="553727B4"/>
    <w:rsid w:val="553B4087"/>
    <w:rsid w:val="554C1DF1"/>
    <w:rsid w:val="554D5A93"/>
    <w:rsid w:val="55540CA5"/>
    <w:rsid w:val="555E38D2"/>
    <w:rsid w:val="55766E6E"/>
    <w:rsid w:val="558666E5"/>
    <w:rsid w:val="559B1C58"/>
    <w:rsid w:val="559E0172"/>
    <w:rsid w:val="55AC6D33"/>
    <w:rsid w:val="55AE0106"/>
    <w:rsid w:val="55B33C1E"/>
    <w:rsid w:val="55CE3334"/>
    <w:rsid w:val="55D87B28"/>
    <w:rsid w:val="55DA73FC"/>
    <w:rsid w:val="55EC35D4"/>
    <w:rsid w:val="55F3226C"/>
    <w:rsid w:val="56073F6A"/>
    <w:rsid w:val="560B3A5A"/>
    <w:rsid w:val="5612303A"/>
    <w:rsid w:val="561F5757"/>
    <w:rsid w:val="56233BCC"/>
    <w:rsid w:val="56357474"/>
    <w:rsid w:val="563A7E9B"/>
    <w:rsid w:val="56503B63"/>
    <w:rsid w:val="5661367A"/>
    <w:rsid w:val="56704AF7"/>
    <w:rsid w:val="56B351F1"/>
    <w:rsid w:val="56B55774"/>
    <w:rsid w:val="56BE6D1E"/>
    <w:rsid w:val="56F92E37"/>
    <w:rsid w:val="56FE0B98"/>
    <w:rsid w:val="570B1838"/>
    <w:rsid w:val="571F7BE4"/>
    <w:rsid w:val="5730129E"/>
    <w:rsid w:val="574F3E1A"/>
    <w:rsid w:val="575B7CD1"/>
    <w:rsid w:val="57671164"/>
    <w:rsid w:val="57686C8A"/>
    <w:rsid w:val="576D24F2"/>
    <w:rsid w:val="577218B7"/>
    <w:rsid w:val="57792C45"/>
    <w:rsid w:val="5779686E"/>
    <w:rsid w:val="577B69BD"/>
    <w:rsid w:val="57805D82"/>
    <w:rsid w:val="5797131D"/>
    <w:rsid w:val="57996684"/>
    <w:rsid w:val="57B63E99"/>
    <w:rsid w:val="57C57C38"/>
    <w:rsid w:val="57D225A1"/>
    <w:rsid w:val="57EE718F"/>
    <w:rsid w:val="57F624E8"/>
    <w:rsid w:val="57FE314A"/>
    <w:rsid w:val="5812683D"/>
    <w:rsid w:val="581D7A74"/>
    <w:rsid w:val="583A6878"/>
    <w:rsid w:val="58443253"/>
    <w:rsid w:val="584E40D2"/>
    <w:rsid w:val="584E5E80"/>
    <w:rsid w:val="5854283D"/>
    <w:rsid w:val="586E207E"/>
    <w:rsid w:val="58711B6E"/>
    <w:rsid w:val="587A7884"/>
    <w:rsid w:val="58906498"/>
    <w:rsid w:val="589A7317"/>
    <w:rsid w:val="58BC54DF"/>
    <w:rsid w:val="58BC63E2"/>
    <w:rsid w:val="58D26AB1"/>
    <w:rsid w:val="58DA5965"/>
    <w:rsid w:val="58E862D4"/>
    <w:rsid w:val="58ED74D9"/>
    <w:rsid w:val="58F11CEA"/>
    <w:rsid w:val="59142EC7"/>
    <w:rsid w:val="591734E0"/>
    <w:rsid w:val="591744C4"/>
    <w:rsid w:val="591D1D79"/>
    <w:rsid w:val="59242179"/>
    <w:rsid w:val="593C217C"/>
    <w:rsid w:val="59494769"/>
    <w:rsid w:val="59861649"/>
    <w:rsid w:val="59875AED"/>
    <w:rsid w:val="598C3104"/>
    <w:rsid w:val="59904BEB"/>
    <w:rsid w:val="59965D30"/>
    <w:rsid w:val="59AD307A"/>
    <w:rsid w:val="59B368E2"/>
    <w:rsid w:val="59B937CD"/>
    <w:rsid w:val="59BA27B4"/>
    <w:rsid w:val="59BE0DE3"/>
    <w:rsid w:val="59D071EA"/>
    <w:rsid w:val="59D423B5"/>
    <w:rsid w:val="59D47E2E"/>
    <w:rsid w:val="59F77B5F"/>
    <w:rsid w:val="59FB2037"/>
    <w:rsid w:val="59FD5DAF"/>
    <w:rsid w:val="5A0E018E"/>
    <w:rsid w:val="5A2F3A8F"/>
    <w:rsid w:val="5A315A59"/>
    <w:rsid w:val="5A382944"/>
    <w:rsid w:val="5A3D61AC"/>
    <w:rsid w:val="5A427C66"/>
    <w:rsid w:val="5A4C2893"/>
    <w:rsid w:val="5A64198B"/>
    <w:rsid w:val="5A6574B1"/>
    <w:rsid w:val="5A6D6C90"/>
    <w:rsid w:val="5A715E56"/>
    <w:rsid w:val="5A820063"/>
    <w:rsid w:val="5A8E2EAB"/>
    <w:rsid w:val="5A902780"/>
    <w:rsid w:val="5A9A1850"/>
    <w:rsid w:val="5AA61FA3"/>
    <w:rsid w:val="5AA91A93"/>
    <w:rsid w:val="5AB956CA"/>
    <w:rsid w:val="5ABB25BA"/>
    <w:rsid w:val="5AC62645"/>
    <w:rsid w:val="5ADC3C17"/>
    <w:rsid w:val="5AF41016"/>
    <w:rsid w:val="5B1234C3"/>
    <w:rsid w:val="5B152C85"/>
    <w:rsid w:val="5B1651F0"/>
    <w:rsid w:val="5B174C4F"/>
    <w:rsid w:val="5B297232"/>
    <w:rsid w:val="5B2D4816"/>
    <w:rsid w:val="5B4812AC"/>
    <w:rsid w:val="5B6705DF"/>
    <w:rsid w:val="5B687259"/>
    <w:rsid w:val="5B7D779A"/>
    <w:rsid w:val="5B834092"/>
    <w:rsid w:val="5B8B1199"/>
    <w:rsid w:val="5B8E1BE0"/>
    <w:rsid w:val="5BA54009"/>
    <w:rsid w:val="5BC56459"/>
    <w:rsid w:val="5BCA1CC1"/>
    <w:rsid w:val="5BCD355F"/>
    <w:rsid w:val="5BCE7A03"/>
    <w:rsid w:val="5BD13050"/>
    <w:rsid w:val="5BD35CA1"/>
    <w:rsid w:val="5BE76B66"/>
    <w:rsid w:val="5BFD2097"/>
    <w:rsid w:val="5C001B87"/>
    <w:rsid w:val="5C007491"/>
    <w:rsid w:val="5C0276AD"/>
    <w:rsid w:val="5C207B33"/>
    <w:rsid w:val="5C384E7D"/>
    <w:rsid w:val="5C5477DD"/>
    <w:rsid w:val="5C563555"/>
    <w:rsid w:val="5C653798"/>
    <w:rsid w:val="5C846314"/>
    <w:rsid w:val="5C864984"/>
    <w:rsid w:val="5C961BA3"/>
    <w:rsid w:val="5C967DF5"/>
    <w:rsid w:val="5CB14C2F"/>
    <w:rsid w:val="5CC2508E"/>
    <w:rsid w:val="5CCE3A33"/>
    <w:rsid w:val="5CF7289E"/>
    <w:rsid w:val="5CFC234E"/>
    <w:rsid w:val="5CFD62C3"/>
    <w:rsid w:val="5D0D6B67"/>
    <w:rsid w:val="5D2418A5"/>
    <w:rsid w:val="5D276C9F"/>
    <w:rsid w:val="5D2B18A4"/>
    <w:rsid w:val="5D3C274B"/>
    <w:rsid w:val="5D3E4715"/>
    <w:rsid w:val="5D49044E"/>
    <w:rsid w:val="5D50269A"/>
    <w:rsid w:val="5D720862"/>
    <w:rsid w:val="5D731EE5"/>
    <w:rsid w:val="5D745BF0"/>
    <w:rsid w:val="5D79574D"/>
    <w:rsid w:val="5D7A14C5"/>
    <w:rsid w:val="5D7E47AF"/>
    <w:rsid w:val="5DA16A52"/>
    <w:rsid w:val="5DB4653D"/>
    <w:rsid w:val="5DC32E6C"/>
    <w:rsid w:val="5DCF35BF"/>
    <w:rsid w:val="5DD460C6"/>
    <w:rsid w:val="5DF129BE"/>
    <w:rsid w:val="5DF64FF0"/>
    <w:rsid w:val="5DF94AE0"/>
    <w:rsid w:val="5DFE5C52"/>
    <w:rsid w:val="5E021BE6"/>
    <w:rsid w:val="5E0A0A9B"/>
    <w:rsid w:val="5E145476"/>
    <w:rsid w:val="5E224037"/>
    <w:rsid w:val="5E294645"/>
    <w:rsid w:val="5E337FF2"/>
    <w:rsid w:val="5E435D5B"/>
    <w:rsid w:val="5E483371"/>
    <w:rsid w:val="5E5D6E1D"/>
    <w:rsid w:val="5E6016C3"/>
    <w:rsid w:val="5E7038FB"/>
    <w:rsid w:val="5E7B72A3"/>
    <w:rsid w:val="5E8545C5"/>
    <w:rsid w:val="5E8B1BDC"/>
    <w:rsid w:val="5E8F0FA0"/>
    <w:rsid w:val="5E912F6A"/>
    <w:rsid w:val="5EA7453C"/>
    <w:rsid w:val="5EAF6C41"/>
    <w:rsid w:val="5EB132FD"/>
    <w:rsid w:val="5EC7073A"/>
    <w:rsid w:val="5ECE3876"/>
    <w:rsid w:val="5ED52E57"/>
    <w:rsid w:val="5EE26C00"/>
    <w:rsid w:val="5EE70DDC"/>
    <w:rsid w:val="5EEC1F4F"/>
    <w:rsid w:val="5EF71BAD"/>
    <w:rsid w:val="5F0D5F64"/>
    <w:rsid w:val="5F1C6CD8"/>
    <w:rsid w:val="5F3062DF"/>
    <w:rsid w:val="5F334021"/>
    <w:rsid w:val="5F3833E6"/>
    <w:rsid w:val="5F5C70D4"/>
    <w:rsid w:val="5F5D2E4C"/>
    <w:rsid w:val="5F6366B5"/>
    <w:rsid w:val="5F781A34"/>
    <w:rsid w:val="5F7F2DC3"/>
    <w:rsid w:val="5F990328"/>
    <w:rsid w:val="5FA171DD"/>
    <w:rsid w:val="5FA173EB"/>
    <w:rsid w:val="5FA40A7B"/>
    <w:rsid w:val="5FA705FA"/>
    <w:rsid w:val="5FAC1D34"/>
    <w:rsid w:val="5FB07420"/>
    <w:rsid w:val="5FB16619"/>
    <w:rsid w:val="5FBA204D"/>
    <w:rsid w:val="5FC10C73"/>
    <w:rsid w:val="5FE175D9"/>
    <w:rsid w:val="5FE80968"/>
    <w:rsid w:val="5FEB4E85"/>
    <w:rsid w:val="5FF732A1"/>
    <w:rsid w:val="5FFA069B"/>
    <w:rsid w:val="5FFC08B7"/>
    <w:rsid w:val="600D03CE"/>
    <w:rsid w:val="60255718"/>
    <w:rsid w:val="60273C03"/>
    <w:rsid w:val="6037544B"/>
    <w:rsid w:val="60461B1A"/>
    <w:rsid w:val="60543345"/>
    <w:rsid w:val="60544879"/>
    <w:rsid w:val="60695F4D"/>
    <w:rsid w:val="606F5B12"/>
    <w:rsid w:val="607D004F"/>
    <w:rsid w:val="607D00FD"/>
    <w:rsid w:val="60803296"/>
    <w:rsid w:val="608A1A1F"/>
    <w:rsid w:val="608C5797"/>
    <w:rsid w:val="6094289E"/>
    <w:rsid w:val="60956D42"/>
    <w:rsid w:val="609A3376"/>
    <w:rsid w:val="609D5BF6"/>
    <w:rsid w:val="60A056E7"/>
    <w:rsid w:val="60A26D69"/>
    <w:rsid w:val="60A9459B"/>
    <w:rsid w:val="60AC5E39"/>
    <w:rsid w:val="60B151FE"/>
    <w:rsid w:val="60C50CA9"/>
    <w:rsid w:val="60CE5DB0"/>
    <w:rsid w:val="60F731F4"/>
    <w:rsid w:val="60FA6BA5"/>
    <w:rsid w:val="610C68D8"/>
    <w:rsid w:val="610E7B5A"/>
    <w:rsid w:val="6112657D"/>
    <w:rsid w:val="612105D5"/>
    <w:rsid w:val="6122434D"/>
    <w:rsid w:val="61475B62"/>
    <w:rsid w:val="614B38A4"/>
    <w:rsid w:val="615A3AE7"/>
    <w:rsid w:val="616D381B"/>
    <w:rsid w:val="6189617B"/>
    <w:rsid w:val="61962CBF"/>
    <w:rsid w:val="61A62889"/>
    <w:rsid w:val="61AB7D3D"/>
    <w:rsid w:val="61C15914"/>
    <w:rsid w:val="61D27B22"/>
    <w:rsid w:val="61DB4C28"/>
    <w:rsid w:val="61E84C4F"/>
    <w:rsid w:val="61EB7090"/>
    <w:rsid w:val="61ED7AE5"/>
    <w:rsid w:val="61F41846"/>
    <w:rsid w:val="61F555BE"/>
    <w:rsid w:val="61F93300"/>
    <w:rsid w:val="61F950AE"/>
    <w:rsid w:val="62105ED3"/>
    <w:rsid w:val="621F43E9"/>
    <w:rsid w:val="62205618"/>
    <w:rsid w:val="62483940"/>
    <w:rsid w:val="625E0332"/>
    <w:rsid w:val="625E7607"/>
    <w:rsid w:val="626A1B08"/>
    <w:rsid w:val="626A5FAC"/>
    <w:rsid w:val="626F5370"/>
    <w:rsid w:val="62765B07"/>
    <w:rsid w:val="628801E0"/>
    <w:rsid w:val="628D57F7"/>
    <w:rsid w:val="62995937"/>
    <w:rsid w:val="629B6165"/>
    <w:rsid w:val="62A85ACE"/>
    <w:rsid w:val="62C962D9"/>
    <w:rsid w:val="62D33B51"/>
    <w:rsid w:val="62E31560"/>
    <w:rsid w:val="62F3793A"/>
    <w:rsid w:val="62F5659E"/>
    <w:rsid w:val="62F7638E"/>
    <w:rsid w:val="63044118"/>
    <w:rsid w:val="630A191C"/>
    <w:rsid w:val="630C2BBF"/>
    <w:rsid w:val="63133F4E"/>
    <w:rsid w:val="63163A3E"/>
    <w:rsid w:val="631B2E02"/>
    <w:rsid w:val="63273E9D"/>
    <w:rsid w:val="632A1297"/>
    <w:rsid w:val="633640E0"/>
    <w:rsid w:val="633A772C"/>
    <w:rsid w:val="63442A51"/>
    <w:rsid w:val="63464323"/>
    <w:rsid w:val="63506F50"/>
    <w:rsid w:val="635602DE"/>
    <w:rsid w:val="635A7DCF"/>
    <w:rsid w:val="63624ED5"/>
    <w:rsid w:val="63780255"/>
    <w:rsid w:val="637864A7"/>
    <w:rsid w:val="638F2DC6"/>
    <w:rsid w:val="63A0369D"/>
    <w:rsid w:val="63B15515"/>
    <w:rsid w:val="63B82D47"/>
    <w:rsid w:val="63EB0A27"/>
    <w:rsid w:val="63ED29F1"/>
    <w:rsid w:val="63F62356"/>
    <w:rsid w:val="64025D70"/>
    <w:rsid w:val="64124205"/>
    <w:rsid w:val="64177A6E"/>
    <w:rsid w:val="64227AD4"/>
    <w:rsid w:val="64234664"/>
    <w:rsid w:val="64430597"/>
    <w:rsid w:val="646762E7"/>
    <w:rsid w:val="647E5BE3"/>
    <w:rsid w:val="648F3AA8"/>
    <w:rsid w:val="64923598"/>
    <w:rsid w:val="64AA6B34"/>
    <w:rsid w:val="64AC28AC"/>
    <w:rsid w:val="64BD6867"/>
    <w:rsid w:val="64D21BE7"/>
    <w:rsid w:val="64E33DF4"/>
    <w:rsid w:val="64E9765C"/>
    <w:rsid w:val="65064BCC"/>
    <w:rsid w:val="65091AAC"/>
    <w:rsid w:val="650A1380"/>
    <w:rsid w:val="65136591"/>
    <w:rsid w:val="6518584B"/>
    <w:rsid w:val="652341F0"/>
    <w:rsid w:val="65295CAB"/>
    <w:rsid w:val="652D11F2"/>
    <w:rsid w:val="65373498"/>
    <w:rsid w:val="653B778C"/>
    <w:rsid w:val="65402FF4"/>
    <w:rsid w:val="6547141C"/>
    <w:rsid w:val="65674A25"/>
    <w:rsid w:val="65801643"/>
    <w:rsid w:val="65827169"/>
    <w:rsid w:val="659F5F6D"/>
    <w:rsid w:val="65AE7F5E"/>
    <w:rsid w:val="65B732B6"/>
    <w:rsid w:val="65C82528"/>
    <w:rsid w:val="65DF280D"/>
    <w:rsid w:val="65E0325F"/>
    <w:rsid w:val="65EB11B2"/>
    <w:rsid w:val="65FF4C5D"/>
    <w:rsid w:val="6608394C"/>
    <w:rsid w:val="661A6B25"/>
    <w:rsid w:val="66285F62"/>
    <w:rsid w:val="66303069"/>
    <w:rsid w:val="66432D9C"/>
    <w:rsid w:val="6648476D"/>
    <w:rsid w:val="665E1984"/>
    <w:rsid w:val="665E7BD6"/>
    <w:rsid w:val="667473F9"/>
    <w:rsid w:val="6694184A"/>
    <w:rsid w:val="66B6356E"/>
    <w:rsid w:val="66BC48FC"/>
    <w:rsid w:val="66BE48C1"/>
    <w:rsid w:val="66CD08B8"/>
    <w:rsid w:val="66DB2FD4"/>
    <w:rsid w:val="66E3632D"/>
    <w:rsid w:val="66EF4CD2"/>
    <w:rsid w:val="66F916AD"/>
    <w:rsid w:val="66F93BC2"/>
    <w:rsid w:val="66FC2F4B"/>
    <w:rsid w:val="66FE4F15"/>
    <w:rsid w:val="67073DC9"/>
    <w:rsid w:val="67256946"/>
    <w:rsid w:val="672C1E97"/>
    <w:rsid w:val="672F1572"/>
    <w:rsid w:val="67310E46"/>
    <w:rsid w:val="674768BC"/>
    <w:rsid w:val="675A6C96"/>
    <w:rsid w:val="6784541A"/>
    <w:rsid w:val="679E4055"/>
    <w:rsid w:val="67A0155B"/>
    <w:rsid w:val="67A23AF2"/>
    <w:rsid w:val="67A7735B"/>
    <w:rsid w:val="67A96C2F"/>
    <w:rsid w:val="67B04461"/>
    <w:rsid w:val="67BA0E3C"/>
    <w:rsid w:val="67BD26DA"/>
    <w:rsid w:val="67C1666E"/>
    <w:rsid w:val="67DC6B15"/>
    <w:rsid w:val="67E27789"/>
    <w:rsid w:val="67E67E83"/>
    <w:rsid w:val="67EB5499"/>
    <w:rsid w:val="680227E3"/>
    <w:rsid w:val="680B4E69"/>
    <w:rsid w:val="6813213C"/>
    <w:rsid w:val="6832131A"/>
    <w:rsid w:val="68464DC5"/>
    <w:rsid w:val="6848469A"/>
    <w:rsid w:val="68485465"/>
    <w:rsid w:val="684C46B8"/>
    <w:rsid w:val="685079F2"/>
    <w:rsid w:val="68593846"/>
    <w:rsid w:val="6870599E"/>
    <w:rsid w:val="68757459"/>
    <w:rsid w:val="68784853"/>
    <w:rsid w:val="689061D2"/>
    <w:rsid w:val="68925915"/>
    <w:rsid w:val="689C2C37"/>
    <w:rsid w:val="689F6284"/>
    <w:rsid w:val="68AD274F"/>
    <w:rsid w:val="68AD6BF3"/>
    <w:rsid w:val="68C054F7"/>
    <w:rsid w:val="68C1269E"/>
    <w:rsid w:val="68D979E8"/>
    <w:rsid w:val="68F16ADF"/>
    <w:rsid w:val="68FB795E"/>
    <w:rsid w:val="69020CEC"/>
    <w:rsid w:val="691722BE"/>
    <w:rsid w:val="691B1B30"/>
    <w:rsid w:val="691E53FA"/>
    <w:rsid w:val="693115D2"/>
    <w:rsid w:val="693915EE"/>
    <w:rsid w:val="6942733B"/>
    <w:rsid w:val="695057D5"/>
    <w:rsid w:val="69670B4F"/>
    <w:rsid w:val="697119CE"/>
    <w:rsid w:val="69796AD5"/>
    <w:rsid w:val="697B0A9F"/>
    <w:rsid w:val="69847953"/>
    <w:rsid w:val="69875790"/>
    <w:rsid w:val="69881232"/>
    <w:rsid w:val="69A022B3"/>
    <w:rsid w:val="69A02B63"/>
    <w:rsid w:val="69A5132F"/>
    <w:rsid w:val="69A75D0F"/>
    <w:rsid w:val="69B47B0D"/>
    <w:rsid w:val="69BE2739"/>
    <w:rsid w:val="69C11AA2"/>
    <w:rsid w:val="69C67F6C"/>
    <w:rsid w:val="69E228CC"/>
    <w:rsid w:val="69E25DD9"/>
    <w:rsid w:val="6A185912"/>
    <w:rsid w:val="6A1A02B8"/>
    <w:rsid w:val="6A1E6CE2"/>
    <w:rsid w:val="6A2151A2"/>
    <w:rsid w:val="6A260B2B"/>
    <w:rsid w:val="6A333127"/>
    <w:rsid w:val="6A380C3A"/>
    <w:rsid w:val="6A3C4A04"/>
    <w:rsid w:val="6A674B7F"/>
    <w:rsid w:val="6A7C4ACE"/>
    <w:rsid w:val="6A8E65B0"/>
    <w:rsid w:val="6A9242F2"/>
    <w:rsid w:val="6AA61BD5"/>
    <w:rsid w:val="6AA81420"/>
    <w:rsid w:val="6AC61400"/>
    <w:rsid w:val="6AE14931"/>
    <w:rsid w:val="6AEB3A02"/>
    <w:rsid w:val="6AEF704E"/>
    <w:rsid w:val="6AF02DC7"/>
    <w:rsid w:val="6AF74155"/>
    <w:rsid w:val="6AFE54E3"/>
    <w:rsid w:val="6B016D82"/>
    <w:rsid w:val="6B036F9E"/>
    <w:rsid w:val="6B0B7C27"/>
    <w:rsid w:val="6B14622A"/>
    <w:rsid w:val="6B1940CB"/>
    <w:rsid w:val="6B2B45F0"/>
    <w:rsid w:val="6B3E3B32"/>
    <w:rsid w:val="6B3E7FD6"/>
    <w:rsid w:val="6B581A5F"/>
    <w:rsid w:val="6B6C68F1"/>
    <w:rsid w:val="6B6E08BB"/>
    <w:rsid w:val="6B7C465A"/>
    <w:rsid w:val="6B7E5284"/>
    <w:rsid w:val="6B824366"/>
    <w:rsid w:val="6B8C6F93"/>
    <w:rsid w:val="6B916B75"/>
    <w:rsid w:val="6B9F076E"/>
    <w:rsid w:val="6BC85338"/>
    <w:rsid w:val="6BCC3EBC"/>
    <w:rsid w:val="6BD3311E"/>
    <w:rsid w:val="6BD75E7E"/>
    <w:rsid w:val="6BDB6C4F"/>
    <w:rsid w:val="6BE0108D"/>
    <w:rsid w:val="6BE97F42"/>
    <w:rsid w:val="6BF0004F"/>
    <w:rsid w:val="6BF27AD3"/>
    <w:rsid w:val="6BFD1C3F"/>
    <w:rsid w:val="6C014EAE"/>
    <w:rsid w:val="6C093B49"/>
    <w:rsid w:val="6C1D408F"/>
    <w:rsid w:val="6C1E70D4"/>
    <w:rsid w:val="6C2A4271"/>
    <w:rsid w:val="6C3867D3"/>
    <w:rsid w:val="6C5A2BED"/>
    <w:rsid w:val="6C692E30"/>
    <w:rsid w:val="6C6D0B73"/>
    <w:rsid w:val="6C711CE5"/>
    <w:rsid w:val="6C735A5D"/>
    <w:rsid w:val="6C7B4FE2"/>
    <w:rsid w:val="6C880260"/>
    <w:rsid w:val="6C9A748E"/>
    <w:rsid w:val="6C9C3206"/>
    <w:rsid w:val="6CCD4071"/>
    <w:rsid w:val="6CD1096C"/>
    <w:rsid w:val="6CDE55CC"/>
    <w:rsid w:val="6CED0A2B"/>
    <w:rsid w:val="6D036DE1"/>
    <w:rsid w:val="6D056FFD"/>
    <w:rsid w:val="6D0B1525"/>
    <w:rsid w:val="6D12171A"/>
    <w:rsid w:val="6D162FB8"/>
    <w:rsid w:val="6D171036"/>
    <w:rsid w:val="6D461C71"/>
    <w:rsid w:val="6D505D9E"/>
    <w:rsid w:val="6D6822D0"/>
    <w:rsid w:val="6D747CDF"/>
    <w:rsid w:val="6D7952F5"/>
    <w:rsid w:val="6D7E290C"/>
    <w:rsid w:val="6D861047"/>
    <w:rsid w:val="6D885538"/>
    <w:rsid w:val="6D97577B"/>
    <w:rsid w:val="6D995997"/>
    <w:rsid w:val="6DC26C9C"/>
    <w:rsid w:val="6DD469CF"/>
    <w:rsid w:val="6DD74A9A"/>
    <w:rsid w:val="6DEE183F"/>
    <w:rsid w:val="6E1D3ED3"/>
    <w:rsid w:val="6E1F40EF"/>
    <w:rsid w:val="6E364F94"/>
    <w:rsid w:val="6E492F1A"/>
    <w:rsid w:val="6E4B6C92"/>
    <w:rsid w:val="6E567904"/>
    <w:rsid w:val="6E6715F2"/>
    <w:rsid w:val="6E737F96"/>
    <w:rsid w:val="6E7855AD"/>
    <w:rsid w:val="6E9348E1"/>
    <w:rsid w:val="6E94002E"/>
    <w:rsid w:val="6E9543B1"/>
    <w:rsid w:val="6EA2087C"/>
    <w:rsid w:val="6EB35FDC"/>
    <w:rsid w:val="6EB57BD3"/>
    <w:rsid w:val="6EBC7B8F"/>
    <w:rsid w:val="6ECE341F"/>
    <w:rsid w:val="6ED07DA4"/>
    <w:rsid w:val="6ED74580"/>
    <w:rsid w:val="6EED3736"/>
    <w:rsid w:val="6EF54E4F"/>
    <w:rsid w:val="6EFC61DE"/>
    <w:rsid w:val="6F0357BE"/>
    <w:rsid w:val="6F1B2B08"/>
    <w:rsid w:val="6F1F3C7A"/>
    <w:rsid w:val="6F321C00"/>
    <w:rsid w:val="6F5B1156"/>
    <w:rsid w:val="6F61124F"/>
    <w:rsid w:val="6F651FD5"/>
    <w:rsid w:val="6F6618A9"/>
    <w:rsid w:val="6F67541A"/>
    <w:rsid w:val="6F6A1E21"/>
    <w:rsid w:val="6F6D49E6"/>
    <w:rsid w:val="6F773493"/>
    <w:rsid w:val="6F7C2E7B"/>
    <w:rsid w:val="6F8166E3"/>
    <w:rsid w:val="6F917427"/>
    <w:rsid w:val="6F932AAB"/>
    <w:rsid w:val="6F993A2D"/>
    <w:rsid w:val="6FBA7575"/>
    <w:rsid w:val="6FBE7937"/>
    <w:rsid w:val="6FC308A8"/>
    <w:rsid w:val="6FD92703"/>
    <w:rsid w:val="6FE97807"/>
    <w:rsid w:val="6FEA24DA"/>
    <w:rsid w:val="6FFD6F17"/>
    <w:rsid w:val="700417EE"/>
    <w:rsid w:val="702A6D7B"/>
    <w:rsid w:val="70313C65"/>
    <w:rsid w:val="7039308D"/>
    <w:rsid w:val="703F2826"/>
    <w:rsid w:val="704E4817"/>
    <w:rsid w:val="705A0364"/>
    <w:rsid w:val="705D0EFE"/>
    <w:rsid w:val="70631A45"/>
    <w:rsid w:val="707626EF"/>
    <w:rsid w:val="70765B1C"/>
    <w:rsid w:val="707B6470"/>
    <w:rsid w:val="708446DD"/>
    <w:rsid w:val="708D0713"/>
    <w:rsid w:val="70960D72"/>
    <w:rsid w:val="70B77FD0"/>
    <w:rsid w:val="70B828C5"/>
    <w:rsid w:val="70BF74C3"/>
    <w:rsid w:val="70CE5958"/>
    <w:rsid w:val="70FB6A8F"/>
    <w:rsid w:val="70FF3D63"/>
    <w:rsid w:val="710B44B6"/>
    <w:rsid w:val="711517D9"/>
    <w:rsid w:val="711A0B9D"/>
    <w:rsid w:val="711C2B67"/>
    <w:rsid w:val="711E43A4"/>
    <w:rsid w:val="71203349"/>
    <w:rsid w:val="712330CA"/>
    <w:rsid w:val="712D6B22"/>
    <w:rsid w:val="713D663A"/>
    <w:rsid w:val="714300F4"/>
    <w:rsid w:val="715C264E"/>
    <w:rsid w:val="715D0E27"/>
    <w:rsid w:val="71685DAD"/>
    <w:rsid w:val="716B13F9"/>
    <w:rsid w:val="71770D86"/>
    <w:rsid w:val="717C3606"/>
    <w:rsid w:val="71883D59"/>
    <w:rsid w:val="718C1A9B"/>
    <w:rsid w:val="71940950"/>
    <w:rsid w:val="71973F9C"/>
    <w:rsid w:val="719D47F2"/>
    <w:rsid w:val="719E17CE"/>
    <w:rsid w:val="71AE03CF"/>
    <w:rsid w:val="71B0505E"/>
    <w:rsid w:val="71B1598A"/>
    <w:rsid w:val="71B72890"/>
    <w:rsid w:val="71BA5ACF"/>
    <w:rsid w:val="71BB2380"/>
    <w:rsid w:val="71C254BD"/>
    <w:rsid w:val="71CB44F9"/>
    <w:rsid w:val="71D01B3B"/>
    <w:rsid w:val="71D21478"/>
    <w:rsid w:val="71D90A58"/>
    <w:rsid w:val="71E573FD"/>
    <w:rsid w:val="720930EC"/>
    <w:rsid w:val="720D24B0"/>
    <w:rsid w:val="720D425E"/>
    <w:rsid w:val="721D6B97"/>
    <w:rsid w:val="72285E56"/>
    <w:rsid w:val="722C0B88"/>
    <w:rsid w:val="72331F17"/>
    <w:rsid w:val="724203AC"/>
    <w:rsid w:val="724C2FD8"/>
    <w:rsid w:val="726522EC"/>
    <w:rsid w:val="72655E48"/>
    <w:rsid w:val="727918F3"/>
    <w:rsid w:val="727D38B0"/>
    <w:rsid w:val="728B1D53"/>
    <w:rsid w:val="72BB7781"/>
    <w:rsid w:val="72CC6E17"/>
    <w:rsid w:val="72D66D46"/>
    <w:rsid w:val="72E01973"/>
    <w:rsid w:val="72F53670"/>
    <w:rsid w:val="731735E6"/>
    <w:rsid w:val="73221F8B"/>
    <w:rsid w:val="732D4BB8"/>
    <w:rsid w:val="73334198"/>
    <w:rsid w:val="733A5527"/>
    <w:rsid w:val="73577E87"/>
    <w:rsid w:val="735A34D3"/>
    <w:rsid w:val="7363682B"/>
    <w:rsid w:val="736507F6"/>
    <w:rsid w:val="73683E42"/>
    <w:rsid w:val="7372081D"/>
    <w:rsid w:val="73821E00"/>
    <w:rsid w:val="73A155A6"/>
    <w:rsid w:val="73A313D2"/>
    <w:rsid w:val="73AA3A4F"/>
    <w:rsid w:val="73B057E9"/>
    <w:rsid w:val="73BC5F3C"/>
    <w:rsid w:val="73C746B0"/>
    <w:rsid w:val="73D2750D"/>
    <w:rsid w:val="73EB05CF"/>
    <w:rsid w:val="73FE6554"/>
    <w:rsid w:val="740873D3"/>
    <w:rsid w:val="74130252"/>
    <w:rsid w:val="742A7ABE"/>
    <w:rsid w:val="743D46BB"/>
    <w:rsid w:val="744523D5"/>
    <w:rsid w:val="744D4DE6"/>
    <w:rsid w:val="74546174"/>
    <w:rsid w:val="745D14CD"/>
    <w:rsid w:val="74736F42"/>
    <w:rsid w:val="747B1953"/>
    <w:rsid w:val="748051BB"/>
    <w:rsid w:val="74820F33"/>
    <w:rsid w:val="7496678D"/>
    <w:rsid w:val="74C5562A"/>
    <w:rsid w:val="74D86DA5"/>
    <w:rsid w:val="74E21F0E"/>
    <w:rsid w:val="74E4574A"/>
    <w:rsid w:val="74E90FB2"/>
    <w:rsid w:val="75047B9A"/>
    <w:rsid w:val="75086702"/>
    <w:rsid w:val="75151DA7"/>
    <w:rsid w:val="7516167C"/>
    <w:rsid w:val="75181898"/>
    <w:rsid w:val="75183646"/>
    <w:rsid w:val="751B75FD"/>
    <w:rsid w:val="75267B11"/>
    <w:rsid w:val="75273889"/>
    <w:rsid w:val="7530472A"/>
    <w:rsid w:val="753366D1"/>
    <w:rsid w:val="754461E9"/>
    <w:rsid w:val="75566574"/>
    <w:rsid w:val="755C79D6"/>
    <w:rsid w:val="75784795"/>
    <w:rsid w:val="758B02BC"/>
    <w:rsid w:val="75976C60"/>
    <w:rsid w:val="759E3B4B"/>
    <w:rsid w:val="75AF3FAA"/>
    <w:rsid w:val="75CB690A"/>
    <w:rsid w:val="75CD2682"/>
    <w:rsid w:val="75E023B5"/>
    <w:rsid w:val="75FE45EA"/>
    <w:rsid w:val="760B6D06"/>
    <w:rsid w:val="760D6F22"/>
    <w:rsid w:val="762A3631"/>
    <w:rsid w:val="765E777E"/>
    <w:rsid w:val="766A7ED1"/>
    <w:rsid w:val="766C59F7"/>
    <w:rsid w:val="767B0330"/>
    <w:rsid w:val="7680271B"/>
    <w:rsid w:val="7680477F"/>
    <w:rsid w:val="7686115E"/>
    <w:rsid w:val="76876CD5"/>
    <w:rsid w:val="76984A3E"/>
    <w:rsid w:val="769B452E"/>
    <w:rsid w:val="76A43A24"/>
    <w:rsid w:val="76B850E0"/>
    <w:rsid w:val="76CC293A"/>
    <w:rsid w:val="76D417EE"/>
    <w:rsid w:val="76D521A3"/>
    <w:rsid w:val="76D812DE"/>
    <w:rsid w:val="76E00193"/>
    <w:rsid w:val="76EB2A6C"/>
    <w:rsid w:val="76F51E90"/>
    <w:rsid w:val="77161E07"/>
    <w:rsid w:val="7735228D"/>
    <w:rsid w:val="77440722"/>
    <w:rsid w:val="774921DC"/>
    <w:rsid w:val="7755292F"/>
    <w:rsid w:val="77561723"/>
    <w:rsid w:val="77565351"/>
    <w:rsid w:val="77664B3C"/>
    <w:rsid w:val="77677399"/>
    <w:rsid w:val="7776551D"/>
    <w:rsid w:val="77784870"/>
    <w:rsid w:val="77901BB9"/>
    <w:rsid w:val="779C055E"/>
    <w:rsid w:val="77A64F39"/>
    <w:rsid w:val="77A90002"/>
    <w:rsid w:val="77B21B30"/>
    <w:rsid w:val="77B5517C"/>
    <w:rsid w:val="77B92E86"/>
    <w:rsid w:val="77BC475C"/>
    <w:rsid w:val="77BF424C"/>
    <w:rsid w:val="77D77A99"/>
    <w:rsid w:val="77D93560"/>
    <w:rsid w:val="77E34CFE"/>
    <w:rsid w:val="77F04406"/>
    <w:rsid w:val="780E2ADE"/>
    <w:rsid w:val="78322C70"/>
    <w:rsid w:val="78335A23"/>
    <w:rsid w:val="78451C24"/>
    <w:rsid w:val="78454752"/>
    <w:rsid w:val="78520C1D"/>
    <w:rsid w:val="785B5D23"/>
    <w:rsid w:val="78603E07"/>
    <w:rsid w:val="78623D17"/>
    <w:rsid w:val="78650950"/>
    <w:rsid w:val="78A70F68"/>
    <w:rsid w:val="78B638A1"/>
    <w:rsid w:val="78C935D5"/>
    <w:rsid w:val="78CE2999"/>
    <w:rsid w:val="78F65A4C"/>
    <w:rsid w:val="790A7749"/>
    <w:rsid w:val="790C34C1"/>
    <w:rsid w:val="790E79E2"/>
    <w:rsid w:val="790F4D60"/>
    <w:rsid w:val="79112886"/>
    <w:rsid w:val="79224A93"/>
    <w:rsid w:val="79240F16"/>
    <w:rsid w:val="79294073"/>
    <w:rsid w:val="79386064"/>
    <w:rsid w:val="793F5645"/>
    <w:rsid w:val="79515863"/>
    <w:rsid w:val="795310F0"/>
    <w:rsid w:val="795D3D1D"/>
    <w:rsid w:val="79690914"/>
    <w:rsid w:val="79694470"/>
    <w:rsid w:val="79707F8B"/>
    <w:rsid w:val="797177C8"/>
    <w:rsid w:val="79744274"/>
    <w:rsid w:val="797D43BF"/>
    <w:rsid w:val="79815C5D"/>
    <w:rsid w:val="79824001"/>
    <w:rsid w:val="799D236B"/>
    <w:rsid w:val="79A33BBA"/>
    <w:rsid w:val="79B853F7"/>
    <w:rsid w:val="79C93CCA"/>
    <w:rsid w:val="79CC49FF"/>
    <w:rsid w:val="79F521A7"/>
    <w:rsid w:val="7A225D2C"/>
    <w:rsid w:val="7A2D7B93"/>
    <w:rsid w:val="7A3C4EF3"/>
    <w:rsid w:val="7A5A200A"/>
    <w:rsid w:val="7A5B3344"/>
    <w:rsid w:val="7A5D7AED"/>
    <w:rsid w:val="7A6115EB"/>
    <w:rsid w:val="7A721A4A"/>
    <w:rsid w:val="7A7B1199"/>
    <w:rsid w:val="7A831561"/>
    <w:rsid w:val="7A8D23E0"/>
    <w:rsid w:val="7A923E9A"/>
    <w:rsid w:val="7A977723"/>
    <w:rsid w:val="7A9E283F"/>
    <w:rsid w:val="7AC32B52"/>
    <w:rsid w:val="7AD65B35"/>
    <w:rsid w:val="7AD75E97"/>
    <w:rsid w:val="7AEA7832"/>
    <w:rsid w:val="7B0326A2"/>
    <w:rsid w:val="7B0362C6"/>
    <w:rsid w:val="7B0D0E08"/>
    <w:rsid w:val="7B1B4BDB"/>
    <w:rsid w:val="7B2031F9"/>
    <w:rsid w:val="7B233838"/>
    <w:rsid w:val="7B26797F"/>
    <w:rsid w:val="7B364826"/>
    <w:rsid w:val="7B446F42"/>
    <w:rsid w:val="7B4D15D5"/>
    <w:rsid w:val="7B503B39"/>
    <w:rsid w:val="7B7B66DC"/>
    <w:rsid w:val="7BBF2A6D"/>
    <w:rsid w:val="7BCD518A"/>
    <w:rsid w:val="7BE10C35"/>
    <w:rsid w:val="7BE81FC4"/>
    <w:rsid w:val="7BE84854"/>
    <w:rsid w:val="7C077F70"/>
    <w:rsid w:val="7C120AE0"/>
    <w:rsid w:val="7C174657"/>
    <w:rsid w:val="7C285557"/>
    <w:rsid w:val="7C4411C4"/>
    <w:rsid w:val="7C4D1E27"/>
    <w:rsid w:val="7C5533D1"/>
    <w:rsid w:val="7C711473"/>
    <w:rsid w:val="7C8458FE"/>
    <w:rsid w:val="7C953391"/>
    <w:rsid w:val="7CAA7279"/>
    <w:rsid w:val="7CB24380"/>
    <w:rsid w:val="7CB974BC"/>
    <w:rsid w:val="7CC06A9D"/>
    <w:rsid w:val="7CCC1F35"/>
    <w:rsid w:val="7CD14FBD"/>
    <w:rsid w:val="7CD442F6"/>
    <w:rsid w:val="7CD460A4"/>
    <w:rsid w:val="7CDB5685"/>
    <w:rsid w:val="7CE71406"/>
    <w:rsid w:val="7CE86B63"/>
    <w:rsid w:val="7D0270B5"/>
    <w:rsid w:val="7D083FA0"/>
    <w:rsid w:val="7D1E2310"/>
    <w:rsid w:val="7D226C8C"/>
    <w:rsid w:val="7D2C5EE0"/>
    <w:rsid w:val="7D342213"/>
    <w:rsid w:val="7D39684F"/>
    <w:rsid w:val="7D513B99"/>
    <w:rsid w:val="7D6661D9"/>
    <w:rsid w:val="7D782ED3"/>
    <w:rsid w:val="7D947862"/>
    <w:rsid w:val="7D9B26AB"/>
    <w:rsid w:val="7DA243F4"/>
    <w:rsid w:val="7DA97531"/>
    <w:rsid w:val="7DBA7990"/>
    <w:rsid w:val="7DC73E5B"/>
    <w:rsid w:val="7DD32800"/>
    <w:rsid w:val="7DD96685"/>
    <w:rsid w:val="7DE44A0D"/>
    <w:rsid w:val="7DEC556A"/>
    <w:rsid w:val="7E073F9F"/>
    <w:rsid w:val="7E1505F7"/>
    <w:rsid w:val="7E3D5ECB"/>
    <w:rsid w:val="7E4046DE"/>
    <w:rsid w:val="7E417769"/>
    <w:rsid w:val="7E447259"/>
    <w:rsid w:val="7E5576B9"/>
    <w:rsid w:val="7E7029CD"/>
    <w:rsid w:val="7E741A6A"/>
    <w:rsid w:val="7E834787"/>
    <w:rsid w:val="7E891C87"/>
    <w:rsid w:val="7E94444F"/>
    <w:rsid w:val="7E953F59"/>
    <w:rsid w:val="7EA71F32"/>
    <w:rsid w:val="7EAA7A04"/>
    <w:rsid w:val="7EB75C7D"/>
    <w:rsid w:val="7EB97548"/>
    <w:rsid w:val="7EB97C47"/>
    <w:rsid w:val="7EBD040D"/>
    <w:rsid w:val="7EE051D4"/>
    <w:rsid w:val="7F127358"/>
    <w:rsid w:val="7F1B26B0"/>
    <w:rsid w:val="7F2552DD"/>
    <w:rsid w:val="7F313C82"/>
    <w:rsid w:val="7F321AFE"/>
    <w:rsid w:val="7F346476"/>
    <w:rsid w:val="7F481774"/>
    <w:rsid w:val="7F4F235A"/>
    <w:rsid w:val="7F4F45B7"/>
    <w:rsid w:val="7F6F6558"/>
    <w:rsid w:val="7F735284"/>
    <w:rsid w:val="7F8E2E82"/>
    <w:rsid w:val="7F8F09A8"/>
    <w:rsid w:val="7F9B10FB"/>
    <w:rsid w:val="7F9E2999"/>
    <w:rsid w:val="7F9E7E25"/>
    <w:rsid w:val="7F9F508F"/>
    <w:rsid w:val="7FB623D9"/>
    <w:rsid w:val="7FBB354B"/>
    <w:rsid w:val="7FBD72C3"/>
    <w:rsid w:val="7FC468A4"/>
    <w:rsid w:val="7FC93EBA"/>
    <w:rsid w:val="7FD05249"/>
    <w:rsid w:val="7FD91C23"/>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7"/>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List 2"/>
    <w:basedOn w:val="1"/>
    <w:qFormat/>
    <w:uiPriority w:val="0"/>
    <w:pPr>
      <w:ind w:left="100" w:leftChars="200" w:hanging="200" w:hanging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character" w:customStyle="1" w:styleId="17">
    <w:name w:val="标题 2 字符"/>
    <w:link w:val="3"/>
    <w:qFormat/>
    <w:uiPriority w:val="9"/>
    <w:rPr>
      <w:rFonts w:ascii="楷体" w:hAnsi="楷体" w:eastAsia="楷体" w:cs="楷体"/>
      <w:b/>
      <w:bCs/>
      <w:sz w:val="30"/>
      <w:szCs w:val="30"/>
    </w:rPr>
  </w:style>
  <w:style w:type="character" w:customStyle="1" w:styleId="18">
    <w:name w:val="标题 1 字符"/>
    <w:link w:val="2"/>
    <w:qFormat/>
    <w:uiPriority w:val="0"/>
    <w:rPr>
      <w:rFonts w:ascii="黑体" w:hAnsi="黑体" w:eastAsia="黑体" w:cs="黑体"/>
      <w:b/>
      <w:bCs/>
      <w:kern w:val="44"/>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实施细则"/>
    </customSectPr>
    <customSectPr>
      <sectNamePr val="通州区树木绿地认建认养项目台帐"/>
    </customSectPr>
    <customSectPr>
      <sectNamePr val="认建认养流程"/>
    </customSectPr>
    <customSectPr>
      <sectNamePr val="协议解除的主要情形"/>
    </customSectPr>
    <customSectPr>
      <sectNamePr val="协议解除的主要情形"/>
    </customSectPr>
    <customSectPr>
      <sectNamePr val="协议解除的主要情形"/>
    </customSectPr>
    <customSectPr>
      <sectNamePr val="养护交接操作"/>
    </customSectPr>
    <customSectPr>
      <sectNamePr val="特殊情况的养护处置方案"/>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8797</Words>
  <Characters>9242</Characters>
  <Lines>0</Lines>
  <Paragraphs>0</Paragraphs>
  <TotalTime>143</TotalTime>
  <ScaleCrop>false</ScaleCrop>
  <LinksUpToDate>false</LinksUpToDate>
  <CharactersWithSpaces>10216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2026-02-06T06:36:00Z</dcterms:created>
  <dc:creator>大大荔</dc:creator>
  <cp:lastModifiedBy>Administrator</cp:lastModifiedBy>
  <cp:lastPrinted>2026-02-27T08:38:00Z</cp:lastPrinted>
  <dcterms:modified xsi:type="dcterms:W3CDTF">2026-04-13T06:35:54Z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37C7C2F05C3349C48F0680FF890FBD71_11</vt:lpwstr>
  </property>
  <property fmtid="{D5CDD505-2E9C-101B-9397-08002B2CF9AE}" pid="4" name="KSOTemplateDocerSaveRecord">
    <vt:lpwstr>eyJoZGlkIjoiNjJlY2NlNGY5YjI3MGNjMzk3OWQ2OTA1YjY5NzE4YTciLCJ1c2VySWQiOiIxNzAyNjAzNzQyIn0=</vt:lpwstr>
  </property>
</Properties>
</file>