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</w:rPr>
        <w:t>公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  <w:lang w:val="en-US" w:eastAsia="zh-CN"/>
        </w:rPr>
        <w:t xml:space="preserve">   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shd w:val="clear" w:color="auto" w:fill="FFFFFF"/>
        </w:rPr>
        <w:t>告</w:t>
      </w:r>
    </w:p>
    <w:p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车辆所有人、管理人：</w:t>
      </w:r>
    </w:p>
    <w:p>
      <w:pPr>
        <w:bidi w:val="0"/>
        <w:jc w:val="left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经查，位于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帅府园社区通惠南路22号楼南侧、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帅府园39号楼6单元门口、帅府园33号楼东侧、 斗子营23号院门口、帅府园41、39、28号楼车棚   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车辆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eastAsia="zh-CN"/>
        </w:rPr>
        <w:t>，涉嫌违反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《北京市市容环境卫生条例》第三十五条规定，请您对该车辆自行清理和处置，共同维护良好的城市环境秩序。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eastAsia="宋体"/>
          <w:color w:val="auto"/>
          <w:szCs w:val="24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请该车辆所有人、管理人在本公告发布之日起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日内，携带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val="zh-CN" w:eastAsia="zh-CN"/>
        </w:rPr>
        <w:t>本人身份证明文件、购买车辆证明、授权委托书等材料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自行或委托他人向本行政机关主张权利，并接受调查。逾期无人主张权利且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不自行清理车辆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的，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本行政机关将依据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none"/>
          <w:shd w:val="clear" w:color="auto" w:fill="FFFFFF"/>
          <w:lang w:eastAsia="zh-CN"/>
        </w:rPr>
        <w:t>《北京市市容环境卫生条例》第三十五条规定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  <w:lang w:val="en-US" w:eastAsia="zh-CN"/>
        </w:rPr>
        <w:t>依法予以清理。</w:t>
      </w:r>
    </w:p>
    <w:p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行政机关地址：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eastAsia="zh-CN"/>
        </w:rPr>
        <w:t>通州区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八里桥南街1号国泰百货底商东侧北苑街道综治工作中心三楼北苑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eastAsia="zh-CN"/>
        </w:rPr>
        <w:t>街道综合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>行政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eastAsia="zh-CN"/>
        </w:rPr>
        <w:t>执法队</w:t>
      </w:r>
    </w:p>
    <w:p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u w:val="singl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shd w:val="clear" w:color="auto" w:fill="FFFFFF"/>
        </w:rPr>
        <w:t>联系电话：</w:t>
      </w:r>
      <w:r>
        <w:rPr>
          <w:rFonts w:hint="eastAsia" w:ascii="仿宋_GB2312" w:hAnsi="仿宋_GB2312" w:eastAsia="仿宋_GB2312" w:cs="仿宋_GB2312"/>
          <w:snapToGrid w:val="0"/>
          <w:color w:val="auto"/>
          <w:kern w:val="0"/>
          <w:sz w:val="32"/>
          <w:szCs w:val="32"/>
          <w:highlight w:val="none"/>
          <w:u w:val="single"/>
          <w:shd w:val="clear" w:color="auto" w:fill="FFFFFF"/>
          <w:lang w:val="en-US" w:eastAsia="zh-CN"/>
        </w:rPr>
        <w:t xml:space="preserve">   60518052     </w:t>
      </w:r>
    </w:p>
    <w:p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30" w:rightChars="300" w:firstLine="640" w:firstLineChars="200"/>
        <w:jc w:val="both"/>
        <w:textAlignment w:val="auto"/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  <w:lang w:val="en-US" w:eastAsia="zh-CN"/>
        </w:rPr>
        <w:t>附件：照片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shd w:val="clear" w:color="auto" w:fill="FFFFFF"/>
          <w:lang w:val="en-US" w:eastAsia="zh-CN" w:bidi="ar-SA"/>
        </w:rPr>
        <w:t xml:space="preserve">                                             </w:t>
      </w:r>
    </w:p>
    <w:p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630" w:rightChars="300" w:firstLine="5440" w:firstLineChars="17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auto" w:fill="FFFFFF"/>
        </w:rPr>
      </w:pPr>
    </w:p>
    <w:p>
      <w:pPr>
        <w:pStyle w:val="2"/>
        <w:rPr>
          <w:rFonts w:hint="eastAsia"/>
        </w:rPr>
      </w:pPr>
    </w:p>
    <w:p>
      <w:pPr>
        <w:rPr>
          <w:rFonts w:hint="default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  <w:t xml:space="preserve">                    北京市通州区北苑街道办事处</w:t>
      </w:r>
    </w:p>
    <w:p>
      <w:pP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  <w:t xml:space="preserve">                         2026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</w:rPr>
        <w:t>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</w:rPr>
        <w:t>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  <w:t>16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</w:rPr>
        <w:t>日</w:t>
      </w:r>
    </w:p>
    <w:p>
      <w:pPr>
        <w:pStyle w:val="2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</w:rPr>
      </w:pPr>
    </w:p>
    <w:p>
      <w:pPr>
        <w:pStyle w:val="2"/>
        <w:jc w:val="left"/>
        <w:rPr>
          <w:rFonts w:hint="eastAsia" w:eastAsia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val="en-US" w:eastAsia="zh-CN"/>
        </w:rPr>
        <w:t>附件：</w:t>
      </w:r>
      <w:r>
        <w:rPr>
          <w:rFonts w:hint="eastAsia" w:eastAsia="仿宋_GB231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微信图片_20260116162414_416_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60116162414_416_2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微信图片_20260116162415_417_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60116162415_417_2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微信图片_20260116162416_418_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60116162416_418_2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微信图片_20260116162417_419_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60116162417_419_2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微信图片_20260116162418_420_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60116162418_420_2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微信图片_20260116162419_421_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60116162419_421_2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仿宋_GB2312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微信图片_20260116163307_423_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116163307_423_24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none"/>
          <w:shd w:val="clear" w:color="auto" w:fill="FFFFFF"/>
          <w:lang w:eastAsia="zh-CN"/>
        </w:rPr>
      </w:pPr>
    </w:p>
    <w:p>
      <w:pPr>
        <w:rPr>
          <w:rFonts w:hint="eastAsia"/>
        </w:rPr>
      </w:pPr>
    </w:p>
    <w:p/>
    <w:p>
      <w:pPr>
        <w:pStyle w:val="2"/>
      </w:pPr>
    </w:p>
    <w:sectPr>
      <w:pgSz w:w="11906" w:h="16838"/>
      <w:pgMar w:top="1440" w:right="1800" w:bottom="1440" w:left="1800" w:header="720" w:footer="72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0A7831"/>
    <w:rsid w:val="11D84C45"/>
    <w:rsid w:val="16C36233"/>
    <w:rsid w:val="1A8F6133"/>
    <w:rsid w:val="207B2C4C"/>
    <w:rsid w:val="259A686D"/>
    <w:rsid w:val="2C3B646C"/>
    <w:rsid w:val="33031B5D"/>
    <w:rsid w:val="39045975"/>
    <w:rsid w:val="39363A91"/>
    <w:rsid w:val="3A0A7831"/>
    <w:rsid w:val="4BFA0A36"/>
    <w:rsid w:val="517E37DA"/>
    <w:rsid w:val="56481C32"/>
    <w:rsid w:val="56995DA2"/>
    <w:rsid w:val="5A58606E"/>
    <w:rsid w:val="5B6D0725"/>
    <w:rsid w:val="5D42079A"/>
    <w:rsid w:val="5E73211C"/>
    <w:rsid w:val="62ED029E"/>
    <w:rsid w:val="7BF41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uppressAutoHyphens/>
      <w:bidi w:val="0"/>
      <w:jc w:val="both"/>
    </w:pPr>
    <w:rPr>
      <w:rFonts w:ascii="Calibri" w:hAnsi="Calibri" w:eastAsia="宋体" w:cs="Times New Roman"/>
      <w:color w:val="auto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before="0" w:after="140" w:line="276" w:lineRule="auto"/>
    </w:pPr>
  </w:style>
  <w:style w:type="paragraph" w:customStyle="1" w:styleId="3">
    <w:name w:val="toc 11"/>
    <w:next w:val="1"/>
    <w:qFormat/>
    <w:uiPriority w:val="0"/>
    <w:pPr>
      <w:wordWrap w:val="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BE9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Office_11.8.2.12265_F1E327BC-269C-435d-A152-05C5408002CA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2025-10-30T00:11:00Z</dcterms:created>
  <dc:creator>Administrator</dc:creator>
  <cp:lastModifiedBy>孟思思</cp:lastModifiedBy>
  <cp:lastPrinted>2025-10-30T00:13:00Z</cp:lastPrinted>
  <dcterms:modified xsi:type="dcterms:W3CDTF">2026-01-16T08:39:05Z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2052-11.8.2.12265</vt:lpwstr>
  </property>
  <property fmtid="{D5CDD505-2E9C-101B-9397-08002B2CF9AE}" pid="3" name="ICV">
    <vt:lpwstr>18F9A949F5764431B3FF267BAE0DC0EA</vt:lpwstr>
  </property>
</Properties>
</file>