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5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279"/>
        <w:gridCol w:w="1236"/>
        <w:gridCol w:w="1290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290"/>
        <w:gridCol w:w="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480" w:hRule="atLeast"/>
        </w:trPr>
        <w:tc>
          <w:tcPr>
            <w:tcW w:w="1450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375" w:hRule="atLeast"/>
        </w:trPr>
        <w:tc>
          <w:tcPr>
            <w:tcW w:w="1450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（  2024 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10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84年前军休干部、无军籍职工安置经费、管理福利费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北京市通州区军队离休退休干部休养所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张立达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60514981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100.00%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54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84年前接收的军休人员经费足额拨付率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=10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=10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84年前接收的军休人员经费及时拨付率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9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480" w:hRule="atLeast"/>
        </w:trPr>
        <w:tc>
          <w:tcPr>
            <w:tcW w:w="1450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375" w:hRule="atLeast"/>
        </w:trPr>
        <w:tc>
          <w:tcPr>
            <w:tcW w:w="14505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（  2024  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10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基层党委书记委员补助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北京市通州区军队离休退休干部休养所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徐维静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7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60518180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9.36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9.36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9.36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100.00%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9.36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9.36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9.36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4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基层党委补助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经费足额拨付率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=10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=10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基层党委补助</w:t>
            </w: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经费及时拨付率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  <w:t>及时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9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1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szCs w:val="24"/>
              </w:rPr>
              <w:t>≥9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eastAsia="zh-CN"/>
              </w:rPr>
              <w:t>0.00%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74" w:type="dxa"/>
            <w:gridSpan w:val="1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74" w:type="dxa"/>
            <w:gridSpan w:val="1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（2024年度）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7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老人生活费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北京市通州区光荣院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苏国军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38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60513911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提高在院休养员生活水平，让在院休养员共享改革开放成果。</w:t>
            </w:r>
          </w:p>
        </w:tc>
        <w:tc>
          <w:tcPr>
            <w:tcW w:w="5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已完成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产出指标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在院休养员老人生活费足额拨付率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在院休养员老人生活费及时拨付率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效益指标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休养员生活情况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休养员满意度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74" w:type="dxa"/>
            <w:gridSpan w:val="1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74" w:type="dxa"/>
            <w:gridSpan w:val="1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（2024年度）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7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劳务派遣人员经费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北京市通州区光荣院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苏国军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38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60513911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160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160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保障劳务派遣人员工资保险等相关费用</w:t>
            </w:r>
          </w:p>
        </w:tc>
        <w:tc>
          <w:tcPr>
            <w:tcW w:w="5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已完成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产出指标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劳务派遣人员资金足额拨付率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劳务派遣人员资金及时拨付率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效益指标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劳务派遣人员生活情况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74" w:type="dxa"/>
            <w:gridSpan w:val="1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74" w:type="dxa"/>
            <w:gridSpan w:val="16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（2024年度）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74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重点优抚对象经费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北京市通州区光荣院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苏国军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381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60513911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组织开展慰问重点优抚对象等活动</w:t>
            </w:r>
          </w:p>
        </w:tc>
        <w:tc>
          <w:tcPr>
            <w:tcW w:w="5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已完成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产出指标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重点优抚对象活动资金足额拨付率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重点优抚对象活动资金及时拨付率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效益指标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重点优抚对象生活情况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sz="40" w:space="0"/>
            <w:left w:val="single" w:sz="40" w:space="0"/>
            <w:bottom w:val="single" w:sz="40" w:space="0"/>
            <w:right w:val="single" w:sz="40" w:space="0"/>
            <w:insideH w:val="single" w:sz="40" w:space="0"/>
            <w:insideV w:val="single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6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21B0E"/>
    <w:rsid w:val="1BB2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Autospacing="1" w:after="100" w:afterAutospacing="1"/>
      <w:outlineLvl w:val="1"/>
    </w:pPr>
    <w:rPr>
      <w:rFonts w:ascii="Cambria" w:hAnsi="Cambria" w:eastAsia="黑体"/>
      <w:b/>
      <w:bCs/>
      <w:kern w:val="0"/>
      <w:sz w:val="36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2025-09-08T08:30:00Z</dcterms:created>
  <dc:creator>lenovo1_2</dc:creator>
  <cp:lastModifiedBy>lenovo1_2</cp:lastModifiedBy>
  <dcterms:modified xsi:type="dcterms:W3CDTF">2025-09-08T08:32:29Z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