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928" w:type="dxa"/>
        <w:jc w:val="center"/>
        <w:tblLayout w:type="fixed"/>
        <w:tblCellMar>
          <w:top w:w="0" w:type="dxa"/>
          <w:left w:w="108" w:type="dxa"/>
          <w:bottom w:w="0" w:type="dxa"/>
          <w:right w:w="108" w:type="dxa"/>
        </w:tblCellMar>
      </w:tblPr>
      <w:tblGrid>
        <w:gridCol w:w="578"/>
        <w:gridCol w:w="969"/>
        <w:gridCol w:w="1086"/>
        <w:gridCol w:w="848"/>
        <w:gridCol w:w="984"/>
        <w:gridCol w:w="169"/>
        <w:gridCol w:w="938"/>
        <w:gridCol w:w="926"/>
        <w:gridCol w:w="124"/>
        <w:gridCol w:w="355"/>
        <w:gridCol w:w="240"/>
        <w:gridCol w:w="317"/>
        <w:gridCol w:w="748"/>
        <w:gridCol w:w="646"/>
      </w:tblGrid>
      <w:tr w14:paraId="4E5763D4">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14:paraId="3964F411">
            <w:pPr>
              <w:widowControl/>
              <w:spacing w:line="500" w:lineRule="exact"/>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项目支出绩效自评表</w:t>
            </w:r>
          </w:p>
        </w:tc>
      </w:tr>
      <w:tr w14:paraId="56AC3B4B">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14:paraId="23594B69">
            <w:pPr>
              <w:widowControl/>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 xml:space="preserve">（ </w:t>
            </w:r>
            <w:r>
              <w:rPr>
                <w:rFonts w:hint="eastAsia" w:ascii="宋体" w:hAnsi="宋体" w:cs="宋体"/>
                <w:color w:val="000000" w:themeColor="text1"/>
                <w:kern w:val="0"/>
                <w:sz w:val="22"/>
                <w:lang w:val="en-US" w:eastAsia="zh-CN"/>
                <w14:textFill>
                  <w14:solidFill>
                    <w14:schemeClr w14:val="tx1"/>
                  </w14:solidFill>
                </w14:textFill>
              </w:rPr>
              <w:t>2024</w:t>
            </w:r>
            <w:r>
              <w:rPr>
                <w:rFonts w:hint="eastAsia" w:ascii="宋体" w:hAnsi="宋体" w:cs="宋体"/>
                <w:color w:val="000000" w:themeColor="text1"/>
                <w:kern w:val="0"/>
                <w:sz w:val="22"/>
                <w14:textFill>
                  <w14:solidFill>
                    <w14:schemeClr w14:val="tx1"/>
                  </w14:solidFill>
                </w14:textFill>
              </w:rPr>
              <w:t>年度）</w:t>
            </w:r>
          </w:p>
        </w:tc>
      </w:tr>
      <w:tr w14:paraId="098FEED9">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67261EBD">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项目名称</w:t>
            </w:r>
          </w:p>
        </w:tc>
        <w:tc>
          <w:tcPr>
            <w:tcW w:w="7381" w:type="dxa"/>
            <w:gridSpan w:val="12"/>
            <w:tcBorders>
              <w:top w:val="single" w:color="auto" w:sz="4" w:space="0"/>
              <w:left w:val="nil"/>
              <w:bottom w:val="single" w:color="auto" w:sz="4" w:space="0"/>
              <w:right w:val="single" w:color="auto" w:sz="4" w:space="0"/>
            </w:tcBorders>
            <w:vAlign w:val="center"/>
          </w:tcPr>
          <w:p w14:paraId="33BD9284">
            <w:pPr>
              <w:widowControl/>
              <w:spacing w:line="240" w:lineRule="exact"/>
              <w:jc w:val="center"/>
              <w:rPr>
                <w:rFonts w:hint="eastAsia" w:ascii="宋体" w:hAnsi="宋体" w:cs="宋体" w:eastAsiaTheme="minorEastAsia"/>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北苑街道年度人口抽样调查</w:t>
            </w:r>
          </w:p>
        </w:tc>
      </w:tr>
      <w:tr w14:paraId="229354CE">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24B0FEBB">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主管部门</w:t>
            </w:r>
          </w:p>
        </w:tc>
        <w:tc>
          <w:tcPr>
            <w:tcW w:w="4025" w:type="dxa"/>
            <w:gridSpan w:val="5"/>
            <w:tcBorders>
              <w:top w:val="single" w:color="auto" w:sz="4" w:space="0"/>
              <w:left w:val="nil"/>
              <w:bottom w:val="single" w:color="auto" w:sz="4" w:space="0"/>
              <w:right w:val="single" w:color="auto" w:sz="4" w:space="0"/>
            </w:tcBorders>
            <w:vAlign w:val="center"/>
          </w:tcPr>
          <w:p w14:paraId="59E7A180">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50" w:type="dxa"/>
            <w:gridSpan w:val="2"/>
            <w:tcBorders>
              <w:top w:val="nil"/>
              <w:left w:val="nil"/>
              <w:bottom w:val="single" w:color="auto" w:sz="4" w:space="0"/>
              <w:right w:val="single" w:color="auto" w:sz="4" w:space="0"/>
            </w:tcBorders>
            <w:vAlign w:val="center"/>
          </w:tcPr>
          <w:p w14:paraId="69F83AAC">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实施单位</w:t>
            </w:r>
          </w:p>
        </w:tc>
        <w:tc>
          <w:tcPr>
            <w:tcW w:w="2306" w:type="dxa"/>
            <w:gridSpan w:val="5"/>
            <w:tcBorders>
              <w:top w:val="single" w:color="auto" w:sz="4" w:space="0"/>
              <w:left w:val="nil"/>
              <w:bottom w:val="single" w:color="auto" w:sz="4" w:space="0"/>
              <w:right w:val="single" w:color="auto" w:sz="4" w:space="0"/>
            </w:tcBorders>
            <w:vAlign w:val="center"/>
          </w:tcPr>
          <w:p w14:paraId="0E2A619F">
            <w:pPr>
              <w:widowControl/>
              <w:spacing w:line="240" w:lineRule="exact"/>
              <w:jc w:val="center"/>
              <w:rPr>
                <w:rFonts w:hint="eastAsia" w:ascii="宋体" w:hAnsi="宋体" w:cs="宋体" w:eastAsiaTheme="minorEastAsia"/>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北苑街道办事处</w:t>
            </w:r>
          </w:p>
        </w:tc>
      </w:tr>
      <w:tr w14:paraId="4467AAD2">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14:paraId="27EF433E">
            <w:pPr>
              <w:widowControl/>
              <w:spacing w:line="56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项目资金（万元）</w:t>
            </w:r>
          </w:p>
        </w:tc>
        <w:tc>
          <w:tcPr>
            <w:tcW w:w="1934" w:type="dxa"/>
            <w:gridSpan w:val="2"/>
            <w:tcBorders>
              <w:top w:val="single" w:color="auto" w:sz="4" w:space="0"/>
              <w:left w:val="nil"/>
              <w:bottom w:val="single" w:color="auto" w:sz="4" w:space="0"/>
              <w:right w:val="single" w:color="auto" w:sz="4" w:space="0"/>
            </w:tcBorders>
            <w:vAlign w:val="center"/>
          </w:tcPr>
          <w:p w14:paraId="4DA102C1">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84" w:type="dxa"/>
            <w:tcBorders>
              <w:top w:val="nil"/>
              <w:left w:val="nil"/>
              <w:bottom w:val="single" w:color="auto" w:sz="4" w:space="0"/>
              <w:right w:val="single" w:color="auto" w:sz="4" w:space="0"/>
            </w:tcBorders>
            <w:vAlign w:val="center"/>
          </w:tcPr>
          <w:p w14:paraId="1E33B5C8">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年初</w:t>
            </w:r>
            <w:r>
              <w:rPr>
                <w:rFonts w:hint="eastAsia" w:ascii="宋体" w:hAnsi="宋体" w:cs="宋体"/>
                <w:color w:val="000000" w:themeColor="text1"/>
                <w:kern w:val="0"/>
                <w:sz w:val="18"/>
                <w:szCs w:val="18"/>
                <w:lang w:val="en-US" w:eastAsia="zh-CN"/>
                <w14:textFill>
                  <w14:solidFill>
                    <w14:schemeClr w14:val="tx1"/>
                  </w14:solidFill>
                </w14:textFill>
              </w:rPr>
              <w:t xml:space="preserve">     </w:t>
            </w:r>
            <w:r>
              <w:rPr>
                <w:rFonts w:hint="eastAsia" w:ascii="宋体" w:hAnsi="宋体" w:cs="宋体"/>
                <w:color w:val="000000" w:themeColor="text1"/>
                <w:kern w:val="0"/>
                <w:sz w:val="18"/>
                <w:szCs w:val="18"/>
                <w14:textFill>
                  <w14:solidFill>
                    <w14:schemeClr w14:val="tx1"/>
                  </w14:solidFill>
                </w14:textFill>
              </w:rPr>
              <w:t>预算数</w:t>
            </w:r>
          </w:p>
        </w:tc>
        <w:tc>
          <w:tcPr>
            <w:tcW w:w="1107" w:type="dxa"/>
            <w:gridSpan w:val="2"/>
            <w:tcBorders>
              <w:top w:val="nil"/>
              <w:left w:val="nil"/>
              <w:bottom w:val="single" w:color="auto" w:sz="4" w:space="0"/>
              <w:right w:val="single" w:color="auto" w:sz="4" w:space="0"/>
            </w:tcBorders>
            <w:vAlign w:val="center"/>
          </w:tcPr>
          <w:p w14:paraId="082D10B4">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全年</w:t>
            </w:r>
            <w:r>
              <w:rPr>
                <w:rFonts w:hint="eastAsia" w:ascii="宋体" w:hAnsi="宋体" w:cs="宋体"/>
                <w:color w:val="000000" w:themeColor="text1"/>
                <w:kern w:val="0"/>
                <w:sz w:val="18"/>
                <w:szCs w:val="18"/>
                <w:lang w:val="en-US" w:eastAsia="zh-CN"/>
                <w14:textFill>
                  <w14:solidFill>
                    <w14:schemeClr w14:val="tx1"/>
                  </w14:solidFill>
                </w14:textFill>
              </w:rPr>
              <w:t xml:space="preserve">     </w:t>
            </w:r>
            <w:r>
              <w:rPr>
                <w:rFonts w:hint="eastAsia" w:ascii="宋体" w:hAnsi="宋体" w:cs="宋体"/>
                <w:color w:val="000000" w:themeColor="text1"/>
                <w:kern w:val="0"/>
                <w:sz w:val="18"/>
                <w:szCs w:val="18"/>
                <w14:textFill>
                  <w14:solidFill>
                    <w14:schemeClr w14:val="tx1"/>
                  </w14:solidFill>
                </w14:textFill>
              </w:rPr>
              <w:t>预算数</w:t>
            </w:r>
          </w:p>
        </w:tc>
        <w:tc>
          <w:tcPr>
            <w:tcW w:w="1050" w:type="dxa"/>
            <w:gridSpan w:val="2"/>
            <w:tcBorders>
              <w:top w:val="nil"/>
              <w:left w:val="nil"/>
              <w:bottom w:val="single" w:color="auto" w:sz="4" w:space="0"/>
              <w:right w:val="single" w:color="auto" w:sz="4" w:space="0"/>
            </w:tcBorders>
            <w:vAlign w:val="center"/>
          </w:tcPr>
          <w:p w14:paraId="02F243F1">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全年</w:t>
            </w:r>
            <w:r>
              <w:rPr>
                <w:rFonts w:hint="eastAsia" w:ascii="宋体" w:hAnsi="宋体" w:cs="宋体"/>
                <w:color w:val="000000" w:themeColor="text1"/>
                <w:kern w:val="0"/>
                <w:sz w:val="18"/>
                <w:szCs w:val="18"/>
                <w:lang w:val="en-US" w:eastAsia="zh-CN"/>
                <w14:textFill>
                  <w14:solidFill>
                    <w14:schemeClr w14:val="tx1"/>
                  </w14:solidFill>
                </w14:textFill>
              </w:rPr>
              <w:t xml:space="preserve">     </w:t>
            </w:r>
            <w:r>
              <w:rPr>
                <w:rFonts w:hint="eastAsia" w:ascii="宋体" w:hAnsi="宋体" w:cs="宋体"/>
                <w:color w:val="000000" w:themeColor="text1"/>
                <w:kern w:val="0"/>
                <w:sz w:val="18"/>
                <w:szCs w:val="18"/>
                <w14:textFill>
                  <w14:solidFill>
                    <w14:schemeClr w14:val="tx1"/>
                  </w14:solidFill>
                </w14:textFill>
              </w:rPr>
              <w:t>执行数</w:t>
            </w:r>
          </w:p>
        </w:tc>
        <w:tc>
          <w:tcPr>
            <w:tcW w:w="595" w:type="dxa"/>
            <w:gridSpan w:val="2"/>
            <w:tcBorders>
              <w:top w:val="nil"/>
              <w:left w:val="nil"/>
              <w:bottom w:val="single" w:color="auto" w:sz="4" w:space="0"/>
              <w:right w:val="single" w:color="auto" w:sz="4" w:space="0"/>
            </w:tcBorders>
            <w:vAlign w:val="center"/>
          </w:tcPr>
          <w:p w14:paraId="5506FFFC">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分值</w:t>
            </w:r>
          </w:p>
        </w:tc>
        <w:tc>
          <w:tcPr>
            <w:tcW w:w="1065" w:type="dxa"/>
            <w:gridSpan w:val="2"/>
            <w:tcBorders>
              <w:top w:val="single" w:color="auto" w:sz="4" w:space="0"/>
              <w:left w:val="nil"/>
              <w:bottom w:val="single" w:color="auto" w:sz="4" w:space="0"/>
              <w:right w:val="single" w:color="auto" w:sz="4" w:space="0"/>
            </w:tcBorders>
            <w:vAlign w:val="center"/>
          </w:tcPr>
          <w:p w14:paraId="318B53EC">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执行率</w:t>
            </w:r>
          </w:p>
        </w:tc>
        <w:tc>
          <w:tcPr>
            <w:tcW w:w="646" w:type="dxa"/>
            <w:tcBorders>
              <w:top w:val="nil"/>
              <w:left w:val="nil"/>
              <w:bottom w:val="single" w:color="auto" w:sz="4" w:space="0"/>
              <w:right w:val="single" w:color="auto" w:sz="4" w:space="0"/>
            </w:tcBorders>
            <w:vAlign w:val="center"/>
          </w:tcPr>
          <w:p w14:paraId="05017F30">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得分</w:t>
            </w:r>
          </w:p>
        </w:tc>
      </w:tr>
      <w:tr w14:paraId="3FDC202C">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4DA21531">
            <w:pPr>
              <w:widowControl/>
              <w:spacing w:line="240" w:lineRule="exact"/>
              <w:jc w:val="center"/>
              <w:rPr>
                <w:rFonts w:ascii="宋体" w:hAnsi="宋体" w:cs="宋体"/>
                <w:color w:val="000000" w:themeColor="text1"/>
                <w:kern w:val="0"/>
                <w:sz w:val="18"/>
                <w:szCs w:val="18"/>
                <w14:textFill>
                  <w14:solidFill>
                    <w14:schemeClr w14:val="tx1"/>
                  </w14:solidFill>
                </w14:textFill>
              </w:rPr>
            </w:pPr>
            <w:bookmarkStart w:id="0" w:name="_GoBack" w:colFirst="3" w:colLast="6"/>
          </w:p>
        </w:tc>
        <w:tc>
          <w:tcPr>
            <w:tcW w:w="1934" w:type="dxa"/>
            <w:gridSpan w:val="2"/>
            <w:tcBorders>
              <w:top w:val="single" w:color="auto" w:sz="4" w:space="0"/>
              <w:left w:val="nil"/>
              <w:bottom w:val="single" w:color="auto" w:sz="4" w:space="0"/>
              <w:right w:val="single" w:color="auto" w:sz="4" w:space="0"/>
            </w:tcBorders>
            <w:vAlign w:val="center"/>
          </w:tcPr>
          <w:p w14:paraId="0A4FDF26">
            <w:pPr>
              <w:widowControl/>
              <w:spacing w:line="240" w:lineRule="exac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年度资金总额</w:t>
            </w:r>
          </w:p>
        </w:tc>
        <w:tc>
          <w:tcPr>
            <w:tcW w:w="984" w:type="dxa"/>
            <w:tcBorders>
              <w:top w:val="nil"/>
              <w:left w:val="nil"/>
              <w:bottom w:val="single" w:color="auto" w:sz="4" w:space="0"/>
              <w:right w:val="single" w:color="auto" w:sz="4" w:space="0"/>
            </w:tcBorders>
            <w:vAlign w:val="center"/>
          </w:tcPr>
          <w:p w14:paraId="62D2115F">
            <w:pPr>
              <w:widowControl/>
              <w:spacing w:line="240" w:lineRule="exact"/>
              <w:jc w:val="center"/>
              <w:rPr>
                <w:rFonts w:hint="eastAsia" w:ascii="宋体" w:hAnsi="宋体" w:cs="宋体" w:eastAsiaTheme="minorEastAsia"/>
                <w:color w:val="000000" w:themeColor="text1"/>
                <w:kern w:val="0"/>
                <w:sz w:val="16"/>
                <w:szCs w:val="16"/>
                <w:lang w:eastAsia="zh-CN"/>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1107" w:type="dxa"/>
            <w:gridSpan w:val="2"/>
            <w:tcBorders>
              <w:top w:val="nil"/>
              <w:left w:val="nil"/>
              <w:bottom w:val="single" w:color="auto" w:sz="4" w:space="0"/>
              <w:right w:val="single" w:color="auto" w:sz="4" w:space="0"/>
            </w:tcBorders>
            <w:vAlign w:val="center"/>
          </w:tcPr>
          <w:p w14:paraId="50FD6C8B">
            <w:pPr>
              <w:widowControl/>
              <w:spacing w:line="240" w:lineRule="exact"/>
              <w:jc w:val="center"/>
              <w:rPr>
                <w:rFonts w:hint="default" w:ascii="宋体" w:hAnsi="宋体" w:cs="宋体"/>
                <w:color w:val="000000" w:themeColor="text1"/>
                <w:kern w:val="0"/>
                <w:sz w:val="18"/>
                <w:szCs w:val="18"/>
                <w:lang w:val="en-US"/>
                <w14:textFill>
                  <w14:solidFill>
                    <w14:schemeClr w14:val="tx1"/>
                  </w14:solidFill>
                </w14:textFill>
              </w:rPr>
            </w:pPr>
            <w:r>
              <w:rPr>
                <w:rFonts w:hint="eastAsia" w:ascii="宋体" w:hAnsi="宋体" w:cs="宋体"/>
                <w:color w:val="000000" w:themeColor="text1"/>
                <w:kern w:val="0"/>
                <w:sz w:val="16"/>
                <w:szCs w:val="16"/>
                <w:lang w:eastAsia="zh-CN"/>
                <w14:textFill>
                  <w14:solidFill>
                    <w14:schemeClr w14:val="tx1"/>
                  </w14:solidFill>
                </w14:textFill>
              </w:rPr>
              <w:t>3</w:t>
            </w:r>
            <w:r>
              <w:rPr>
                <w:rFonts w:hint="eastAsia" w:ascii="宋体" w:hAnsi="宋体" w:cs="宋体"/>
                <w:color w:val="000000" w:themeColor="text1"/>
                <w:kern w:val="0"/>
                <w:sz w:val="16"/>
                <w:szCs w:val="16"/>
                <w:lang w:val="en-US" w:eastAsia="zh-CN"/>
                <w14:textFill>
                  <w14:solidFill>
                    <w14:schemeClr w14:val="tx1"/>
                  </w14:solidFill>
                </w14:textFill>
              </w:rPr>
              <w:t>.</w:t>
            </w:r>
            <w:r>
              <w:rPr>
                <w:rFonts w:hint="eastAsia" w:ascii="宋体" w:hAnsi="宋体" w:cs="宋体"/>
                <w:color w:val="000000" w:themeColor="text1"/>
                <w:kern w:val="0"/>
                <w:sz w:val="16"/>
                <w:szCs w:val="16"/>
                <w:lang w:eastAsia="zh-CN"/>
                <w14:textFill>
                  <w14:solidFill>
                    <w14:schemeClr w14:val="tx1"/>
                  </w14:solidFill>
                </w14:textFill>
              </w:rPr>
              <w:t>06</w:t>
            </w:r>
            <w:r>
              <w:rPr>
                <w:rFonts w:hint="eastAsia" w:ascii="宋体" w:hAnsi="宋体" w:cs="宋体"/>
                <w:color w:val="000000" w:themeColor="text1"/>
                <w:kern w:val="0"/>
                <w:sz w:val="16"/>
                <w:szCs w:val="16"/>
                <w:lang w:val="en-US" w:eastAsia="zh-CN"/>
                <w14:textFill>
                  <w14:solidFill>
                    <w14:schemeClr w14:val="tx1"/>
                  </w14:solidFill>
                </w14:textFill>
              </w:rPr>
              <w:t>0000</w:t>
            </w:r>
          </w:p>
        </w:tc>
        <w:tc>
          <w:tcPr>
            <w:tcW w:w="1050" w:type="dxa"/>
            <w:gridSpan w:val="2"/>
            <w:tcBorders>
              <w:top w:val="nil"/>
              <w:left w:val="nil"/>
              <w:bottom w:val="single" w:color="auto" w:sz="4" w:space="0"/>
              <w:right w:val="single" w:color="auto" w:sz="4" w:space="0"/>
            </w:tcBorders>
            <w:vAlign w:val="center"/>
          </w:tcPr>
          <w:p w14:paraId="0740AC91">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6"/>
                <w:szCs w:val="16"/>
                <w:lang w:eastAsia="zh-CN"/>
                <w14:textFill>
                  <w14:solidFill>
                    <w14:schemeClr w14:val="tx1"/>
                  </w14:solidFill>
                </w14:textFill>
              </w:rPr>
              <w:t>3</w:t>
            </w:r>
            <w:r>
              <w:rPr>
                <w:rFonts w:hint="eastAsia" w:ascii="宋体" w:hAnsi="宋体" w:cs="宋体"/>
                <w:color w:val="000000" w:themeColor="text1"/>
                <w:kern w:val="0"/>
                <w:sz w:val="16"/>
                <w:szCs w:val="16"/>
                <w:lang w:val="en-US" w:eastAsia="zh-CN"/>
                <w14:textFill>
                  <w14:solidFill>
                    <w14:schemeClr w14:val="tx1"/>
                  </w14:solidFill>
                </w14:textFill>
              </w:rPr>
              <w:t>.</w:t>
            </w:r>
            <w:r>
              <w:rPr>
                <w:rFonts w:hint="eastAsia" w:ascii="宋体" w:hAnsi="宋体" w:cs="宋体"/>
                <w:color w:val="000000" w:themeColor="text1"/>
                <w:kern w:val="0"/>
                <w:sz w:val="16"/>
                <w:szCs w:val="16"/>
                <w:lang w:eastAsia="zh-CN"/>
                <w14:textFill>
                  <w14:solidFill>
                    <w14:schemeClr w14:val="tx1"/>
                  </w14:solidFill>
                </w14:textFill>
              </w:rPr>
              <w:t>06</w:t>
            </w:r>
            <w:r>
              <w:rPr>
                <w:rFonts w:hint="eastAsia" w:ascii="宋体" w:hAnsi="宋体" w:cs="宋体"/>
                <w:color w:val="000000" w:themeColor="text1"/>
                <w:kern w:val="0"/>
                <w:sz w:val="16"/>
                <w:szCs w:val="16"/>
                <w:lang w:val="en-US" w:eastAsia="zh-CN"/>
                <w14:textFill>
                  <w14:solidFill>
                    <w14:schemeClr w14:val="tx1"/>
                  </w14:solidFill>
                </w14:textFill>
              </w:rPr>
              <w:t>0000</w:t>
            </w:r>
          </w:p>
        </w:tc>
        <w:tc>
          <w:tcPr>
            <w:tcW w:w="595" w:type="dxa"/>
            <w:gridSpan w:val="2"/>
            <w:tcBorders>
              <w:top w:val="nil"/>
              <w:left w:val="nil"/>
              <w:bottom w:val="single" w:color="auto" w:sz="4" w:space="0"/>
              <w:right w:val="single" w:color="auto" w:sz="4" w:space="0"/>
            </w:tcBorders>
            <w:vAlign w:val="center"/>
          </w:tcPr>
          <w:p w14:paraId="5D4058DC">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10</w:t>
            </w:r>
          </w:p>
        </w:tc>
        <w:tc>
          <w:tcPr>
            <w:tcW w:w="1065" w:type="dxa"/>
            <w:gridSpan w:val="2"/>
            <w:tcBorders>
              <w:top w:val="single" w:color="auto" w:sz="4" w:space="0"/>
              <w:left w:val="nil"/>
              <w:bottom w:val="single" w:color="auto" w:sz="4" w:space="0"/>
              <w:right w:val="single" w:color="auto" w:sz="4" w:space="0"/>
            </w:tcBorders>
            <w:vAlign w:val="center"/>
          </w:tcPr>
          <w:p w14:paraId="2CC52A82">
            <w:pPr>
              <w:widowControl/>
              <w:spacing w:line="240" w:lineRule="exact"/>
              <w:jc w:val="center"/>
              <w:rPr>
                <w:rFonts w:hint="default" w:ascii="宋体" w:hAnsi="宋体" w:cs="宋体"/>
                <w:color w:val="000000" w:themeColor="text1"/>
                <w:kern w:val="0"/>
                <w:sz w:val="18"/>
                <w:szCs w:val="18"/>
                <w:lang w:val="en-US"/>
                <w14:textFill>
                  <w14:solidFill>
                    <w14:schemeClr w14:val="tx1"/>
                  </w14:solidFill>
                </w14:textFill>
              </w:rPr>
            </w:pPr>
            <w:r>
              <w:rPr>
                <w:rFonts w:hint="eastAsia" w:ascii="宋体" w:hAnsi="宋体" w:cs="宋体"/>
                <w:color w:val="000000" w:themeColor="text1"/>
                <w:kern w:val="0"/>
                <w:sz w:val="16"/>
                <w:szCs w:val="16"/>
                <w:lang w:val="en-US" w:eastAsia="zh-CN"/>
                <w14:textFill>
                  <w14:solidFill>
                    <w14:schemeClr w14:val="tx1"/>
                  </w14:solidFill>
                </w14:textFill>
              </w:rPr>
              <w:t>100%</w:t>
            </w:r>
          </w:p>
        </w:tc>
        <w:tc>
          <w:tcPr>
            <w:tcW w:w="646" w:type="dxa"/>
            <w:tcBorders>
              <w:top w:val="nil"/>
              <w:left w:val="nil"/>
              <w:bottom w:val="single" w:color="auto" w:sz="4" w:space="0"/>
              <w:right w:val="single" w:color="auto" w:sz="4" w:space="0"/>
            </w:tcBorders>
            <w:vAlign w:val="center"/>
          </w:tcPr>
          <w:p w14:paraId="26C66718">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w:t>
            </w:r>
          </w:p>
        </w:tc>
      </w:tr>
      <w:tr w14:paraId="17D04E92">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57364F50">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934" w:type="dxa"/>
            <w:gridSpan w:val="2"/>
            <w:tcBorders>
              <w:top w:val="single" w:color="auto" w:sz="4" w:space="0"/>
              <w:left w:val="nil"/>
              <w:bottom w:val="single" w:color="auto" w:sz="4" w:space="0"/>
              <w:right w:val="single" w:color="auto" w:sz="4" w:space="0"/>
            </w:tcBorders>
            <w:vAlign w:val="center"/>
          </w:tcPr>
          <w:p w14:paraId="28E35DA9">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其中：当年财政拨款</w:t>
            </w:r>
          </w:p>
        </w:tc>
        <w:tc>
          <w:tcPr>
            <w:tcW w:w="984" w:type="dxa"/>
            <w:tcBorders>
              <w:top w:val="nil"/>
              <w:left w:val="nil"/>
              <w:bottom w:val="single" w:color="auto" w:sz="4" w:space="0"/>
              <w:right w:val="single" w:color="auto" w:sz="4" w:space="0"/>
            </w:tcBorders>
            <w:vAlign w:val="center"/>
          </w:tcPr>
          <w:p w14:paraId="3C85DD35">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1107" w:type="dxa"/>
            <w:gridSpan w:val="2"/>
            <w:tcBorders>
              <w:top w:val="nil"/>
              <w:left w:val="nil"/>
              <w:bottom w:val="single" w:color="auto" w:sz="4" w:space="0"/>
              <w:right w:val="single" w:color="auto" w:sz="4" w:space="0"/>
            </w:tcBorders>
            <w:vAlign w:val="center"/>
          </w:tcPr>
          <w:p w14:paraId="5E100D4E">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6"/>
                <w:szCs w:val="16"/>
                <w:lang w:eastAsia="zh-CN"/>
                <w14:textFill>
                  <w14:solidFill>
                    <w14:schemeClr w14:val="tx1"/>
                  </w14:solidFill>
                </w14:textFill>
              </w:rPr>
              <w:t>3</w:t>
            </w:r>
            <w:r>
              <w:rPr>
                <w:rFonts w:hint="eastAsia" w:ascii="宋体" w:hAnsi="宋体" w:cs="宋体"/>
                <w:color w:val="000000" w:themeColor="text1"/>
                <w:kern w:val="0"/>
                <w:sz w:val="16"/>
                <w:szCs w:val="16"/>
                <w:lang w:val="en-US" w:eastAsia="zh-CN"/>
                <w14:textFill>
                  <w14:solidFill>
                    <w14:schemeClr w14:val="tx1"/>
                  </w14:solidFill>
                </w14:textFill>
              </w:rPr>
              <w:t>.</w:t>
            </w:r>
            <w:r>
              <w:rPr>
                <w:rFonts w:hint="eastAsia" w:ascii="宋体" w:hAnsi="宋体" w:cs="宋体"/>
                <w:color w:val="000000" w:themeColor="text1"/>
                <w:kern w:val="0"/>
                <w:sz w:val="16"/>
                <w:szCs w:val="16"/>
                <w:lang w:eastAsia="zh-CN"/>
                <w14:textFill>
                  <w14:solidFill>
                    <w14:schemeClr w14:val="tx1"/>
                  </w14:solidFill>
                </w14:textFill>
              </w:rPr>
              <w:t>06</w:t>
            </w:r>
            <w:r>
              <w:rPr>
                <w:rFonts w:hint="eastAsia" w:ascii="宋体" w:hAnsi="宋体" w:cs="宋体"/>
                <w:color w:val="000000" w:themeColor="text1"/>
                <w:kern w:val="0"/>
                <w:sz w:val="16"/>
                <w:szCs w:val="16"/>
                <w:lang w:val="en-US" w:eastAsia="zh-CN"/>
                <w14:textFill>
                  <w14:solidFill>
                    <w14:schemeClr w14:val="tx1"/>
                  </w14:solidFill>
                </w14:textFill>
              </w:rPr>
              <w:t>0000</w:t>
            </w:r>
          </w:p>
        </w:tc>
        <w:tc>
          <w:tcPr>
            <w:tcW w:w="1050" w:type="dxa"/>
            <w:gridSpan w:val="2"/>
            <w:tcBorders>
              <w:top w:val="nil"/>
              <w:left w:val="nil"/>
              <w:bottom w:val="single" w:color="auto" w:sz="4" w:space="0"/>
              <w:right w:val="single" w:color="auto" w:sz="4" w:space="0"/>
            </w:tcBorders>
            <w:vAlign w:val="center"/>
          </w:tcPr>
          <w:p w14:paraId="1B80E7A3">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6"/>
                <w:szCs w:val="16"/>
                <w:lang w:eastAsia="zh-CN"/>
                <w14:textFill>
                  <w14:solidFill>
                    <w14:schemeClr w14:val="tx1"/>
                  </w14:solidFill>
                </w14:textFill>
              </w:rPr>
              <w:t>3</w:t>
            </w:r>
            <w:r>
              <w:rPr>
                <w:rFonts w:hint="eastAsia" w:ascii="宋体" w:hAnsi="宋体" w:cs="宋体"/>
                <w:color w:val="000000" w:themeColor="text1"/>
                <w:kern w:val="0"/>
                <w:sz w:val="16"/>
                <w:szCs w:val="16"/>
                <w:lang w:val="en-US" w:eastAsia="zh-CN"/>
                <w14:textFill>
                  <w14:solidFill>
                    <w14:schemeClr w14:val="tx1"/>
                  </w14:solidFill>
                </w14:textFill>
              </w:rPr>
              <w:t>.</w:t>
            </w:r>
            <w:r>
              <w:rPr>
                <w:rFonts w:hint="eastAsia" w:ascii="宋体" w:hAnsi="宋体" w:cs="宋体"/>
                <w:color w:val="000000" w:themeColor="text1"/>
                <w:kern w:val="0"/>
                <w:sz w:val="16"/>
                <w:szCs w:val="16"/>
                <w:lang w:eastAsia="zh-CN"/>
                <w14:textFill>
                  <w14:solidFill>
                    <w14:schemeClr w14:val="tx1"/>
                  </w14:solidFill>
                </w14:textFill>
              </w:rPr>
              <w:t>06</w:t>
            </w:r>
            <w:r>
              <w:rPr>
                <w:rFonts w:hint="eastAsia" w:ascii="宋体" w:hAnsi="宋体" w:cs="宋体"/>
                <w:color w:val="000000" w:themeColor="text1"/>
                <w:kern w:val="0"/>
                <w:sz w:val="16"/>
                <w:szCs w:val="16"/>
                <w:lang w:val="en-US" w:eastAsia="zh-CN"/>
                <w14:textFill>
                  <w14:solidFill>
                    <w14:schemeClr w14:val="tx1"/>
                  </w14:solidFill>
                </w14:textFill>
              </w:rPr>
              <w:t>0000</w:t>
            </w:r>
          </w:p>
        </w:tc>
        <w:tc>
          <w:tcPr>
            <w:tcW w:w="595" w:type="dxa"/>
            <w:gridSpan w:val="2"/>
            <w:tcBorders>
              <w:top w:val="nil"/>
              <w:left w:val="nil"/>
              <w:bottom w:val="single" w:color="auto" w:sz="4" w:space="0"/>
              <w:right w:val="single" w:color="auto" w:sz="4" w:space="0"/>
            </w:tcBorders>
            <w:vAlign w:val="center"/>
          </w:tcPr>
          <w:p w14:paraId="1ADD03F5">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1065" w:type="dxa"/>
            <w:gridSpan w:val="2"/>
            <w:tcBorders>
              <w:top w:val="single" w:color="auto" w:sz="4" w:space="0"/>
              <w:left w:val="nil"/>
              <w:bottom w:val="single" w:color="auto" w:sz="4" w:space="0"/>
              <w:right w:val="single" w:color="auto" w:sz="4" w:space="0"/>
            </w:tcBorders>
            <w:vAlign w:val="center"/>
          </w:tcPr>
          <w:p w14:paraId="42BE0DC7">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6"/>
                <w:szCs w:val="16"/>
                <w:lang w:val="en-US" w:eastAsia="zh-CN"/>
                <w14:textFill>
                  <w14:solidFill>
                    <w14:schemeClr w14:val="tx1"/>
                  </w14:solidFill>
                </w14:textFill>
              </w:rPr>
              <w:t>100%</w:t>
            </w:r>
          </w:p>
        </w:tc>
        <w:tc>
          <w:tcPr>
            <w:tcW w:w="646" w:type="dxa"/>
            <w:tcBorders>
              <w:top w:val="nil"/>
              <w:left w:val="nil"/>
              <w:bottom w:val="single" w:color="auto" w:sz="4" w:space="0"/>
              <w:right w:val="single" w:color="auto" w:sz="4" w:space="0"/>
            </w:tcBorders>
            <w:vAlign w:val="center"/>
          </w:tcPr>
          <w:p w14:paraId="7395C75D">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r>
      <w:bookmarkEnd w:id="0"/>
      <w:tr w14:paraId="56E9E0A9">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54280229">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934" w:type="dxa"/>
            <w:gridSpan w:val="2"/>
            <w:tcBorders>
              <w:top w:val="single" w:color="auto" w:sz="4" w:space="0"/>
              <w:left w:val="nil"/>
              <w:bottom w:val="single" w:color="auto" w:sz="4" w:space="0"/>
              <w:right w:val="single" w:color="auto" w:sz="4" w:space="0"/>
            </w:tcBorders>
            <w:vAlign w:val="center"/>
          </w:tcPr>
          <w:p w14:paraId="2FAA7D91">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xml:space="preserve">      上年结转资金</w:t>
            </w:r>
          </w:p>
        </w:tc>
        <w:tc>
          <w:tcPr>
            <w:tcW w:w="984" w:type="dxa"/>
            <w:tcBorders>
              <w:top w:val="nil"/>
              <w:left w:val="nil"/>
              <w:bottom w:val="single" w:color="auto" w:sz="4" w:space="0"/>
              <w:right w:val="single" w:color="auto" w:sz="4" w:space="0"/>
            </w:tcBorders>
            <w:vAlign w:val="center"/>
          </w:tcPr>
          <w:p w14:paraId="79172CF2">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107" w:type="dxa"/>
            <w:gridSpan w:val="2"/>
            <w:tcBorders>
              <w:top w:val="nil"/>
              <w:left w:val="nil"/>
              <w:bottom w:val="single" w:color="auto" w:sz="4" w:space="0"/>
              <w:right w:val="single" w:color="auto" w:sz="4" w:space="0"/>
            </w:tcBorders>
            <w:vAlign w:val="center"/>
          </w:tcPr>
          <w:p w14:paraId="0A56E89D">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50" w:type="dxa"/>
            <w:gridSpan w:val="2"/>
            <w:tcBorders>
              <w:top w:val="nil"/>
              <w:left w:val="nil"/>
              <w:bottom w:val="single" w:color="auto" w:sz="4" w:space="0"/>
              <w:right w:val="single" w:color="auto" w:sz="4" w:space="0"/>
            </w:tcBorders>
            <w:vAlign w:val="center"/>
          </w:tcPr>
          <w:p w14:paraId="52E14524">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595" w:type="dxa"/>
            <w:gridSpan w:val="2"/>
            <w:tcBorders>
              <w:top w:val="nil"/>
              <w:left w:val="nil"/>
              <w:bottom w:val="single" w:color="auto" w:sz="4" w:space="0"/>
              <w:right w:val="single" w:color="auto" w:sz="4" w:space="0"/>
            </w:tcBorders>
            <w:vAlign w:val="center"/>
          </w:tcPr>
          <w:p w14:paraId="46240CCE">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1065" w:type="dxa"/>
            <w:gridSpan w:val="2"/>
            <w:tcBorders>
              <w:top w:val="single" w:color="auto" w:sz="4" w:space="0"/>
              <w:left w:val="nil"/>
              <w:bottom w:val="single" w:color="auto" w:sz="4" w:space="0"/>
              <w:right w:val="single" w:color="auto" w:sz="4" w:space="0"/>
            </w:tcBorders>
            <w:vAlign w:val="center"/>
          </w:tcPr>
          <w:p w14:paraId="682B4A87">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646" w:type="dxa"/>
            <w:tcBorders>
              <w:top w:val="nil"/>
              <w:left w:val="nil"/>
              <w:bottom w:val="single" w:color="auto" w:sz="4" w:space="0"/>
              <w:right w:val="single" w:color="auto" w:sz="4" w:space="0"/>
            </w:tcBorders>
            <w:vAlign w:val="center"/>
          </w:tcPr>
          <w:p w14:paraId="36B535C1">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r>
      <w:tr w14:paraId="3AE4E50A">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69B5EF2D">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934" w:type="dxa"/>
            <w:gridSpan w:val="2"/>
            <w:tcBorders>
              <w:top w:val="single" w:color="auto" w:sz="4" w:space="0"/>
              <w:left w:val="nil"/>
              <w:bottom w:val="single" w:color="auto" w:sz="4" w:space="0"/>
              <w:right w:val="single" w:color="auto" w:sz="4" w:space="0"/>
            </w:tcBorders>
            <w:vAlign w:val="center"/>
          </w:tcPr>
          <w:p w14:paraId="25B10C29">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xml:space="preserve">  其他资金</w:t>
            </w:r>
          </w:p>
        </w:tc>
        <w:tc>
          <w:tcPr>
            <w:tcW w:w="984" w:type="dxa"/>
            <w:tcBorders>
              <w:top w:val="nil"/>
              <w:left w:val="nil"/>
              <w:bottom w:val="single" w:color="auto" w:sz="4" w:space="0"/>
              <w:right w:val="single" w:color="auto" w:sz="4" w:space="0"/>
            </w:tcBorders>
            <w:vAlign w:val="center"/>
          </w:tcPr>
          <w:p w14:paraId="198D1120">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107" w:type="dxa"/>
            <w:gridSpan w:val="2"/>
            <w:tcBorders>
              <w:top w:val="nil"/>
              <w:left w:val="nil"/>
              <w:bottom w:val="single" w:color="auto" w:sz="4" w:space="0"/>
              <w:right w:val="single" w:color="auto" w:sz="4" w:space="0"/>
            </w:tcBorders>
            <w:vAlign w:val="center"/>
          </w:tcPr>
          <w:p w14:paraId="0B645A66">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50" w:type="dxa"/>
            <w:gridSpan w:val="2"/>
            <w:tcBorders>
              <w:top w:val="nil"/>
              <w:left w:val="nil"/>
              <w:bottom w:val="single" w:color="auto" w:sz="4" w:space="0"/>
              <w:right w:val="single" w:color="auto" w:sz="4" w:space="0"/>
            </w:tcBorders>
            <w:vAlign w:val="center"/>
          </w:tcPr>
          <w:p w14:paraId="409BE44A">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595" w:type="dxa"/>
            <w:gridSpan w:val="2"/>
            <w:tcBorders>
              <w:top w:val="nil"/>
              <w:left w:val="nil"/>
              <w:bottom w:val="single" w:color="auto" w:sz="4" w:space="0"/>
              <w:right w:val="single" w:color="auto" w:sz="4" w:space="0"/>
            </w:tcBorders>
            <w:vAlign w:val="center"/>
          </w:tcPr>
          <w:p w14:paraId="28BECD06">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1065" w:type="dxa"/>
            <w:gridSpan w:val="2"/>
            <w:tcBorders>
              <w:top w:val="single" w:color="auto" w:sz="4" w:space="0"/>
              <w:left w:val="nil"/>
              <w:bottom w:val="single" w:color="auto" w:sz="4" w:space="0"/>
              <w:right w:val="single" w:color="auto" w:sz="4" w:space="0"/>
            </w:tcBorders>
            <w:vAlign w:val="center"/>
          </w:tcPr>
          <w:p w14:paraId="16768293">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646" w:type="dxa"/>
            <w:tcBorders>
              <w:top w:val="nil"/>
              <w:left w:val="nil"/>
              <w:bottom w:val="single" w:color="auto" w:sz="4" w:space="0"/>
              <w:right w:val="single" w:color="auto" w:sz="4" w:space="0"/>
            </w:tcBorders>
            <w:vAlign w:val="center"/>
          </w:tcPr>
          <w:p w14:paraId="54F0F56D">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r>
      <w:tr w14:paraId="35A440A2">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32633E54">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年度总体目标</w:t>
            </w:r>
          </w:p>
        </w:tc>
        <w:tc>
          <w:tcPr>
            <w:tcW w:w="4994" w:type="dxa"/>
            <w:gridSpan w:val="6"/>
            <w:tcBorders>
              <w:top w:val="single" w:color="auto" w:sz="4" w:space="0"/>
              <w:left w:val="nil"/>
              <w:bottom w:val="single" w:color="auto" w:sz="4" w:space="0"/>
              <w:right w:val="single" w:color="auto" w:sz="4" w:space="0"/>
            </w:tcBorders>
            <w:vAlign w:val="center"/>
          </w:tcPr>
          <w:p w14:paraId="1DCBE463">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预期目标</w:t>
            </w:r>
          </w:p>
        </w:tc>
        <w:tc>
          <w:tcPr>
            <w:tcW w:w="3356" w:type="dxa"/>
            <w:gridSpan w:val="7"/>
            <w:tcBorders>
              <w:top w:val="single" w:color="auto" w:sz="4" w:space="0"/>
              <w:left w:val="nil"/>
              <w:bottom w:val="single" w:color="auto" w:sz="4" w:space="0"/>
              <w:right w:val="single" w:color="auto" w:sz="4" w:space="0"/>
            </w:tcBorders>
            <w:vAlign w:val="center"/>
          </w:tcPr>
          <w:p w14:paraId="548E3D91">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实际完成情况</w:t>
            </w:r>
          </w:p>
        </w:tc>
      </w:tr>
      <w:tr w14:paraId="482BB1BF">
        <w:tblPrEx>
          <w:tblCellMar>
            <w:top w:w="0" w:type="dxa"/>
            <w:left w:w="108" w:type="dxa"/>
            <w:bottom w:w="0" w:type="dxa"/>
            <w:right w:w="108" w:type="dxa"/>
          </w:tblCellMar>
        </w:tblPrEx>
        <w:trPr>
          <w:trHeight w:val="1026"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3902152E">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4994" w:type="dxa"/>
            <w:gridSpan w:val="6"/>
            <w:tcBorders>
              <w:top w:val="single" w:color="auto" w:sz="4" w:space="0"/>
              <w:left w:val="nil"/>
              <w:bottom w:val="single" w:color="auto" w:sz="4" w:space="0"/>
              <w:right w:val="single" w:color="auto" w:sz="4" w:space="0"/>
            </w:tcBorders>
            <w:vAlign w:val="center"/>
          </w:tcPr>
          <w:p w14:paraId="62804C40">
            <w:pPr>
              <w:widowControl/>
              <w:spacing w:line="240" w:lineRule="exact"/>
              <w:jc w:val="center"/>
              <w:rPr>
                <w:rFonts w:hint="eastAsia" w:ascii="宋体" w:hAnsi="宋体" w:cs="宋体" w:eastAsiaTheme="minorEastAsia"/>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按照《北京市人民政府办公厅关于开展年度人口抽样调查工作的通知》（京政办发〔2011〕39号）要求，开展202</w:t>
            </w:r>
            <w:r>
              <w:rPr>
                <w:rFonts w:hint="eastAsia" w:ascii="宋体" w:hAnsi="宋体" w:cs="宋体"/>
                <w:color w:val="000000" w:themeColor="text1"/>
                <w:kern w:val="0"/>
                <w:sz w:val="18"/>
                <w:szCs w:val="18"/>
                <w:lang w:val="en-US" w:eastAsia="zh-CN"/>
                <w14:textFill>
                  <w14:solidFill>
                    <w14:schemeClr w14:val="tx1"/>
                  </w14:solidFill>
                </w14:textFill>
              </w:rPr>
              <w:t>4</w:t>
            </w:r>
            <w:r>
              <w:rPr>
                <w:rFonts w:hint="eastAsia" w:ascii="宋体" w:hAnsi="宋体" w:cs="宋体"/>
                <w:color w:val="000000" w:themeColor="text1"/>
                <w:kern w:val="0"/>
                <w:sz w:val="18"/>
                <w:szCs w:val="18"/>
                <w:lang w:eastAsia="zh-CN"/>
                <w14:textFill>
                  <w14:solidFill>
                    <w14:schemeClr w14:val="tx1"/>
                  </w14:solidFill>
                </w14:textFill>
              </w:rPr>
              <w:t>年度人口抽样调查，通过调查，推算出全通州区202</w:t>
            </w:r>
            <w:r>
              <w:rPr>
                <w:rFonts w:hint="eastAsia" w:ascii="宋体" w:hAnsi="宋体" w:cs="宋体"/>
                <w:color w:val="000000" w:themeColor="text1"/>
                <w:kern w:val="0"/>
                <w:sz w:val="18"/>
                <w:szCs w:val="18"/>
                <w:lang w:val="en-US" w:eastAsia="zh-CN"/>
                <w14:textFill>
                  <w14:solidFill>
                    <w14:schemeClr w14:val="tx1"/>
                  </w14:solidFill>
                </w14:textFill>
              </w:rPr>
              <w:t>4</w:t>
            </w:r>
            <w:r>
              <w:rPr>
                <w:rFonts w:hint="eastAsia" w:ascii="宋体" w:hAnsi="宋体" w:cs="宋体"/>
                <w:color w:val="000000" w:themeColor="text1"/>
                <w:kern w:val="0"/>
                <w:sz w:val="18"/>
                <w:szCs w:val="18"/>
                <w:lang w:eastAsia="zh-CN"/>
                <w14:textFill>
                  <w14:solidFill>
                    <w14:schemeClr w14:val="tx1"/>
                  </w14:solidFill>
                </w14:textFill>
              </w:rPr>
              <w:t>年常住人口结构情况,为政府制定各项公共政策提供人口数据支持。</w:t>
            </w:r>
          </w:p>
        </w:tc>
        <w:tc>
          <w:tcPr>
            <w:tcW w:w="3356" w:type="dxa"/>
            <w:gridSpan w:val="7"/>
            <w:tcBorders>
              <w:top w:val="single" w:color="auto" w:sz="4" w:space="0"/>
              <w:left w:val="nil"/>
              <w:bottom w:val="single" w:color="auto" w:sz="4" w:space="0"/>
              <w:right w:val="single" w:color="auto" w:sz="4" w:space="0"/>
            </w:tcBorders>
            <w:vAlign w:val="center"/>
          </w:tcPr>
          <w:p w14:paraId="0673D5A6">
            <w:pPr>
              <w:widowControl/>
              <w:spacing w:line="240" w:lineRule="exact"/>
              <w:jc w:val="center"/>
              <w:rPr>
                <w:rFonts w:hint="eastAsia" w:ascii="宋体" w:hAnsi="宋体" w:cs="宋体" w:eastAsiaTheme="minorEastAsia"/>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北苑街道年度人口抽样调查项目经费按统计局要求（</w:t>
            </w:r>
            <w:r>
              <w:rPr>
                <w:rFonts w:hint="eastAsia" w:ascii="宋体" w:hAnsi="宋体" w:cs="宋体"/>
                <w:color w:val="000000" w:themeColor="text1"/>
                <w:kern w:val="0"/>
                <w:sz w:val="18"/>
                <w:szCs w:val="18"/>
                <w:lang w:val="en-US" w:eastAsia="zh-CN"/>
                <w14:textFill>
                  <w14:solidFill>
                    <w14:schemeClr w14:val="tx1"/>
                  </w14:solidFill>
                </w14:textFill>
              </w:rPr>
              <w:t>45元/住房单元</w:t>
            </w:r>
            <w:r>
              <w:rPr>
                <w:rFonts w:hint="eastAsia" w:ascii="宋体" w:hAnsi="宋体" w:cs="宋体"/>
                <w:color w:val="000000" w:themeColor="text1"/>
                <w:kern w:val="0"/>
                <w:sz w:val="18"/>
                <w:szCs w:val="18"/>
                <w:lang w:eastAsia="zh-CN"/>
                <w14:textFill>
                  <w14:solidFill>
                    <w14:schemeClr w14:val="tx1"/>
                  </w14:solidFill>
                </w14:textFill>
              </w:rPr>
              <w:t>）全部进行发放，保障了人口抽样工作顺利展开。</w:t>
            </w:r>
          </w:p>
        </w:tc>
      </w:tr>
      <w:tr w14:paraId="073DD4AF">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4ED87526">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绩</w:t>
            </w:r>
            <w:r>
              <w:rPr>
                <w:rFonts w:hint="eastAsia" w:ascii="宋体" w:hAnsi="宋体" w:cs="宋体"/>
                <w:color w:val="000000" w:themeColor="text1"/>
                <w:kern w:val="0"/>
                <w:sz w:val="18"/>
                <w:szCs w:val="18"/>
                <w14:textFill>
                  <w14:solidFill>
                    <w14:schemeClr w14:val="tx1"/>
                  </w14:solidFill>
                </w14:textFill>
              </w:rPr>
              <w:br w:type="textWrapping"/>
            </w:r>
            <w:r>
              <w:rPr>
                <w:rFonts w:hint="eastAsia" w:ascii="宋体" w:hAnsi="宋体" w:cs="宋体"/>
                <w:color w:val="000000" w:themeColor="text1"/>
                <w:kern w:val="0"/>
                <w:sz w:val="18"/>
                <w:szCs w:val="18"/>
                <w14:textFill>
                  <w14:solidFill>
                    <w14:schemeClr w14:val="tx1"/>
                  </w14:solidFill>
                </w14:textFill>
              </w:rPr>
              <w:t>效</w:t>
            </w:r>
            <w:r>
              <w:rPr>
                <w:rFonts w:hint="eastAsia" w:ascii="宋体" w:hAnsi="宋体" w:cs="宋体"/>
                <w:color w:val="000000" w:themeColor="text1"/>
                <w:kern w:val="0"/>
                <w:sz w:val="18"/>
                <w:szCs w:val="18"/>
                <w14:textFill>
                  <w14:solidFill>
                    <w14:schemeClr w14:val="tx1"/>
                  </w14:solidFill>
                </w14:textFill>
              </w:rPr>
              <w:br w:type="textWrapping"/>
            </w:r>
            <w:r>
              <w:rPr>
                <w:rFonts w:hint="eastAsia" w:ascii="宋体" w:hAnsi="宋体" w:cs="宋体"/>
                <w:color w:val="000000" w:themeColor="text1"/>
                <w:kern w:val="0"/>
                <w:sz w:val="18"/>
                <w:szCs w:val="18"/>
                <w14:textFill>
                  <w14:solidFill>
                    <w14:schemeClr w14:val="tx1"/>
                  </w14:solidFill>
                </w14:textFill>
              </w:rPr>
              <w:t>指</w:t>
            </w:r>
            <w:r>
              <w:rPr>
                <w:rFonts w:hint="eastAsia" w:ascii="宋体" w:hAnsi="宋体" w:cs="宋体"/>
                <w:color w:val="000000" w:themeColor="text1"/>
                <w:kern w:val="0"/>
                <w:sz w:val="18"/>
                <w:szCs w:val="18"/>
                <w14:textFill>
                  <w14:solidFill>
                    <w14:schemeClr w14:val="tx1"/>
                  </w14:solidFill>
                </w14:textFill>
              </w:rPr>
              <w:br w:type="textWrapping"/>
            </w:r>
            <w:r>
              <w:rPr>
                <w:rFonts w:hint="eastAsia" w:ascii="宋体" w:hAnsi="宋体" w:cs="宋体"/>
                <w:color w:val="000000" w:themeColor="text1"/>
                <w:kern w:val="0"/>
                <w:sz w:val="18"/>
                <w:szCs w:val="18"/>
                <w14:textFill>
                  <w14:solidFill>
                    <w14:schemeClr w14:val="tx1"/>
                  </w14:solidFill>
                </w14:textFill>
              </w:rPr>
              <w:t>标</w:t>
            </w:r>
          </w:p>
        </w:tc>
        <w:tc>
          <w:tcPr>
            <w:tcW w:w="969" w:type="dxa"/>
            <w:tcBorders>
              <w:top w:val="nil"/>
              <w:left w:val="nil"/>
              <w:bottom w:val="single" w:color="auto" w:sz="4" w:space="0"/>
              <w:right w:val="single" w:color="auto" w:sz="4" w:space="0"/>
            </w:tcBorders>
            <w:vAlign w:val="center"/>
          </w:tcPr>
          <w:p w14:paraId="0FE9FC3E">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一级指标</w:t>
            </w:r>
          </w:p>
        </w:tc>
        <w:tc>
          <w:tcPr>
            <w:tcW w:w="1086" w:type="dxa"/>
            <w:tcBorders>
              <w:top w:val="nil"/>
              <w:left w:val="nil"/>
              <w:bottom w:val="single" w:color="auto" w:sz="4" w:space="0"/>
              <w:right w:val="single" w:color="auto" w:sz="4" w:space="0"/>
            </w:tcBorders>
            <w:vAlign w:val="center"/>
          </w:tcPr>
          <w:p w14:paraId="647FF652">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二级指标</w:t>
            </w:r>
          </w:p>
        </w:tc>
        <w:tc>
          <w:tcPr>
            <w:tcW w:w="2001" w:type="dxa"/>
            <w:gridSpan w:val="3"/>
            <w:tcBorders>
              <w:top w:val="single" w:color="auto" w:sz="4" w:space="0"/>
              <w:left w:val="nil"/>
              <w:bottom w:val="single" w:color="auto" w:sz="4" w:space="0"/>
              <w:right w:val="single" w:color="auto" w:sz="4" w:space="0"/>
            </w:tcBorders>
            <w:vAlign w:val="center"/>
          </w:tcPr>
          <w:p w14:paraId="1D227C32">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三级指标</w:t>
            </w:r>
          </w:p>
        </w:tc>
        <w:tc>
          <w:tcPr>
            <w:tcW w:w="938" w:type="dxa"/>
            <w:tcBorders>
              <w:top w:val="nil"/>
              <w:left w:val="nil"/>
              <w:bottom w:val="single" w:color="auto" w:sz="4" w:space="0"/>
              <w:right w:val="single" w:color="auto" w:sz="4" w:space="0"/>
            </w:tcBorders>
            <w:vAlign w:val="center"/>
          </w:tcPr>
          <w:p w14:paraId="153C36B5">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年度</w:t>
            </w:r>
          </w:p>
          <w:p w14:paraId="451F6D32">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指标值</w:t>
            </w:r>
          </w:p>
        </w:tc>
        <w:tc>
          <w:tcPr>
            <w:tcW w:w="926" w:type="dxa"/>
            <w:tcBorders>
              <w:top w:val="nil"/>
              <w:left w:val="nil"/>
              <w:bottom w:val="single" w:color="auto" w:sz="4" w:space="0"/>
              <w:right w:val="single" w:color="auto" w:sz="4" w:space="0"/>
            </w:tcBorders>
            <w:vAlign w:val="center"/>
          </w:tcPr>
          <w:p w14:paraId="5D75DB7B">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实际</w:t>
            </w:r>
          </w:p>
          <w:p w14:paraId="4A822C44">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完成值</w:t>
            </w:r>
          </w:p>
        </w:tc>
        <w:tc>
          <w:tcPr>
            <w:tcW w:w="479" w:type="dxa"/>
            <w:gridSpan w:val="2"/>
            <w:tcBorders>
              <w:top w:val="nil"/>
              <w:left w:val="nil"/>
              <w:bottom w:val="single" w:color="auto" w:sz="4" w:space="0"/>
              <w:right w:val="single" w:color="auto" w:sz="4" w:space="0"/>
            </w:tcBorders>
            <w:vAlign w:val="center"/>
          </w:tcPr>
          <w:p w14:paraId="63BDDC85">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分值</w:t>
            </w:r>
          </w:p>
        </w:tc>
        <w:tc>
          <w:tcPr>
            <w:tcW w:w="557" w:type="dxa"/>
            <w:gridSpan w:val="2"/>
            <w:tcBorders>
              <w:top w:val="nil"/>
              <w:left w:val="nil"/>
              <w:bottom w:val="single" w:color="auto" w:sz="4" w:space="0"/>
              <w:right w:val="single" w:color="auto" w:sz="4" w:space="0"/>
            </w:tcBorders>
            <w:vAlign w:val="center"/>
          </w:tcPr>
          <w:p w14:paraId="1AA1E228">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得分</w:t>
            </w:r>
          </w:p>
        </w:tc>
        <w:tc>
          <w:tcPr>
            <w:tcW w:w="1394" w:type="dxa"/>
            <w:gridSpan w:val="2"/>
            <w:tcBorders>
              <w:top w:val="single" w:color="auto" w:sz="4" w:space="0"/>
              <w:left w:val="nil"/>
              <w:bottom w:val="single" w:color="auto" w:sz="4" w:space="0"/>
              <w:right w:val="single" w:color="auto" w:sz="4" w:space="0"/>
            </w:tcBorders>
            <w:vAlign w:val="center"/>
          </w:tcPr>
          <w:p w14:paraId="37E5EFE5">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偏差原因分析及改进措施</w:t>
            </w:r>
          </w:p>
        </w:tc>
      </w:tr>
      <w:tr w14:paraId="5713910E">
        <w:tblPrEx>
          <w:tblCellMar>
            <w:top w:w="0" w:type="dxa"/>
            <w:left w:w="108" w:type="dxa"/>
            <w:bottom w:w="0" w:type="dxa"/>
            <w:right w:w="108" w:type="dxa"/>
          </w:tblCellMar>
        </w:tblPrEx>
        <w:trPr>
          <w:trHeight w:val="567" w:hRule="atLeast"/>
          <w:jc w:val="center"/>
        </w:trPr>
        <w:tc>
          <w:tcPr>
            <w:tcW w:w="578" w:type="dxa"/>
            <w:vMerge w:val="continue"/>
            <w:tcBorders>
              <w:left w:val="single" w:color="auto" w:sz="4" w:space="0"/>
              <w:right w:val="single" w:color="auto" w:sz="4" w:space="0"/>
            </w:tcBorders>
            <w:vAlign w:val="center"/>
          </w:tcPr>
          <w:p w14:paraId="3291E795">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vMerge w:val="restart"/>
            <w:tcBorders>
              <w:top w:val="nil"/>
              <w:left w:val="single" w:color="auto" w:sz="4" w:space="0"/>
              <w:bottom w:val="single" w:color="auto" w:sz="4" w:space="0"/>
              <w:right w:val="single" w:color="auto" w:sz="4" w:space="0"/>
            </w:tcBorders>
            <w:vAlign w:val="center"/>
          </w:tcPr>
          <w:p w14:paraId="1FA95C17">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产出指标</w:t>
            </w:r>
          </w:p>
        </w:tc>
        <w:tc>
          <w:tcPr>
            <w:tcW w:w="1086" w:type="dxa"/>
            <w:vMerge w:val="restart"/>
            <w:tcBorders>
              <w:top w:val="nil"/>
              <w:left w:val="single" w:color="auto" w:sz="4" w:space="0"/>
              <w:bottom w:val="single" w:color="auto" w:sz="4" w:space="0"/>
              <w:right w:val="single" w:color="auto" w:sz="4" w:space="0"/>
            </w:tcBorders>
            <w:vAlign w:val="center"/>
          </w:tcPr>
          <w:p w14:paraId="2E0C07B6">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数量指标</w:t>
            </w:r>
          </w:p>
        </w:tc>
        <w:tc>
          <w:tcPr>
            <w:tcW w:w="2001" w:type="dxa"/>
            <w:gridSpan w:val="3"/>
            <w:tcBorders>
              <w:top w:val="single" w:color="auto" w:sz="4" w:space="0"/>
              <w:left w:val="nil"/>
              <w:bottom w:val="single" w:color="auto" w:sz="4" w:space="0"/>
              <w:right w:val="single" w:color="auto" w:sz="4" w:space="0"/>
            </w:tcBorders>
            <w:vAlign w:val="center"/>
          </w:tcPr>
          <w:p w14:paraId="052BDCD4">
            <w:pPr>
              <w:widowControl/>
              <w:spacing w:line="24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指标1：抽中调查对象样本量</w:t>
            </w:r>
          </w:p>
        </w:tc>
        <w:tc>
          <w:tcPr>
            <w:tcW w:w="938" w:type="dxa"/>
            <w:tcBorders>
              <w:top w:val="nil"/>
              <w:left w:val="nil"/>
              <w:bottom w:val="single" w:color="auto" w:sz="4" w:space="0"/>
              <w:right w:val="single" w:color="auto" w:sz="4" w:space="0"/>
            </w:tcBorders>
            <w:vAlign w:val="center"/>
          </w:tcPr>
          <w:p w14:paraId="45F77DE9">
            <w:pPr>
              <w:widowControl/>
              <w:spacing w:line="240" w:lineRule="exact"/>
              <w:jc w:val="both"/>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default" w:ascii="宋体" w:hAnsi="宋体" w:cs="宋体" w:eastAsiaTheme="minorEastAsia"/>
                <w:color w:val="000000" w:themeColor="text1"/>
                <w:kern w:val="0"/>
                <w:sz w:val="18"/>
                <w:szCs w:val="18"/>
                <w:lang w:val="en-US" w:eastAsia="zh-CN"/>
                <w14:textFill>
                  <w14:solidFill>
                    <w14:schemeClr w14:val="tx1"/>
                  </w14:solidFill>
                </w14:textFill>
              </w:rPr>
              <w:t>≥</w:t>
            </w:r>
            <w:r>
              <w:rPr>
                <w:rFonts w:hint="eastAsia" w:ascii="宋体" w:hAnsi="宋体" w:cs="宋体"/>
                <w:color w:val="000000" w:themeColor="text1"/>
                <w:kern w:val="0"/>
                <w:sz w:val="18"/>
                <w:szCs w:val="18"/>
                <w:lang w:val="en-US" w:eastAsia="zh-CN"/>
                <w14:textFill>
                  <w14:solidFill>
                    <w14:schemeClr w14:val="tx1"/>
                  </w14:solidFill>
                </w14:textFill>
              </w:rPr>
              <w:t>2000（人）</w:t>
            </w:r>
          </w:p>
        </w:tc>
        <w:tc>
          <w:tcPr>
            <w:tcW w:w="926" w:type="dxa"/>
            <w:tcBorders>
              <w:top w:val="nil"/>
              <w:left w:val="nil"/>
              <w:bottom w:val="single" w:color="auto" w:sz="4" w:space="0"/>
              <w:right w:val="single" w:color="auto" w:sz="4" w:space="0"/>
            </w:tcBorders>
            <w:vAlign w:val="center"/>
          </w:tcPr>
          <w:p w14:paraId="6B839FC0">
            <w:pPr>
              <w:widowControl/>
              <w:spacing w:line="240" w:lineRule="exact"/>
              <w:jc w:val="both"/>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2200（人）</w:t>
            </w:r>
          </w:p>
        </w:tc>
        <w:tc>
          <w:tcPr>
            <w:tcW w:w="479" w:type="dxa"/>
            <w:gridSpan w:val="2"/>
            <w:tcBorders>
              <w:top w:val="nil"/>
              <w:left w:val="nil"/>
              <w:bottom w:val="single" w:color="auto" w:sz="4" w:space="0"/>
              <w:right w:val="single" w:color="auto" w:sz="4" w:space="0"/>
            </w:tcBorders>
            <w:vAlign w:val="center"/>
          </w:tcPr>
          <w:p w14:paraId="00B4F485">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w:t>
            </w:r>
          </w:p>
        </w:tc>
        <w:tc>
          <w:tcPr>
            <w:tcW w:w="557" w:type="dxa"/>
            <w:gridSpan w:val="2"/>
            <w:tcBorders>
              <w:top w:val="nil"/>
              <w:left w:val="nil"/>
              <w:bottom w:val="single" w:color="auto" w:sz="4" w:space="0"/>
              <w:right w:val="single" w:color="auto" w:sz="4" w:space="0"/>
            </w:tcBorders>
            <w:vAlign w:val="center"/>
          </w:tcPr>
          <w:p w14:paraId="3ADC5C4F">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w:t>
            </w:r>
          </w:p>
        </w:tc>
        <w:tc>
          <w:tcPr>
            <w:tcW w:w="1394" w:type="dxa"/>
            <w:gridSpan w:val="2"/>
            <w:tcBorders>
              <w:top w:val="single" w:color="auto" w:sz="4" w:space="0"/>
              <w:left w:val="nil"/>
              <w:bottom w:val="single" w:color="auto" w:sz="4" w:space="0"/>
              <w:right w:val="single" w:color="auto" w:sz="4" w:space="0"/>
            </w:tcBorders>
            <w:vAlign w:val="center"/>
          </w:tcPr>
          <w:p w14:paraId="7ACB7E27">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1366C912">
        <w:tblPrEx>
          <w:tblCellMar>
            <w:top w:w="0" w:type="dxa"/>
            <w:left w:w="108" w:type="dxa"/>
            <w:bottom w:w="0" w:type="dxa"/>
            <w:right w:w="108" w:type="dxa"/>
          </w:tblCellMar>
        </w:tblPrEx>
        <w:trPr>
          <w:trHeight w:val="560" w:hRule="atLeast"/>
          <w:jc w:val="center"/>
        </w:trPr>
        <w:tc>
          <w:tcPr>
            <w:tcW w:w="578" w:type="dxa"/>
            <w:vMerge w:val="continue"/>
            <w:tcBorders>
              <w:left w:val="single" w:color="auto" w:sz="4" w:space="0"/>
              <w:right w:val="single" w:color="auto" w:sz="4" w:space="0"/>
            </w:tcBorders>
            <w:vAlign w:val="center"/>
          </w:tcPr>
          <w:p w14:paraId="08209F8F">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vMerge w:val="continue"/>
            <w:tcBorders>
              <w:top w:val="nil"/>
              <w:left w:val="single" w:color="auto" w:sz="4" w:space="0"/>
              <w:bottom w:val="single" w:color="auto" w:sz="4" w:space="0"/>
              <w:right w:val="single" w:color="auto" w:sz="4" w:space="0"/>
            </w:tcBorders>
            <w:vAlign w:val="center"/>
          </w:tcPr>
          <w:p w14:paraId="703B206D">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86" w:type="dxa"/>
            <w:vMerge w:val="continue"/>
            <w:tcBorders>
              <w:top w:val="nil"/>
              <w:left w:val="single" w:color="auto" w:sz="4" w:space="0"/>
              <w:bottom w:val="single" w:color="auto" w:sz="4" w:space="0"/>
              <w:right w:val="single" w:color="auto" w:sz="4" w:space="0"/>
            </w:tcBorders>
            <w:vAlign w:val="center"/>
          </w:tcPr>
          <w:p w14:paraId="12C20BA2">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2001" w:type="dxa"/>
            <w:gridSpan w:val="3"/>
            <w:tcBorders>
              <w:top w:val="single" w:color="auto" w:sz="4" w:space="0"/>
              <w:left w:val="nil"/>
              <w:bottom w:val="single" w:color="auto" w:sz="4" w:space="0"/>
              <w:right w:val="single" w:color="auto" w:sz="4" w:space="0"/>
            </w:tcBorders>
            <w:vAlign w:val="center"/>
          </w:tcPr>
          <w:p w14:paraId="79965235">
            <w:pPr>
              <w:widowControl/>
              <w:spacing w:line="24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指标2：调查临时人员</w:t>
            </w:r>
          </w:p>
        </w:tc>
        <w:tc>
          <w:tcPr>
            <w:tcW w:w="938" w:type="dxa"/>
            <w:tcBorders>
              <w:top w:val="nil"/>
              <w:left w:val="nil"/>
              <w:bottom w:val="single" w:color="auto" w:sz="4" w:space="0"/>
              <w:right w:val="single" w:color="auto" w:sz="4" w:space="0"/>
            </w:tcBorders>
            <w:shd w:val="clear" w:color="auto" w:fill="auto"/>
            <w:vAlign w:val="center"/>
          </w:tcPr>
          <w:p w14:paraId="0326A9F0">
            <w:pPr>
              <w:widowControl/>
              <w:spacing w:line="240" w:lineRule="exact"/>
              <w:jc w:val="both"/>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=2（人）</w:t>
            </w:r>
          </w:p>
        </w:tc>
        <w:tc>
          <w:tcPr>
            <w:tcW w:w="926" w:type="dxa"/>
            <w:tcBorders>
              <w:top w:val="nil"/>
              <w:left w:val="nil"/>
              <w:bottom w:val="single" w:color="auto" w:sz="4" w:space="0"/>
              <w:right w:val="single" w:color="auto" w:sz="4" w:space="0"/>
            </w:tcBorders>
            <w:shd w:val="clear" w:color="auto" w:fill="auto"/>
            <w:vAlign w:val="center"/>
          </w:tcPr>
          <w:p w14:paraId="01013330">
            <w:pPr>
              <w:widowControl/>
              <w:spacing w:line="240" w:lineRule="exact"/>
              <w:jc w:val="both"/>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2（人）</w:t>
            </w:r>
          </w:p>
        </w:tc>
        <w:tc>
          <w:tcPr>
            <w:tcW w:w="479" w:type="dxa"/>
            <w:gridSpan w:val="2"/>
            <w:tcBorders>
              <w:top w:val="nil"/>
              <w:left w:val="nil"/>
              <w:bottom w:val="single" w:color="auto" w:sz="4" w:space="0"/>
              <w:right w:val="single" w:color="auto" w:sz="4" w:space="0"/>
            </w:tcBorders>
            <w:shd w:val="clear" w:color="auto" w:fill="auto"/>
            <w:vAlign w:val="center"/>
          </w:tcPr>
          <w:p w14:paraId="5A0A3362">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w:t>
            </w:r>
          </w:p>
        </w:tc>
        <w:tc>
          <w:tcPr>
            <w:tcW w:w="557" w:type="dxa"/>
            <w:gridSpan w:val="2"/>
            <w:tcBorders>
              <w:top w:val="nil"/>
              <w:left w:val="nil"/>
              <w:bottom w:val="single" w:color="auto" w:sz="4" w:space="0"/>
              <w:right w:val="single" w:color="auto" w:sz="4" w:space="0"/>
            </w:tcBorders>
            <w:shd w:val="clear" w:color="auto" w:fill="auto"/>
            <w:vAlign w:val="center"/>
          </w:tcPr>
          <w:p w14:paraId="66947041">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w:t>
            </w:r>
          </w:p>
        </w:tc>
        <w:tc>
          <w:tcPr>
            <w:tcW w:w="1394" w:type="dxa"/>
            <w:gridSpan w:val="2"/>
            <w:tcBorders>
              <w:top w:val="single" w:color="auto" w:sz="4" w:space="0"/>
              <w:left w:val="nil"/>
              <w:bottom w:val="single" w:color="auto" w:sz="4" w:space="0"/>
              <w:right w:val="single" w:color="auto" w:sz="4" w:space="0"/>
            </w:tcBorders>
            <w:vAlign w:val="center"/>
          </w:tcPr>
          <w:p w14:paraId="6849A5DF">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3E453EBA">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0BF4B8D2">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vMerge w:val="continue"/>
            <w:tcBorders>
              <w:top w:val="nil"/>
              <w:left w:val="single" w:color="auto" w:sz="4" w:space="0"/>
              <w:bottom w:val="single" w:color="auto" w:sz="4" w:space="0"/>
              <w:right w:val="single" w:color="auto" w:sz="4" w:space="0"/>
            </w:tcBorders>
            <w:vAlign w:val="center"/>
          </w:tcPr>
          <w:p w14:paraId="1CE886C4">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86" w:type="dxa"/>
            <w:tcBorders>
              <w:top w:val="nil"/>
              <w:left w:val="single" w:color="auto" w:sz="4" w:space="0"/>
              <w:bottom w:val="single" w:color="auto" w:sz="4" w:space="0"/>
              <w:right w:val="single" w:color="auto" w:sz="4" w:space="0"/>
            </w:tcBorders>
            <w:vAlign w:val="center"/>
          </w:tcPr>
          <w:p w14:paraId="7D3412DE">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质量指标</w:t>
            </w:r>
          </w:p>
        </w:tc>
        <w:tc>
          <w:tcPr>
            <w:tcW w:w="2001" w:type="dxa"/>
            <w:gridSpan w:val="3"/>
            <w:tcBorders>
              <w:top w:val="single" w:color="auto" w:sz="4" w:space="0"/>
              <w:left w:val="nil"/>
              <w:bottom w:val="single" w:color="auto" w:sz="4" w:space="0"/>
              <w:right w:val="single" w:color="auto" w:sz="4" w:space="0"/>
            </w:tcBorders>
            <w:shd w:val="clear" w:color="auto" w:fill="auto"/>
            <w:vAlign w:val="center"/>
          </w:tcPr>
          <w:p w14:paraId="2770B08E">
            <w:pPr>
              <w:widowControl/>
              <w:spacing w:line="240" w:lineRule="exact"/>
              <w:jc w:val="left"/>
              <w:rPr>
                <w:rFonts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指标1：采集抽中小区中的被调查户人口信息准确率</w:t>
            </w:r>
          </w:p>
        </w:tc>
        <w:tc>
          <w:tcPr>
            <w:tcW w:w="938" w:type="dxa"/>
            <w:tcBorders>
              <w:top w:val="nil"/>
              <w:left w:val="nil"/>
              <w:bottom w:val="single" w:color="auto" w:sz="4" w:space="0"/>
              <w:right w:val="single" w:color="auto" w:sz="4" w:space="0"/>
            </w:tcBorders>
            <w:shd w:val="clear" w:color="auto" w:fill="auto"/>
            <w:vAlign w:val="center"/>
          </w:tcPr>
          <w:p w14:paraId="5D1FDBB0">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t>≥</w:t>
            </w:r>
            <w:r>
              <w:rPr>
                <w:rFonts w:hint="eastAsia" w:ascii="宋体" w:hAnsi="宋体" w:cs="宋体"/>
                <w:color w:val="000000" w:themeColor="text1"/>
                <w:kern w:val="0"/>
                <w:sz w:val="18"/>
                <w:szCs w:val="18"/>
                <w:lang w:val="en-US" w:eastAsia="zh-CN" w:bidi="ar-SA"/>
                <w14:textFill>
                  <w14:solidFill>
                    <w14:schemeClr w14:val="tx1"/>
                  </w14:solidFill>
                </w14:textFill>
              </w:rPr>
              <w:t>95（%）</w:t>
            </w:r>
          </w:p>
        </w:tc>
        <w:tc>
          <w:tcPr>
            <w:tcW w:w="926" w:type="dxa"/>
            <w:tcBorders>
              <w:top w:val="nil"/>
              <w:left w:val="nil"/>
              <w:bottom w:val="single" w:color="auto" w:sz="4" w:space="0"/>
              <w:right w:val="single" w:color="auto" w:sz="4" w:space="0"/>
            </w:tcBorders>
            <w:shd w:val="clear" w:color="auto" w:fill="auto"/>
            <w:vAlign w:val="center"/>
          </w:tcPr>
          <w:p w14:paraId="7A2407FB">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bidi="ar-SA"/>
                <w14:textFill>
                  <w14:solidFill>
                    <w14:schemeClr w14:val="tx1"/>
                  </w14:solidFill>
                </w14:textFill>
              </w:rPr>
              <w:t>95（%）</w:t>
            </w:r>
          </w:p>
        </w:tc>
        <w:tc>
          <w:tcPr>
            <w:tcW w:w="479" w:type="dxa"/>
            <w:gridSpan w:val="2"/>
            <w:tcBorders>
              <w:top w:val="nil"/>
              <w:left w:val="nil"/>
              <w:bottom w:val="single" w:color="auto" w:sz="4" w:space="0"/>
              <w:right w:val="single" w:color="auto" w:sz="4" w:space="0"/>
            </w:tcBorders>
            <w:shd w:val="clear" w:color="auto" w:fill="auto"/>
            <w:vAlign w:val="center"/>
          </w:tcPr>
          <w:p w14:paraId="558B7347">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bidi="ar-SA"/>
                <w14:textFill>
                  <w14:solidFill>
                    <w14:schemeClr w14:val="tx1"/>
                  </w14:solidFill>
                </w14:textFill>
              </w:rPr>
              <w:t>10</w:t>
            </w:r>
          </w:p>
        </w:tc>
        <w:tc>
          <w:tcPr>
            <w:tcW w:w="557" w:type="dxa"/>
            <w:gridSpan w:val="2"/>
            <w:tcBorders>
              <w:top w:val="nil"/>
              <w:left w:val="nil"/>
              <w:bottom w:val="single" w:color="auto" w:sz="4" w:space="0"/>
              <w:right w:val="single" w:color="auto" w:sz="4" w:space="0"/>
            </w:tcBorders>
            <w:shd w:val="clear" w:color="auto" w:fill="auto"/>
            <w:vAlign w:val="center"/>
          </w:tcPr>
          <w:p w14:paraId="78C0832F">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bidi="ar-SA"/>
                <w14:textFill>
                  <w14:solidFill>
                    <w14:schemeClr w14:val="tx1"/>
                  </w14:solidFill>
                </w14:textFill>
              </w:rPr>
              <w:t>10</w:t>
            </w:r>
          </w:p>
        </w:tc>
        <w:tc>
          <w:tcPr>
            <w:tcW w:w="1394" w:type="dxa"/>
            <w:gridSpan w:val="2"/>
            <w:tcBorders>
              <w:top w:val="single" w:color="auto" w:sz="4" w:space="0"/>
              <w:left w:val="nil"/>
              <w:bottom w:val="single" w:color="auto" w:sz="4" w:space="0"/>
              <w:right w:val="single" w:color="auto" w:sz="4" w:space="0"/>
            </w:tcBorders>
            <w:vAlign w:val="center"/>
          </w:tcPr>
          <w:p w14:paraId="73DB648E">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563CD80B">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740EC586">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vMerge w:val="continue"/>
            <w:tcBorders>
              <w:top w:val="nil"/>
              <w:left w:val="single" w:color="auto" w:sz="4" w:space="0"/>
              <w:bottom w:val="single" w:color="auto" w:sz="4" w:space="0"/>
              <w:right w:val="single" w:color="auto" w:sz="4" w:space="0"/>
            </w:tcBorders>
            <w:vAlign w:val="center"/>
          </w:tcPr>
          <w:p w14:paraId="1A9D83AF">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86" w:type="dxa"/>
            <w:tcBorders>
              <w:top w:val="nil"/>
              <w:left w:val="single" w:color="auto" w:sz="4" w:space="0"/>
              <w:bottom w:val="single" w:color="auto" w:sz="4" w:space="0"/>
              <w:right w:val="single" w:color="auto" w:sz="4" w:space="0"/>
            </w:tcBorders>
            <w:vAlign w:val="center"/>
          </w:tcPr>
          <w:p w14:paraId="782E9BF0">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时效</w:t>
            </w:r>
            <w:r>
              <w:rPr>
                <w:rFonts w:hint="eastAsia" w:ascii="宋体" w:hAnsi="宋体" w:cs="宋体"/>
                <w:color w:val="000000" w:themeColor="text1"/>
                <w:kern w:val="0"/>
                <w:sz w:val="18"/>
                <w:szCs w:val="18"/>
                <w14:textFill>
                  <w14:solidFill>
                    <w14:schemeClr w14:val="tx1"/>
                  </w14:solidFill>
                </w14:textFill>
              </w:rPr>
              <w:t>指标</w:t>
            </w:r>
          </w:p>
        </w:tc>
        <w:tc>
          <w:tcPr>
            <w:tcW w:w="2001" w:type="dxa"/>
            <w:gridSpan w:val="3"/>
            <w:tcBorders>
              <w:top w:val="single" w:color="auto" w:sz="4" w:space="0"/>
              <w:left w:val="nil"/>
              <w:bottom w:val="single" w:color="auto" w:sz="4" w:space="0"/>
              <w:right w:val="single" w:color="auto" w:sz="4" w:space="0"/>
            </w:tcBorders>
            <w:vAlign w:val="center"/>
          </w:tcPr>
          <w:p w14:paraId="0F030770">
            <w:pPr>
              <w:widowControl/>
              <w:spacing w:line="24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指标1：完成人口信息采集各阶段工作</w:t>
            </w:r>
          </w:p>
        </w:tc>
        <w:tc>
          <w:tcPr>
            <w:tcW w:w="938" w:type="dxa"/>
            <w:tcBorders>
              <w:top w:val="nil"/>
              <w:left w:val="nil"/>
              <w:bottom w:val="single" w:color="auto" w:sz="4" w:space="0"/>
              <w:right w:val="single" w:color="auto" w:sz="4" w:space="0"/>
            </w:tcBorders>
            <w:vAlign w:val="center"/>
          </w:tcPr>
          <w:p w14:paraId="56C66234">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r>
              <w:rPr>
                <w:rFonts w:hint="eastAsia" w:ascii="宋体" w:hAnsi="宋体" w:cs="宋体"/>
                <w:color w:val="000000" w:themeColor="text1"/>
                <w:kern w:val="0"/>
                <w:sz w:val="18"/>
                <w:szCs w:val="18"/>
                <w:lang w:val="en-US" w:eastAsia="zh-CN"/>
                <w14:textFill>
                  <w14:solidFill>
                    <w14:schemeClr w14:val="tx1"/>
                  </w14:solidFill>
                </w14:textFill>
              </w:rPr>
              <w:t>12（月）</w:t>
            </w:r>
          </w:p>
        </w:tc>
        <w:tc>
          <w:tcPr>
            <w:tcW w:w="926" w:type="dxa"/>
            <w:tcBorders>
              <w:top w:val="nil"/>
              <w:left w:val="nil"/>
              <w:bottom w:val="single" w:color="auto" w:sz="4" w:space="0"/>
              <w:right w:val="single" w:color="auto" w:sz="4" w:space="0"/>
            </w:tcBorders>
            <w:vAlign w:val="center"/>
          </w:tcPr>
          <w:p w14:paraId="5976A1D3">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6（月）</w:t>
            </w:r>
          </w:p>
        </w:tc>
        <w:tc>
          <w:tcPr>
            <w:tcW w:w="479" w:type="dxa"/>
            <w:gridSpan w:val="2"/>
            <w:tcBorders>
              <w:top w:val="nil"/>
              <w:left w:val="nil"/>
              <w:bottom w:val="single" w:color="auto" w:sz="4" w:space="0"/>
              <w:right w:val="single" w:color="auto" w:sz="4" w:space="0"/>
            </w:tcBorders>
            <w:shd w:val="clear" w:color="auto" w:fill="auto"/>
            <w:vAlign w:val="center"/>
          </w:tcPr>
          <w:p w14:paraId="69B98ABE">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w:t>
            </w:r>
          </w:p>
        </w:tc>
        <w:tc>
          <w:tcPr>
            <w:tcW w:w="557" w:type="dxa"/>
            <w:gridSpan w:val="2"/>
            <w:tcBorders>
              <w:top w:val="nil"/>
              <w:left w:val="nil"/>
              <w:bottom w:val="single" w:color="auto" w:sz="4" w:space="0"/>
              <w:right w:val="single" w:color="auto" w:sz="4" w:space="0"/>
            </w:tcBorders>
            <w:shd w:val="clear" w:color="auto" w:fill="auto"/>
            <w:vAlign w:val="center"/>
          </w:tcPr>
          <w:p w14:paraId="27ABAE80">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w:t>
            </w:r>
          </w:p>
        </w:tc>
        <w:tc>
          <w:tcPr>
            <w:tcW w:w="1394" w:type="dxa"/>
            <w:gridSpan w:val="2"/>
            <w:tcBorders>
              <w:top w:val="single" w:color="auto" w:sz="4" w:space="0"/>
              <w:left w:val="nil"/>
              <w:bottom w:val="single" w:color="auto" w:sz="4" w:space="0"/>
              <w:right w:val="single" w:color="auto" w:sz="4" w:space="0"/>
            </w:tcBorders>
            <w:vAlign w:val="center"/>
          </w:tcPr>
          <w:p w14:paraId="716B71B1">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4C184EF5">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5B4E34A4">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vMerge w:val="continue"/>
            <w:tcBorders>
              <w:top w:val="nil"/>
              <w:left w:val="single" w:color="auto" w:sz="4" w:space="0"/>
              <w:bottom w:val="single" w:color="auto" w:sz="4" w:space="0"/>
              <w:right w:val="single" w:color="auto" w:sz="4" w:space="0"/>
            </w:tcBorders>
            <w:vAlign w:val="center"/>
          </w:tcPr>
          <w:p w14:paraId="17C30DBC">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86" w:type="dxa"/>
            <w:tcBorders>
              <w:top w:val="nil"/>
              <w:left w:val="single" w:color="auto" w:sz="4" w:space="0"/>
              <w:bottom w:val="single" w:color="auto" w:sz="4" w:space="0"/>
              <w:right w:val="single" w:color="auto" w:sz="4" w:space="0"/>
            </w:tcBorders>
            <w:vAlign w:val="center"/>
          </w:tcPr>
          <w:p w14:paraId="52C690A2">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成本</w:t>
            </w:r>
            <w:r>
              <w:rPr>
                <w:rFonts w:hint="eastAsia" w:ascii="宋体" w:hAnsi="宋体" w:cs="宋体"/>
                <w:color w:val="000000" w:themeColor="text1"/>
                <w:kern w:val="0"/>
                <w:sz w:val="18"/>
                <w:szCs w:val="18"/>
                <w14:textFill>
                  <w14:solidFill>
                    <w14:schemeClr w14:val="tx1"/>
                  </w14:solidFill>
                </w14:textFill>
              </w:rPr>
              <w:t>指标</w:t>
            </w:r>
          </w:p>
        </w:tc>
        <w:tc>
          <w:tcPr>
            <w:tcW w:w="2001" w:type="dxa"/>
            <w:gridSpan w:val="3"/>
            <w:tcBorders>
              <w:top w:val="single" w:color="auto" w:sz="4" w:space="0"/>
              <w:left w:val="nil"/>
              <w:bottom w:val="single" w:color="auto" w:sz="4" w:space="0"/>
              <w:right w:val="single" w:color="auto" w:sz="4" w:space="0"/>
            </w:tcBorders>
            <w:vAlign w:val="center"/>
          </w:tcPr>
          <w:p w14:paraId="5C27A1E7">
            <w:pPr>
              <w:widowControl/>
              <w:spacing w:line="24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指标1：调查员登记补贴、聘用临时人员、事后质量抽查费、通讯费</w:t>
            </w:r>
          </w:p>
        </w:tc>
        <w:tc>
          <w:tcPr>
            <w:tcW w:w="938" w:type="dxa"/>
            <w:tcBorders>
              <w:top w:val="nil"/>
              <w:left w:val="nil"/>
              <w:bottom w:val="single" w:color="auto" w:sz="4" w:space="0"/>
              <w:right w:val="single" w:color="auto" w:sz="4" w:space="0"/>
            </w:tcBorders>
            <w:vAlign w:val="center"/>
          </w:tcPr>
          <w:p w14:paraId="34BB24B2">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r>
              <w:rPr>
                <w:rFonts w:hint="eastAsia" w:ascii="宋体" w:hAnsi="宋体" w:cs="宋体"/>
                <w:color w:val="000000" w:themeColor="text1"/>
                <w:kern w:val="0"/>
                <w:sz w:val="18"/>
                <w:szCs w:val="18"/>
                <w:lang w:val="en-US" w:eastAsia="zh-CN"/>
                <w14:textFill>
                  <w14:solidFill>
                    <w14:schemeClr w14:val="tx1"/>
                  </w14:solidFill>
                </w14:textFill>
              </w:rPr>
              <w:t>30600（元/年）</w:t>
            </w:r>
          </w:p>
        </w:tc>
        <w:tc>
          <w:tcPr>
            <w:tcW w:w="926" w:type="dxa"/>
            <w:tcBorders>
              <w:top w:val="nil"/>
              <w:left w:val="nil"/>
              <w:bottom w:val="single" w:color="auto" w:sz="4" w:space="0"/>
              <w:right w:val="single" w:color="auto" w:sz="4" w:space="0"/>
            </w:tcBorders>
            <w:vAlign w:val="center"/>
          </w:tcPr>
          <w:p w14:paraId="3DD0F184">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30600（元/年）</w:t>
            </w:r>
          </w:p>
        </w:tc>
        <w:tc>
          <w:tcPr>
            <w:tcW w:w="479" w:type="dxa"/>
            <w:gridSpan w:val="2"/>
            <w:tcBorders>
              <w:top w:val="nil"/>
              <w:left w:val="nil"/>
              <w:bottom w:val="single" w:color="auto" w:sz="4" w:space="0"/>
              <w:right w:val="single" w:color="auto" w:sz="4" w:space="0"/>
            </w:tcBorders>
            <w:vAlign w:val="center"/>
          </w:tcPr>
          <w:p w14:paraId="4A9F18DD">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20</w:t>
            </w:r>
          </w:p>
        </w:tc>
        <w:tc>
          <w:tcPr>
            <w:tcW w:w="557" w:type="dxa"/>
            <w:gridSpan w:val="2"/>
            <w:tcBorders>
              <w:top w:val="nil"/>
              <w:left w:val="nil"/>
              <w:bottom w:val="single" w:color="auto" w:sz="4" w:space="0"/>
              <w:right w:val="single" w:color="auto" w:sz="4" w:space="0"/>
            </w:tcBorders>
            <w:vAlign w:val="center"/>
          </w:tcPr>
          <w:p w14:paraId="4EF6FA8B">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20</w:t>
            </w:r>
          </w:p>
        </w:tc>
        <w:tc>
          <w:tcPr>
            <w:tcW w:w="1394" w:type="dxa"/>
            <w:gridSpan w:val="2"/>
            <w:tcBorders>
              <w:top w:val="single" w:color="auto" w:sz="4" w:space="0"/>
              <w:left w:val="nil"/>
              <w:bottom w:val="single" w:color="auto" w:sz="4" w:space="0"/>
              <w:right w:val="single" w:color="auto" w:sz="4" w:space="0"/>
            </w:tcBorders>
            <w:vAlign w:val="center"/>
          </w:tcPr>
          <w:p w14:paraId="5E3FFFFD">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5A6FC732">
        <w:tblPrEx>
          <w:tblCellMar>
            <w:top w:w="0" w:type="dxa"/>
            <w:left w:w="108" w:type="dxa"/>
            <w:bottom w:w="0" w:type="dxa"/>
            <w:right w:w="108" w:type="dxa"/>
          </w:tblCellMar>
        </w:tblPrEx>
        <w:trPr>
          <w:trHeight w:val="454" w:hRule="atLeast"/>
          <w:jc w:val="center"/>
        </w:trPr>
        <w:tc>
          <w:tcPr>
            <w:tcW w:w="578" w:type="dxa"/>
            <w:vMerge w:val="continue"/>
            <w:tcBorders>
              <w:left w:val="single" w:color="auto" w:sz="4" w:space="0"/>
              <w:right w:val="single" w:color="auto" w:sz="4" w:space="0"/>
            </w:tcBorders>
            <w:vAlign w:val="center"/>
          </w:tcPr>
          <w:p w14:paraId="16059BFD">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vMerge w:val="restart"/>
            <w:tcBorders>
              <w:top w:val="nil"/>
              <w:left w:val="single" w:color="auto" w:sz="4" w:space="0"/>
              <w:bottom w:val="single" w:color="auto" w:sz="4" w:space="0"/>
              <w:right w:val="single" w:color="auto" w:sz="4" w:space="0"/>
            </w:tcBorders>
            <w:vAlign w:val="center"/>
          </w:tcPr>
          <w:p w14:paraId="247B4340">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效益指标</w:t>
            </w:r>
          </w:p>
        </w:tc>
        <w:tc>
          <w:tcPr>
            <w:tcW w:w="1086" w:type="dxa"/>
            <w:tcBorders>
              <w:top w:val="nil"/>
              <w:left w:val="single" w:color="auto" w:sz="4" w:space="0"/>
              <w:bottom w:val="single" w:color="auto" w:sz="4" w:space="0"/>
              <w:right w:val="single" w:color="auto" w:sz="4" w:space="0"/>
            </w:tcBorders>
            <w:vAlign w:val="center"/>
          </w:tcPr>
          <w:p w14:paraId="22EA90BD">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经济效益</w:t>
            </w:r>
          </w:p>
          <w:p w14:paraId="490083A0">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w:t>
            </w:r>
          </w:p>
        </w:tc>
        <w:tc>
          <w:tcPr>
            <w:tcW w:w="2001" w:type="dxa"/>
            <w:gridSpan w:val="3"/>
            <w:tcBorders>
              <w:top w:val="single" w:color="auto" w:sz="4" w:space="0"/>
              <w:left w:val="nil"/>
              <w:bottom w:val="single" w:color="auto" w:sz="4" w:space="0"/>
              <w:right w:val="single" w:color="auto" w:sz="4" w:space="0"/>
            </w:tcBorders>
            <w:vAlign w:val="center"/>
          </w:tcPr>
          <w:p w14:paraId="2162C36C">
            <w:pPr>
              <w:widowControl/>
              <w:spacing w:line="24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指标1：</w:t>
            </w:r>
          </w:p>
        </w:tc>
        <w:tc>
          <w:tcPr>
            <w:tcW w:w="938" w:type="dxa"/>
            <w:tcBorders>
              <w:top w:val="nil"/>
              <w:left w:val="nil"/>
              <w:bottom w:val="single" w:color="auto" w:sz="4" w:space="0"/>
              <w:right w:val="single" w:color="auto" w:sz="4" w:space="0"/>
            </w:tcBorders>
            <w:vAlign w:val="center"/>
          </w:tcPr>
          <w:p w14:paraId="000D8BBA">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26" w:type="dxa"/>
            <w:tcBorders>
              <w:top w:val="nil"/>
              <w:left w:val="nil"/>
              <w:bottom w:val="single" w:color="auto" w:sz="4" w:space="0"/>
              <w:right w:val="single" w:color="auto" w:sz="4" w:space="0"/>
            </w:tcBorders>
            <w:vAlign w:val="center"/>
          </w:tcPr>
          <w:p w14:paraId="20DB6792">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479" w:type="dxa"/>
            <w:gridSpan w:val="2"/>
            <w:tcBorders>
              <w:top w:val="nil"/>
              <w:left w:val="nil"/>
              <w:bottom w:val="single" w:color="auto" w:sz="4" w:space="0"/>
              <w:right w:val="single" w:color="auto" w:sz="4" w:space="0"/>
            </w:tcBorders>
            <w:vAlign w:val="center"/>
          </w:tcPr>
          <w:p w14:paraId="1D0B84B7">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p>
        </w:tc>
        <w:tc>
          <w:tcPr>
            <w:tcW w:w="557" w:type="dxa"/>
            <w:gridSpan w:val="2"/>
            <w:tcBorders>
              <w:top w:val="nil"/>
              <w:left w:val="nil"/>
              <w:bottom w:val="single" w:color="auto" w:sz="4" w:space="0"/>
              <w:right w:val="single" w:color="auto" w:sz="4" w:space="0"/>
            </w:tcBorders>
            <w:vAlign w:val="center"/>
          </w:tcPr>
          <w:p w14:paraId="5F4319B0">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p>
        </w:tc>
        <w:tc>
          <w:tcPr>
            <w:tcW w:w="1394" w:type="dxa"/>
            <w:gridSpan w:val="2"/>
            <w:tcBorders>
              <w:top w:val="single" w:color="auto" w:sz="4" w:space="0"/>
              <w:left w:val="nil"/>
              <w:bottom w:val="single" w:color="auto" w:sz="4" w:space="0"/>
              <w:right w:val="single" w:color="auto" w:sz="4" w:space="0"/>
            </w:tcBorders>
            <w:vAlign w:val="center"/>
          </w:tcPr>
          <w:p w14:paraId="42484E46">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505C30F1">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7A9E0800">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vMerge w:val="continue"/>
            <w:tcBorders>
              <w:top w:val="nil"/>
              <w:left w:val="single" w:color="auto" w:sz="4" w:space="0"/>
              <w:bottom w:val="single" w:color="auto" w:sz="4" w:space="0"/>
              <w:right w:val="single" w:color="auto" w:sz="4" w:space="0"/>
            </w:tcBorders>
            <w:vAlign w:val="center"/>
          </w:tcPr>
          <w:p w14:paraId="75CC8C90">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86" w:type="dxa"/>
            <w:tcBorders>
              <w:top w:val="nil"/>
              <w:left w:val="single" w:color="auto" w:sz="4" w:space="0"/>
              <w:bottom w:val="single" w:color="auto" w:sz="4" w:space="0"/>
              <w:right w:val="single" w:color="auto" w:sz="4" w:space="0"/>
            </w:tcBorders>
            <w:vAlign w:val="center"/>
          </w:tcPr>
          <w:p w14:paraId="36FB466F">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社会效益</w:t>
            </w:r>
          </w:p>
          <w:p w14:paraId="63745C49">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w:t>
            </w:r>
          </w:p>
        </w:tc>
        <w:tc>
          <w:tcPr>
            <w:tcW w:w="2001" w:type="dxa"/>
            <w:gridSpan w:val="3"/>
            <w:tcBorders>
              <w:top w:val="single" w:color="auto" w:sz="4" w:space="0"/>
              <w:left w:val="nil"/>
              <w:bottom w:val="single" w:color="auto" w:sz="4" w:space="0"/>
              <w:right w:val="single" w:color="auto" w:sz="4" w:space="0"/>
            </w:tcBorders>
            <w:vAlign w:val="center"/>
          </w:tcPr>
          <w:p w14:paraId="1763FACD">
            <w:pPr>
              <w:widowControl/>
              <w:spacing w:line="24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指标1：通过调查样本推算出202</w:t>
            </w:r>
            <w:r>
              <w:rPr>
                <w:rFonts w:hint="eastAsia" w:ascii="宋体" w:hAnsi="宋体" w:cs="宋体"/>
                <w:color w:val="000000" w:themeColor="text1"/>
                <w:kern w:val="0"/>
                <w:sz w:val="18"/>
                <w:szCs w:val="18"/>
                <w:lang w:val="en-US" w:eastAsia="zh-CN"/>
                <w14:textFill>
                  <w14:solidFill>
                    <w14:schemeClr w14:val="tx1"/>
                  </w14:solidFill>
                </w14:textFill>
              </w:rPr>
              <w:t>4</w:t>
            </w:r>
            <w:r>
              <w:rPr>
                <w:rFonts w:hint="eastAsia" w:ascii="宋体" w:hAnsi="宋体" w:cs="宋体"/>
                <w:color w:val="000000" w:themeColor="text1"/>
                <w:kern w:val="0"/>
                <w:sz w:val="18"/>
                <w:szCs w:val="18"/>
                <w14:textFill>
                  <w14:solidFill>
                    <w14:schemeClr w14:val="tx1"/>
                  </w14:solidFill>
                </w14:textFill>
              </w:rPr>
              <w:t>年常住人口发展规模及结构，了解常住情况、年龄结构、性别、全区一年内出生及死亡情况</w:t>
            </w:r>
          </w:p>
        </w:tc>
        <w:tc>
          <w:tcPr>
            <w:tcW w:w="938" w:type="dxa"/>
            <w:tcBorders>
              <w:top w:val="nil"/>
              <w:left w:val="nil"/>
              <w:bottom w:val="single" w:color="auto" w:sz="4" w:space="0"/>
              <w:right w:val="single" w:color="auto" w:sz="4" w:space="0"/>
            </w:tcBorders>
            <w:shd w:val="clear" w:color="auto" w:fill="auto"/>
            <w:vAlign w:val="center"/>
          </w:tcPr>
          <w:p w14:paraId="653ADBB5">
            <w:pPr>
              <w:widowControl/>
              <w:spacing w:line="240" w:lineRule="exact"/>
              <w:jc w:val="center"/>
              <w:rPr>
                <w:rFonts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为区委区政府制定人口相关公共政策提供数据支持</w:t>
            </w:r>
          </w:p>
        </w:tc>
        <w:tc>
          <w:tcPr>
            <w:tcW w:w="926" w:type="dxa"/>
            <w:tcBorders>
              <w:top w:val="nil"/>
              <w:left w:val="nil"/>
              <w:bottom w:val="single" w:color="auto" w:sz="4" w:space="0"/>
              <w:right w:val="single" w:color="auto" w:sz="4" w:space="0"/>
            </w:tcBorders>
            <w:shd w:val="clear" w:color="auto" w:fill="auto"/>
            <w:vAlign w:val="center"/>
          </w:tcPr>
          <w:p w14:paraId="4541409C">
            <w:pPr>
              <w:widowControl/>
              <w:spacing w:line="240" w:lineRule="exact"/>
              <w:jc w:val="center"/>
              <w:rPr>
                <w:rFonts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为区委区政府制定人口相关公共政策提供数据支持</w:t>
            </w:r>
          </w:p>
        </w:tc>
        <w:tc>
          <w:tcPr>
            <w:tcW w:w="479" w:type="dxa"/>
            <w:gridSpan w:val="2"/>
            <w:tcBorders>
              <w:top w:val="nil"/>
              <w:left w:val="nil"/>
              <w:bottom w:val="single" w:color="auto" w:sz="4" w:space="0"/>
              <w:right w:val="single" w:color="auto" w:sz="4" w:space="0"/>
            </w:tcBorders>
            <w:shd w:val="clear" w:color="auto" w:fill="auto"/>
            <w:vAlign w:val="center"/>
          </w:tcPr>
          <w:p w14:paraId="03107124">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bidi="ar-SA"/>
                <w14:textFill>
                  <w14:solidFill>
                    <w14:schemeClr w14:val="tx1"/>
                  </w14:solidFill>
                </w14:textFill>
              </w:rPr>
              <w:t>20</w:t>
            </w:r>
          </w:p>
        </w:tc>
        <w:tc>
          <w:tcPr>
            <w:tcW w:w="557" w:type="dxa"/>
            <w:gridSpan w:val="2"/>
            <w:tcBorders>
              <w:top w:val="nil"/>
              <w:left w:val="nil"/>
              <w:bottom w:val="single" w:color="auto" w:sz="4" w:space="0"/>
              <w:right w:val="single" w:color="auto" w:sz="4" w:space="0"/>
            </w:tcBorders>
            <w:shd w:val="clear" w:color="auto" w:fill="auto"/>
            <w:vAlign w:val="center"/>
          </w:tcPr>
          <w:p w14:paraId="04AF3D83">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bidi="ar-SA"/>
                <w14:textFill>
                  <w14:solidFill>
                    <w14:schemeClr w14:val="tx1"/>
                  </w14:solidFill>
                </w14:textFill>
              </w:rPr>
              <w:t>20</w:t>
            </w:r>
          </w:p>
        </w:tc>
        <w:tc>
          <w:tcPr>
            <w:tcW w:w="1394" w:type="dxa"/>
            <w:gridSpan w:val="2"/>
            <w:tcBorders>
              <w:top w:val="single" w:color="auto" w:sz="4" w:space="0"/>
              <w:left w:val="nil"/>
              <w:bottom w:val="single" w:color="auto" w:sz="4" w:space="0"/>
              <w:right w:val="single" w:color="auto" w:sz="4" w:space="0"/>
            </w:tcBorders>
            <w:vAlign w:val="center"/>
          </w:tcPr>
          <w:p w14:paraId="198DA7B8">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223D3E4D">
        <w:tblPrEx>
          <w:tblCellMar>
            <w:top w:w="0" w:type="dxa"/>
            <w:left w:w="108" w:type="dxa"/>
            <w:bottom w:w="0" w:type="dxa"/>
            <w:right w:w="108" w:type="dxa"/>
          </w:tblCellMar>
        </w:tblPrEx>
        <w:trPr>
          <w:trHeight w:val="454" w:hRule="atLeast"/>
          <w:jc w:val="center"/>
        </w:trPr>
        <w:tc>
          <w:tcPr>
            <w:tcW w:w="578" w:type="dxa"/>
            <w:vMerge w:val="continue"/>
            <w:tcBorders>
              <w:left w:val="single" w:color="auto" w:sz="4" w:space="0"/>
              <w:right w:val="single" w:color="auto" w:sz="4" w:space="0"/>
            </w:tcBorders>
            <w:vAlign w:val="center"/>
          </w:tcPr>
          <w:p w14:paraId="4F3B8F06">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vMerge w:val="continue"/>
            <w:tcBorders>
              <w:top w:val="nil"/>
              <w:left w:val="single" w:color="auto" w:sz="4" w:space="0"/>
              <w:bottom w:val="single" w:color="auto" w:sz="4" w:space="0"/>
              <w:right w:val="single" w:color="auto" w:sz="4" w:space="0"/>
            </w:tcBorders>
            <w:vAlign w:val="center"/>
          </w:tcPr>
          <w:p w14:paraId="613E0785">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86" w:type="dxa"/>
            <w:tcBorders>
              <w:top w:val="nil"/>
              <w:left w:val="single" w:color="auto" w:sz="4" w:space="0"/>
              <w:bottom w:val="single" w:color="auto" w:sz="4" w:space="0"/>
              <w:right w:val="single" w:color="auto" w:sz="4" w:space="0"/>
            </w:tcBorders>
            <w:vAlign w:val="center"/>
          </w:tcPr>
          <w:p w14:paraId="170B9925">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生态效益</w:t>
            </w:r>
          </w:p>
          <w:p w14:paraId="771B45EA">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w:t>
            </w:r>
          </w:p>
        </w:tc>
        <w:tc>
          <w:tcPr>
            <w:tcW w:w="2001" w:type="dxa"/>
            <w:gridSpan w:val="3"/>
            <w:tcBorders>
              <w:top w:val="single" w:color="auto" w:sz="4" w:space="0"/>
              <w:left w:val="nil"/>
              <w:bottom w:val="single" w:color="auto" w:sz="4" w:space="0"/>
              <w:right w:val="single" w:color="auto" w:sz="4" w:space="0"/>
            </w:tcBorders>
            <w:vAlign w:val="center"/>
          </w:tcPr>
          <w:p w14:paraId="498D375B">
            <w:pPr>
              <w:widowControl/>
              <w:spacing w:line="24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指标1：</w:t>
            </w:r>
          </w:p>
        </w:tc>
        <w:tc>
          <w:tcPr>
            <w:tcW w:w="938" w:type="dxa"/>
            <w:tcBorders>
              <w:top w:val="nil"/>
              <w:left w:val="nil"/>
              <w:bottom w:val="single" w:color="auto" w:sz="4" w:space="0"/>
              <w:right w:val="single" w:color="auto" w:sz="4" w:space="0"/>
            </w:tcBorders>
            <w:shd w:val="clear" w:color="auto" w:fill="auto"/>
            <w:vAlign w:val="center"/>
          </w:tcPr>
          <w:p w14:paraId="171521A6">
            <w:pPr>
              <w:widowControl/>
              <w:spacing w:line="240" w:lineRule="exact"/>
              <w:jc w:val="center"/>
              <w:rPr>
                <w:rFonts w:ascii="宋体" w:hAnsi="宋体" w:cs="宋体" w:eastAsiaTheme="minorEastAsia"/>
                <w:color w:val="000000" w:themeColor="text1"/>
                <w:kern w:val="0"/>
                <w:sz w:val="18"/>
                <w:szCs w:val="18"/>
                <w:lang w:val="en-US" w:eastAsia="zh-CN" w:bidi="ar-SA"/>
                <w14:textFill>
                  <w14:solidFill>
                    <w14:schemeClr w14:val="tx1"/>
                  </w14:solidFill>
                </w14:textFill>
              </w:rPr>
            </w:pPr>
          </w:p>
        </w:tc>
        <w:tc>
          <w:tcPr>
            <w:tcW w:w="926" w:type="dxa"/>
            <w:tcBorders>
              <w:top w:val="nil"/>
              <w:left w:val="nil"/>
              <w:bottom w:val="single" w:color="auto" w:sz="4" w:space="0"/>
              <w:right w:val="single" w:color="auto" w:sz="4" w:space="0"/>
            </w:tcBorders>
            <w:shd w:val="clear" w:color="auto" w:fill="auto"/>
            <w:vAlign w:val="center"/>
          </w:tcPr>
          <w:p w14:paraId="0575F0A2">
            <w:pPr>
              <w:widowControl/>
              <w:spacing w:line="240" w:lineRule="exact"/>
              <w:jc w:val="center"/>
              <w:rPr>
                <w:rFonts w:ascii="宋体" w:hAnsi="宋体" w:cs="宋体" w:eastAsiaTheme="minorEastAsia"/>
                <w:color w:val="000000" w:themeColor="text1"/>
                <w:kern w:val="0"/>
                <w:sz w:val="18"/>
                <w:szCs w:val="18"/>
                <w:lang w:val="en-US" w:eastAsia="zh-CN" w:bidi="ar-SA"/>
                <w14:textFill>
                  <w14:solidFill>
                    <w14:schemeClr w14:val="tx1"/>
                  </w14:solidFill>
                </w14:textFill>
              </w:rPr>
            </w:pPr>
          </w:p>
        </w:tc>
        <w:tc>
          <w:tcPr>
            <w:tcW w:w="479" w:type="dxa"/>
            <w:gridSpan w:val="2"/>
            <w:tcBorders>
              <w:top w:val="nil"/>
              <w:left w:val="nil"/>
              <w:bottom w:val="single" w:color="auto" w:sz="4" w:space="0"/>
              <w:right w:val="single" w:color="auto" w:sz="4" w:space="0"/>
            </w:tcBorders>
            <w:shd w:val="clear" w:color="auto" w:fill="auto"/>
            <w:vAlign w:val="center"/>
          </w:tcPr>
          <w:p w14:paraId="0571A46B">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p>
        </w:tc>
        <w:tc>
          <w:tcPr>
            <w:tcW w:w="557" w:type="dxa"/>
            <w:gridSpan w:val="2"/>
            <w:tcBorders>
              <w:top w:val="nil"/>
              <w:left w:val="nil"/>
              <w:bottom w:val="single" w:color="auto" w:sz="4" w:space="0"/>
              <w:right w:val="single" w:color="auto" w:sz="4" w:space="0"/>
            </w:tcBorders>
            <w:shd w:val="clear" w:color="auto" w:fill="auto"/>
            <w:vAlign w:val="center"/>
          </w:tcPr>
          <w:p w14:paraId="0C619B2C">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p>
        </w:tc>
        <w:tc>
          <w:tcPr>
            <w:tcW w:w="1394" w:type="dxa"/>
            <w:gridSpan w:val="2"/>
            <w:tcBorders>
              <w:top w:val="single" w:color="auto" w:sz="4" w:space="0"/>
              <w:left w:val="nil"/>
              <w:bottom w:val="single" w:color="auto" w:sz="4" w:space="0"/>
              <w:right w:val="single" w:color="auto" w:sz="4" w:space="0"/>
            </w:tcBorders>
            <w:vAlign w:val="center"/>
          </w:tcPr>
          <w:p w14:paraId="40C1B9F0">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172A5258">
        <w:tblPrEx>
          <w:tblCellMar>
            <w:top w:w="0" w:type="dxa"/>
            <w:left w:w="108" w:type="dxa"/>
            <w:bottom w:w="0" w:type="dxa"/>
            <w:right w:w="108" w:type="dxa"/>
          </w:tblCellMar>
        </w:tblPrEx>
        <w:trPr>
          <w:trHeight w:val="454" w:hRule="atLeast"/>
          <w:jc w:val="center"/>
        </w:trPr>
        <w:tc>
          <w:tcPr>
            <w:tcW w:w="578" w:type="dxa"/>
            <w:vMerge w:val="continue"/>
            <w:tcBorders>
              <w:top w:val="single" w:color="auto" w:sz="4" w:space="0"/>
              <w:left w:val="single" w:color="auto" w:sz="4" w:space="0"/>
              <w:right w:val="single" w:color="auto" w:sz="4" w:space="0"/>
            </w:tcBorders>
            <w:vAlign w:val="center"/>
          </w:tcPr>
          <w:p w14:paraId="5711C3F1">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14:paraId="4C276CD0">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086" w:type="dxa"/>
            <w:tcBorders>
              <w:top w:val="single" w:color="auto" w:sz="4" w:space="0"/>
              <w:left w:val="single" w:color="auto" w:sz="4" w:space="0"/>
              <w:bottom w:val="single" w:color="auto" w:sz="4" w:space="0"/>
              <w:right w:val="single" w:color="auto" w:sz="4" w:space="0"/>
            </w:tcBorders>
            <w:vAlign w:val="center"/>
          </w:tcPr>
          <w:p w14:paraId="126AE50C">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可持续影响指标</w:t>
            </w:r>
          </w:p>
        </w:tc>
        <w:tc>
          <w:tcPr>
            <w:tcW w:w="2001" w:type="dxa"/>
            <w:gridSpan w:val="3"/>
            <w:tcBorders>
              <w:top w:val="single" w:color="auto" w:sz="4" w:space="0"/>
              <w:left w:val="nil"/>
              <w:bottom w:val="single" w:color="auto" w:sz="4" w:space="0"/>
              <w:right w:val="single" w:color="auto" w:sz="4" w:space="0"/>
            </w:tcBorders>
            <w:vAlign w:val="center"/>
          </w:tcPr>
          <w:p w14:paraId="66EE25DB">
            <w:pPr>
              <w:widowControl/>
              <w:spacing w:line="24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指标1：</w:t>
            </w:r>
          </w:p>
        </w:tc>
        <w:tc>
          <w:tcPr>
            <w:tcW w:w="938" w:type="dxa"/>
            <w:tcBorders>
              <w:top w:val="single" w:color="auto" w:sz="4" w:space="0"/>
              <w:left w:val="nil"/>
              <w:bottom w:val="single" w:color="auto" w:sz="4" w:space="0"/>
              <w:right w:val="single" w:color="auto" w:sz="4" w:space="0"/>
            </w:tcBorders>
            <w:vAlign w:val="center"/>
          </w:tcPr>
          <w:p w14:paraId="5A8D9C60">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26" w:type="dxa"/>
            <w:tcBorders>
              <w:top w:val="single" w:color="auto" w:sz="4" w:space="0"/>
              <w:left w:val="nil"/>
              <w:bottom w:val="single" w:color="auto" w:sz="4" w:space="0"/>
              <w:right w:val="single" w:color="auto" w:sz="4" w:space="0"/>
            </w:tcBorders>
            <w:vAlign w:val="center"/>
          </w:tcPr>
          <w:p w14:paraId="347D3978">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479" w:type="dxa"/>
            <w:gridSpan w:val="2"/>
            <w:tcBorders>
              <w:top w:val="single" w:color="auto" w:sz="4" w:space="0"/>
              <w:left w:val="nil"/>
              <w:bottom w:val="single" w:color="auto" w:sz="4" w:space="0"/>
              <w:right w:val="single" w:color="auto" w:sz="4" w:space="0"/>
            </w:tcBorders>
            <w:vAlign w:val="center"/>
          </w:tcPr>
          <w:p w14:paraId="3A19F0ED">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557" w:type="dxa"/>
            <w:gridSpan w:val="2"/>
            <w:tcBorders>
              <w:top w:val="single" w:color="auto" w:sz="4" w:space="0"/>
              <w:left w:val="nil"/>
              <w:bottom w:val="single" w:color="auto" w:sz="4" w:space="0"/>
              <w:right w:val="single" w:color="auto" w:sz="4" w:space="0"/>
            </w:tcBorders>
            <w:vAlign w:val="center"/>
          </w:tcPr>
          <w:p w14:paraId="022DF619">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1394" w:type="dxa"/>
            <w:gridSpan w:val="2"/>
            <w:tcBorders>
              <w:top w:val="single" w:color="auto" w:sz="4" w:space="0"/>
              <w:left w:val="nil"/>
              <w:bottom w:val="single" w:color="auto" w:sz="4" w:space="0"/>
              <w:right w:val="single" w:color="auto" w:sz="4" w:space="0"/>
            </w:tcBorders>
            <w:vAlign w:val="center"/>
          </w:tcPr>
          <w:p w14:paraId="5DD1CE10">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33D77A24">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76C9DAF7">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c>
          <w:tcPr>
            <w:tcW w:w="969" w:type="dxa"/>
            <w:tcBorders>
              <w:top w:val="single" w:color="auto" w:sz="4" w:space="0"/>
              <w:left w:val="single" w:color="auto" w:sz="4" w:space="0"/>
              <w:right w:val="single" w:color="auto" w:sz="4" w:space="0"/>
            </w:tcBorders>
            <w:vAlign w:val="center"/>
          </w:tcPr>
          <w:p w14:paraId="3607FDCC">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满意度</w:t>
            </w:r>
          </w:p>
          <w:p w14:paraId="70ECCDAD">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w:t>
            </w:r>
          </w:p>
        </w:tc>
        <w:tc>
          <w:tcPr>
            <w:tcW w:w="1086" w:type="dxa"/>
            <w:tcBorders>
              <w:top w:val="single" w:color="auto" w:sz="4" w:space="0"/>
              <w:left w:val="single" w:color="auto" w:sz="4" w:space="0"/>
              <w:bottom w:val="single" w:color="auto" w:sz="4" w:space="0"/>
              <w:right w:val="single" w:color="auto" w:sz="4" w:space="0"/>
            </w:tcBorders>
            <w:vAlign w:val="center"/>
          </w:tcPr>
          <w:p w14:paraId="3BF36C00">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14:paraId="56D04BE0">
            <w:pPr>
              <w:widowControl/>
              <w:spacing w:line="240" w:lineRule="exact"/>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指标1：通过向调查对象及调查员发放问卷调查的方式进行对人口抽样满意度进行测评</w:t>
            </w:r>
          </w:p>
        </w:tc>
        <w:tc>
          <w:tcPr>
            <w:tcW w:w="938" w:type="dxa"/>
            <w:tcBorders>
              <w:top w:val="single" w:color="auto" w:sz="4" w:space="0"/>
              <w:left w:val="nil"/>
              <w:bottom w:val="single" w:color="auto" w:sz="4" w:space="0"/>
              <w:right w:val="single" w:color="auto" w:sz="4" w:space="0"/>
            </w:tcBorders>
            <w:shd w:val="clear" w:color="auto" w:fill="auto"/>
            <w:vAlign w:val="center"/>
          </w:tcPr>
          <w:p w14:paraId="7EAC3ECF">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r>
              <w:rPr>
                <w:rFonts w:hint="eastAsia" w:ascii="宋体" w:hAnsi="宋体" w:cs="宋体"/>
                <w:color w:val="000000" w:themeColor="text1"/>
                <w:kern w:val="0"/>
                <w:sz w:val="18"/>
                <w:szCs w:val="18"/>
                <w:lang w:val="en-US" w:eastAsia="zh-CN"/>
                <w14:textFill>
                  <w14:solidFill>
                    <w14:schemeClr w14:val="tx1"/>
                  </w14:solidFill>
                </w14:textFill>
              </w:rPr>
              <w:t>95（%）</w:t>
            </w:r>
          </w:p>
        </w:tc>
        <w:tc>
          <w:tcPr>
            <w:tcW w:w="926" w:type="dxa"/>
            <w:tcBorders>
              <w:top w:val="single" w:color="auto" w:sz="4" w:space="0"/>
              <w:left w:val="nil"/>
              <w:bottom w:val="single" w:color="auto" w:sz="4" w:space="0"/>
              <w:right w:val="single" w:color="auto" w:sz="4" w:space="0"/>
            </w:tcBorders>
            <w:shd w:val="clear" w:color="auto" w:fill="auto"/>
            <w:vAlign w:val="center"/>
          </w:tcPr>
          <w:p w14:paraId="2E2CA875">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100</w:t>
            </w:r>
          </w:p>
        </w:tc>
        <w:tc>
          <w:tcPr>
            <w:tcW w:w="479" w:type="dxa"/>
            <w:gridSpan w:val="2"/>
            <w:tcBorders>
              <w:top w:val="single" w:color="auto" w:sz="4" w:space="0"/>
              <w:left w:val="nil"/>
              <w:bottom w:val="single" w:color="auto" w:sz="4" w:space="0"/>
              <w:right w:val="single" w:color="auto" w:sz="4" w:space="0"/>
            </w:tcBorders>
            <w:shd w:val="clear" w:color="auto" w:fill="auto"/>
            <w:vAlign w:val="center"/>
          </w:tcPr>
          <w:p w14:paraId="1C08BDE4">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14:paraId="324F2B2E">
            <w:pPr>
              <w:widowControl/>
              <w:spacing w:line="240" w:lineRule="exact"/>
              <w:jc w:val="center"/>
              <w:rPr>
                <w:rFonts w:hint="default" w:ascii="宋体" w:hAnsi="宋体" w:cs="宋体" w:eastAsiaTheme="minorEastAsia"/>
                <w:color w:val="000000" w:themeColor="text1"/>
                <w:kern w:val="0"/>
                <w:sz w:val="18"/>
                <w:szCs w:val="18"/>
                <w:lang w:val="en-US" w:eastAsia="zh-CN" w:bidi="ar-SA"/>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w:t>
            </w:r>
          </w:p>
        </w:tc>
        <w:tc>
          <w:tcPr>
            <w:tcW w:w="1394" w:type="dxa"/>
            <w:gridSpan w:val="2"/>
            <w:tcBorders>
              <w:top w:val="single" w:color="auto" w:sz="4" w:space="0"/>
              <w:left w:val="nil"/>
              <w:bottom w:val="single" w:color="auto" w:sz="4" w:space="0"/>
              <w:right w:val="single" w:color="auto" w:sz="4" w:space="0"/>
            </w:tcBorders>
            <w:vAlign w:val="center"/>
          </w:tcPr>
          <w:p w14:paraId="30608B71">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r w14:paraId="34092254">
        <w:tblPrEx>
          <w:tblCellMar>
            <w:top w:w="0" w:type="dxa"/>
            <w:left w:w="108" w:type="dxa"/>
            <w:bottom w:w="0" w:type="dxa"/>
            <w:right w:w="108" w:type="dxa"/>
          </w:tblCellMar>
        </w:tblPrEx>
        <w:trPr>
          <w:trHeight w:val="291" w:hRule="exact"/>
          <w:jc w:val="center"/>
        </w:trPr>
        <w:tc>
          <w:tcPr>
            <w:tcW w:w="6498" w:type="dxa"/>
            <w:gridSpan w:val="8"/>
            <w:tcBorders>
              <w:top w:val="single" w:color="auto" w:sz="4" w:space="0"/>
              <w:left w:val="single" w:color="auto" w:sz="4" w:space="0"/>
              <w:bottom w:val="single" w:color="auto" w:sz="4" w:space="0"/>
              <w:right w:val="single" w:color="auto" w:sz="4" w:space="0"/>
            </w:tcBorders>
            <w:vAlign w:val="center"/>
          </w:tcPr>
          <w:p w14:paraId="3EF49D8E">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总分</w:t>
            </w:r>
          </w:p>
        </w:tc>
        <w:tc>
          <w:tcPr>
            <w:tcW w:w="479" w:type="dxa"/>
            <w:gridSpan w:val="2"/>
            <w:tcBorders>
              <w:top w:val="nil"/>
              <w:left w:val="nil"/>
              <w:bottom w:val="single" w:color="auto" w:sz="4" w:space="0"/>
              <w:right w:val="single" w:color="auto" w:sz="4" w:space="0"/>
            </w:tcBorders>
            <w:vAlign w:val="center"/>
          </w:tcPr>
          <w:p w14:paraId="4D4C615A">
            <w:pPr>
              <w:widowControl/>
              <w:spacing w:line="240" w:lineRule="exact"/>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100</w:t>
            </w:r>
          </w:p>
        </w:tc>
        <w:tc>
          <w:tcPr>
            <w:tcW w:w="557" w:type="dxa"/>
            <w:gridSpan w:val="2"/>
            <w:tcBorders>
              <w:top w:val="nil"/>
              <w:left w:val="nil"/>
              <w:bottom w:val="single" w:color="auto" w:sz="4" w:space="0"/>
              <w:right w:val="single" w:color="auto" w:sz="4" w:space="0"/>
            </w:tcBorders>
            <w:vAlign w:val="center"/>
          </w:tcPr>
          <w:p w14:paraId="421413B9">
            <w:pPr>
              <w:widowControl/>
              <w:spacing w:line="240" w:lineRule="exact"/>
              <w:jc w:val="center"/>
              <w:rPr>
                <w:rFonts w:hint="default" w:ascii="宋体" w:hAnsi="宋体" w:cs="宋体" w:eastAsiaTheme="minorEastAsia"/>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100</w:t>
            </w:r>
          </w:p>
        </w:tc>
        <w:tc>
          <w:tcPr>
            <w:tcW w:w="1394" w:type="dxa"/>
            <w:gridSpan w:val="2"/>
            <w:tcBorders>
              <w:top w:val="single" w:color="auto" w:sz="4" w:space="0"/>
              <w:left w:val="nil"/>
              <w:bottom w:val="single" w:color="auto" w:sz="4" w:space="0"/>
              <w:right w:val="single" w:color="auto" w:sz="4" w:space="0"/>
            </w:tcBorders>
            <w:vAlign w:val="center"/>
          </w:tcPr>
          <w:p w14:paraId="393486BF">
            <w:pPr>
              <w:widowControl/>
              <w:spacing w:line="240" w:lineRule="exact"/>
              <w:jc w:val="center"/>
              <w:rPr>
                <w:rFonts w:ascii="宋体" w:hAnsi="宋体" w:cs="宋体"/>
                <w:color w:val="000000" w:themeColor="text1"/>
                <w:kern w:val="0"/>
                <w:sz w:val="18"/>
                <w:szCs w:val="18"/>
                <w14:textFill>
                  <w14:solidFill>
                    <w14:schemeClr w14:val="tx1"/>
                  </w14:solidFill>
                </w14:textFill>
              </w:rPr>
            </w:pPr>
          </w:p>
        </w:tc>
      </w:tr>
    </w:tbl>
    <w:p w14:paraId="79D37431">
      <w:pPr>
        <w:widowControl/>
        <w:numPr>
          <w:ilvl w:val="0"/>
          <w:numId w:val="0"/>
        </w:numPr>
        <w:spacing w:line="480" w:lineRule="exact"/>
        <w:jc w:val="left"/>
        <w:outlineLvl w:val="0"/>
        <w:rPr>
          <w:color w:val="auto"/>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DejaVu Sans">
    <w:altName w:val="Segoe Print"/>
    <w:panose1 w:val="020B0603030804020204"/>
    <w:charset w:val="00"/>
    <w:family w:val="roman"/>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7BAF0">
    <w:pPr>
      <w:pStyle w:val="7"/>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52400"/>
              <wp:effectExtent l="0" t="0" r="0" b="0"/>
              <wp:wrapNone/>
              <wp:docPr id="125" name="文本框 125"/>
              <wp:cNvGraphicFramePr/>
              <a:graphic xmlns:a="http://schemas.openxmlformats.org/drawingml/2006/main">
                <a:graphicData uri="http://schemas.microsoft.com/office/word/2010/wordprocessingShape">
                  <wps:wsp>
                    <wps:cNvSpPr txBox="1"/>
                    <wps:spPr>
                      <a:xfrm>
                        <a:off x="0" y="0"/>
                        <a:ext cx="1828800" cy="152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8DE89D">
                          <w:pPr>
                            <w:pStyle w:val="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2pt;width:144pt;mso-position-horizontal:center;mso-position-horizontal-relative:margin;mso-wrap-style:none;z-index:251659264;mso-width-relative:page;mso-height-relative:page;" filled="f" stroked="f" coordsize="21600,21600" o:gfxdata="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66VqtMAAAAEAQAADwAAAAAAAAABACAAAAAiAAAAZHJzL2Rvd25yZXYueG1sUEsBAhQA&#10;FAAAAAgAh07iQGWIvIEwAgAAWAQAAA4AAAAAAAAAAQAgAAAAIgEAAGRycy9lMm9Eb2MueG1sUEsF&#10;BgAAAAAGAAYAWQEAAMQFAAAAAA==&#10;">
              <v:fill on="f" focussize="0,0"/>
              <v:stroke on="f" weight="0.5pt"/>
              <v:imagedata o:title=""/>
              <o:lock v:ext="edit" aspectratio="f"/>
              <v:textbox inset="0mm,0mm,0mm,0mm">
                <w:txbxContent>
                  <w:p w14:paraId="108DE89D">
                    <w:pPr>
                      <w:pStyle w:val="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DEF49">
    <w:pPr>
      <w:pStyle w:val="8"/>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MzI5MjE5OGMxYmY4NjNkMTNhNTJiNGUxZmRhMzYifQ=="/>
  </w:docVars>
  <w:rsids>
    <w:rsidRoot w:val="00D160FF"/>
    <w:rsid w:val="00310258"/>
    <w:rsid w:val="00420679"/>
    <w:rsid w:val="00696D2C"/>
    <w:rsid w:val="00741C1F"/>
    <w:rsid w:val="00CE2FE7"/>
    <w:rsid w:val="00D160FF"/>
    <w:rsid w:val="00DD26C6"/>
    <w:rsid w:val="013E61E2"/>
    <w:rsid w:val="01C54B55"/>
    <w:rsid w:val="02663C42"/>
    <w:rsid w:val="0312252B"/>
    <w:rsid w:val="033C0E47"/>
    <w:rsid w:val="037800D1"/>
    <w:rsid w:val="03D42E2E"/>
    <w:rsid w:val="049031F8"/>
    <w:rsid w:val="04E317D1"/>
    <w:rsid w:val="05B64EE1"/>
    <w:rsid w:val="0701218C"/>
    <w:rsid w:val="072E731C"/>
    <w:rsid w:val="073E126C"/>
    <w:rsid w:val="0743456B"/>
    <w:rsid w:val="079904CC"/>
    <w:rsid w:val="08297BEC"/>
    <w:rsid w:val="083B16CD"/>
    <w:rsid w:val="084E7652"/>
    <w:rsid w:val="08D436EC"/>
    <w:rsid w:val="09570789"/>
    <w:rsid w:val="0A101698"/>
    <w:rsid w:val="0B1B7594"/>
    <w:rsid w:val="0C1B3CF0"/>
    <w:rsid w:val="0C3C77C2"/>
    <w:rsid w:val="0C6C1E2D"/>
    <w:rsid w:val="0CA03334"/>
    <w:rsid w:val="0CD573CE"/>
    <w:rsid w:val="0DDC300B"/>
    <w:rsid w:val="0DE10621"/>
    <w:rsid w:val="0DFC6BD2"/>
    <w:rsid w:val="0E811BE5"/>
    <w:rsid w:val="0E8F4C4E"/>
    <w:rsid w:val="0E905EAB"/>
    <w:rsid w:val="0EFB63D6"/>
    <w:rsid w:val="0F943044"/>
    <w:rsid w:val="0FB13D22"/>
    <w:rsid w:val="0FFF2AA8"/>
    <w:rsid w:val="114B2B54"/>
    <w:rsid w:val="115630D4"/>
    <w:rsid w:val="11867D11"/>
    <w:rsid w:val="11C444E1"/>
    <w:rsid w:val="11E36B84"/>
    <w:rsid w:val="11E9219A"/>
    <w:rsid w:val="12533B40"/>
    <w:rsid w:val="126D209E"/>
    <w:rsid w:val="129E11D6"/>
    <w:rsid w:val="138C43A7"/>
    <w:rsid w:val="13DD5D2E"/>
    <w:rsid w:val="14524026"/>
    <w:rsid w:val="14C42208"/>
    <w:rsid w:val="15F64E85"/>
    <w:rsid w:val="17563E2E"/>
    <w:rsid w:val="175D5180"/>
    <w:rsid w:val="17D74BA8"/>
    <w:rsid w:val="17F7484B"/>
    <w:rsid w:val="18697618"/>
    <w:rsid w:val="19377C8F"/>
    <w:rsid w:val="19B412DF"/>
    <w:rsid w:val="19FB0CBC"/>
    <w:rsid w:val="1B177D78"/>
    <w:rsid w:val="1B300E3A"/>
    <w:rsid w:val="1BF71070"/>
    <w:rsid w:val="1CB82DAF"/>
    <w:rsid w:val="1D1D2DDF"/>
    <w:rsid w:val="1D5854D9"/>
    <w:rsid w:val="1D662ED4"/>
    <w:rsid w:val="1D8F0099"/>
    <w:rsid w:val="1DBE097F"/>
    <w:rsid w:val="1F6B5A64"/>
    <w:rsid w:val="210112AE"/>
    <w:rsid w:val="2116462E"/>
    <w:rsid w:val="21AB2FC8"/>
    <w:rsid w:val="22934188"/>
    <w:rsid w:val="22D87DED"/>
    <w:rsid w:val="23166B67"/>
    <w:rsid w:val="2322550C"/>
    <w:rsid w:val="23403BE4"/>
    <w:rsid w:val="234D37AF"/>
    <w:rsid w:val="23627FFE"/>
    <w:rsid w:val="23864FBF"/>
    <w:rsid w:val="2406098A"/>
    <w:rsid w:val="244F2331"/>
    <w:rsid w:val="24E544BD"/>
    <w:rsid w:val="25AF4EDF"/>
    <w:rsid w:val="25F71631"/>
    <w:rsid w:val="260E3B25"/>
    <w:rsid w:val="26267822"/>
    <w:rsid w:val="26720558"/>
    <w:rsid w:val="26773976"/>
    <w:rsid w:val="26AD1884"/>
    <w:rsid w:val="27150A4A"/>
    <w:rsid w:val="276E51C4"/>
    <w:rsid w:val="27895B59"/>
    <w:rsid w:val="27907978"/>
    <w:rsid w:val="27BA17EA"/>
    <w:rsid w:val="27BB7A1B"/>
    <w:rsid w:val="27CB6172"/>
    <w:rsid w:val="28345253"/>
    <w:rsid w:val="2849353B"/>
    <w:rsid w:val="286D0FD7"/>
    <w:rsid w:val="28CD5F1A"/>
    <w:rsid w:val="28D36FBE"/>
    <w:rsid w:val="2944442E"/>
    <w:rsid w:val="295977AD"/>
    <w:rsid w:val="29AC3D81"/>
    <w:rsid w:val="2A2E6BE3"/>
    <w:rsid w:val="2BE9306B"/>
    <w:rsid w:val="2C5C0F7E"/>
    <w:rsid w:val="2C646B95"/>
    <w:rsid w:val="2CBA4A07"/>
    <w:rsid w:val="2CFC79B6"/>
    <w:rsid w:val="2D0E3338"/>
    <w:rsid w:val="2D3521B7"/>
    <w:rsid w:val="2D3C71CA"/>
    <w:rsid w:val="2D8C63A3"/>
    <w:rsid w:val="2DA27975"/>
    <w:rsid w:val="2F0A3A24"/>
    <w:rsid w:val="2F486363"/>
    <w:rsid w:val="30D00355"/>
    <w:rsid w:val="313073A0"/>
    <w:rsid w:val="31E42843"/>
    <w:rsid w:val="328238D1"/>
    <w:rsid w:val="32F81DE5"/>
    <w:rsid w:val="333D5A4A"/>
    <w:rsid w:val="335039CF"/>
    <w:rsid w:val="33815784"/>
    <w:rsid w:val="33BC1065"/>
    <w:rsid w:val="34626723"/>
    <w:rsid w:val="35EE2580"/>
    <w:rsid w:val="36630477"/>
    <w:rsid w:val="36E90B02"/>
    <w:rsid w:val="37280DED"/>
    <w:rsid w:val="379D2F5B"/>
    <w:rsid w:val="37FC5661"/>
    <w:rsid w:val="3814321D"/>
    <w:rsid w:val="387E0FDF"/>
    <w:rsid w:val="38A65E3F"/>
    <w:rsid w:val="39286212"/>
    <w:rsid w:val="39A871AF"/>
    <w:rsid w:val="3B0D21A6"/>
    <w:rsid w:val="3B2F19E0"/>
    <w:rsid w:val="3BFA6BCE"/>
    <w:rsid w:val="3C5C33E5"/>
    <w:rsid w:val="3CBB45AF"/>
    <w:rsid w:val="3D121CF5"/>
    <w:rsid w:val="3D3E2AEA"/>
    <w:rsid w:val="3D954E00"/>
    <w:rsid w:val="3DD83FB4"/>
    <w:rsid w:val="3F367F1D"/>
    <w:rsid w:val="40703903"/>
    <w:rsid w:val="40B7508E"/>
    <w:rsid w:val="40FF0E31"/>
    <w:rsid w:val="4194717D"/>
    <w:rsid w:val="41A27AEC"/>
    <w:rsid w:val="41A43864"/>
    <w:rsid w:val="42935686"/>
    <w:rsid w:val="429F402B"/>
    <w:rsid w:val="43030A5E"/>
    <w:rsid w:val="43F9776B"/>
    <w:rsid w:val="447B4624"/>
    <w:rsid w:val="44E70410"/>
    <w:rsid w:val="45464C32"/>
    <w:rsid w:val="45570BED"/>
    <w:rsid w:val="46780E1B"/>
    <w:rsid w:val="47B02837"/>
    <w:rsid w:val="48013092"/>
    <w:rsid w:val="480768FB"/>
    <w:rsid w:val="483A0DD5"/>
    <w:rsid w:val="489B34E7"/>
    <w:rsid w:val="48BF71D5"/>
    <w:rsid w:val="492408AE"/>
    <w:rsid w:val="49374FBE"/>
    <w:rsid w:val="494A2A7A"/>
    <w:rsid w:val="49A10689"/>
    <w:rsid w:val="4A5676C5"/>
    <w:rsid w:val="4AA5332D"/>
    <w:rsid w:val="4C0C0983"/>
    <w:rsid w:val="4C6707F9"/>
    <w:rsid w:val="4D4935B4"/>
    <w:rsid w:val="4D677E3B"/>
    <w:rsid w:val="4D857F0A"/>
    <w:rsid w:val="4DEF40B9"/>
    <w:rsid w:val="4E8D5680"/>
    <w:rsid w:val="4FD712A8"/>
    <w:rsid w:val="4FE94B38"/>
    <w:rsid w:val="501F67AB"/>
    <w:rsid w:val="515F1B5F"/>
    <w:rsid w:val="517A638F"/>
    <w:rsid w:val="530A1B39"/>
    <w:rsid w:val="530D4FE1"/>
    <w:rsid w:val="53542C10"/>
    <w:rsid w:val="53B65679"/>
    <w:rsid w:val="53DE2E23"/>
    <w:rsid w:val="540B1521"/>
    <w:rsid w:val="54210D44"/>
    <w:rsid w:val="546E385E"/>
    <w:rsid w:val="55AA4D69"/>
    <w:rsid w:val="57563B01"/>
    <w:rsid w:val="57594971"/>
    <w:rsid w:val="57905554"/>
    <w:rsid w:val="58607961"/>
    <w:rsid w:val="58615BB3"/>
    <w:rsid w:val="58A559C5"/>
    <w:rsid w:val="58F00CE5"/>
    <w:rsid w:val="591C41D0"/>
    <w:rsid w:val="595C281E"/>
    <w:rsid w:val="59CC1752"/>
    <w:rsid w:val="5A304D2B"/>
    <w:rsid w:val="5AA24261"/>
    <w:rsid w:val="5AC24903"/>
    <w:rsid w:val="5B9938B6"/>
    <w:rsid w:val="5B9A03B8"/>
    <w:rsid w:val="5C56031C"/>
    <w:rsid w:val="5C863F23"/>
    <w:rsid w:val="5CCF3B14"/>
    <w:rsid w:val="5D011385"/>
    <w:rsid w:val="5D186A5C"/>
    <w:rsid w:val="5DAD7C88"/>
    <w:rsid w:val="5E287173"/>
    <w:rsid w:val="5E622685"/>
    <w:rsid w:val="5F2931A3"/>
    <w:rsid w:val="5FD1F097"/>
    <w:rsid w:val="60322A3E"/>
    <w:rsid w:val="606C0263"/>
    <w:rsid w:val="60AF5690"/>
    <w:rsid w:val="60E90E3C"/>
    <w:rsid w:val="60EF5D26"/>
    <w:rsid w:val="60F52685"/>
    <w:rsid w:val="6122434D"/>
    <w:rsid w:val="61561AD0"/>
    <w:rsid w:val="61CB10A4"/>
    <w:rsid w:val="61CE3B8D"/>
    <w:rsid w:val="61F5736C"/>
    <w:rsid w:val="62CF7BBD"/>
    <w:rsid w:val="62E278F0"/>
    <w:rsid w:val="643A1A30"/>
    <w:rsid w:val="64A50203"/>
    <w:rsid w:val="64A632FB"/>
    <w:rsid w:val="652203B7"/>
    <w:rsid w:val="658253BB"/>
    <w:rsid w:val="667411A7"/>
    <w:rsid w:val="66B43C9A"/>
    <w:rsid w:val="66DD01C8"/>
    <w:rsid w:val="6773145F"/>
    <w:rsid w:val="67787F05"/>
    <w:rsid w:val="68BE2B74"/>
    <w:rsid w:val="690910F5"/>
    <w:rsid w:val="693469CC"/>
    <w:rsid w:val="693E3CEF"/>
    <w:rsid w:val="69B813AB"/>
    <w:rsid w:val="69B87605"/>
    <w:rsid w:val="6A3950F6"/>
    <w:rsid w:val="6A4B650D"/>
    <w:rsid w:val="6A681023"/>
    <w:rsid w:val="6AF6662F"/>
    <w:rsid w:val="6AFAF831"/>
    <w:rsid w:val="6B0017A5"/>
    <w:rsid w:val="6B2B3DFF"/>
    <w:rsid w:val="6B4C0980"/>
    <w:rsid w:val="6BCE3108"/>
    <w:rsid w:val="6C2B4B06"/>
    <w:rsid w:val="6D3A3D6E"/>
    <w:rsid w:val="6D7373DC"/>
    <w:rsid w:val="6DB95CF3"/>
    <w:rsid w:val="6F13197B"/>
    <w:rsid w:val="6F7A83A0"/>
    <w:rsid w:val="6FE6C1FE"/>
    <w:rsid w:val="6FF73D45"/>
    <w:rsid w:val="705B0CE2"/>
    <w:rsid w:val="712209D4"/>
    <w:rsid w:val="714416EB"/>
    <w:rsid w:val="71A8594F"/>
    <w:rsid w:val="71C41896"/>
    <w:rsid w:val="72B2672C"/>
    <w:rsid w:val="72B62B48"/>
    <w:rsid w:val="730B4C41"/>
    <w:rsid w:val="738848D3"/>
    <w:rsid w:val="73AB1F81"/>
    <w:rsid w:val="73B10EE9"/>
    <w:rsid w:val="73D37DDD"/>
    <w:rsid w:val="73E05257"/>
    <w:rsid w:val="73E21E46"/>
    <w:rsid w:val="753D6E5D"/>
    <w:rsid w:val="758F5EBE"/>
    <w:rsid w:val="75990C47"/>
    <w:rsid w:val="75A5137D"/>
    <w:rsid w:val="75D8290F"/>
    <w:rsid w:val="75EA3234"/>
    <w:rsid w:val="76E9529A"/>
    <w:rsid w:val="77EF9DE5"/>
    <w:rsid w:val="79075EAB"/>
    <w:rsid w:val="79FF2AEC"/>
    <w:rsid w:val="7A3C1B84"/>
    <w:rsid w:val="7A602571"/>
    <w:rsid w:val="7AAD715B"/>
    <w:rsid w:val="7B3F141C"/>
    <w:rsid w:val="7BD6112B"/>
    <w:rsid w:val="7BFA1CF7"/>
    <w:rsid w:val="7BFE0D20"/>
    <w:rsid w:val="7BFF2E69"/>
    <w:rsid w:val="7C956C40"/>
    <w:rsid w:val="7D302A5E"/>
    <w:rsid w:val="7D364FB1"/>
    <w:rsid w:val="7D6455EB"/>
    <w:rsid w:val="7D7653AD"/>
    <w:rsid w:val="7D7C5F53"/>
    <w:rsid w:val="7DA41F1A"/>
    <w:rsid w:val="7E0909A9"/>
    <w:rsid w:val="7E8F2BCB"/>
    <w:rsid w:val="7EBB4546"/>
    <w:rsid w:val="7FBE565F"/>
    <w:rsid w:val="7FC9626B"/>
    <w:rsid w:val="8AFF44B4"/>
    <w:rsid w:val="A9FF1CBD"/>
    <w:rsid w:val="B47DABF0"/>
    <w:rsid w:val="B5E781E4"/>
    <w:rsid w:val="B86FDA0B"/>
    <w:rsid w:val="BC7BFBBB"/>
    <w:rsid w:val="BDF6FD81"/>
    <w:rsid w:val="BFBBBAE7"/>
    <w:rsid w:val="D7BD22D9"/>
    <w:rsid w:val="DB4F83D1"/>
    <w:rsid w:val="EB7FCEF7"/>
    <w:rsid w:val="EF6F9C12"/>
    <w:rsid w:val="EF7B20A5"/>
    <w:rsid w:val="EFBAAB16"/>
    <w:rsid w:val="EFEEF81A"/>
    <w:rsid w:val="F5DDB830"/>
    <w:rsid w:val="F8F72819"/>
    <w:rsid w:val="FB6FAF84"/>
    <w:rsid w:val="FBF8A382"/>
    <w:rsid w:val="FC2FE7B5"/>
    <w:rsid w:val="FF1F7BCA"/>
    <w:rsid w:val="FF8FE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autoRedefine/>
    <w:unhideWhenUsed/>
    <w:qFormat/>
    <w:uiPriority w:val="0"/>
    <w:pPr>
      <w:keepNext/>
      <w:keepLines/>
      <w:spacing w:before="280" w:after="290" w:line="372" w:lineRule="auto"/>
      <w:outlineLvl w:val="3"/>
    </w:pPr>
    <w:rPr>
      <w:rFonts w:ascii="Cambria" w:hAnsi="Cambria"/>
      <w:b/>
      <w:bCs/>
      <w:sz w:val="28"/>
      <w:szCs w:val="28"/>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unhideWhenUsed/>
    <w:qFormat/>
    <w:uiPriority w:val="99"/>
    <w:pPr>
      <w:autoSpaceDE w:val="0"/>
      <w:autoSpaceDN w:val="0"/>
      <w:spacing w:before="100" w:beforeAutospacing="1" w:after="100" w:afterAutospacing="1" w:line="400" w:lineRule="exact"/>
      <w:ind w:left="181" w:firstLine="420" w:firstLineChars="0"/>
    </w:pPr>
    <w:rPr>
      <w:rFonts w:ascii="Times New Roman" w:hAnsi="Times New Roman" w:cs="Times New Roman"/>
      <w:kern w:val="0"/>
      <w:szCs w:val="24"/>
    </w:rPr>
  </w:style>
  <w:style w:type="paragraph" w:styleId="5">
    <w:name w:val="annotation text"/>
    <w:basedOn w:val="1"/>
    <w:autoRedefine/>
    <w:qFormat/>
    <w:uiPriority w:val="0"/>
    <w:pPr>
      <w:jc w:val="left"/>
    </w:pPr>
  </w:style>
  <w:style w:type="paragraph" w:styleId="6">
    <w:name w:val="Balloon Text"/>
    <w:basedOn w:val="1"/>
    <w:link w:val="13"/>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20"/>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character" w:styleId="11">
    <w:name w:val="page number"/>
    <w:qFormat/>
    <w:uiPriority w:val="0"/>
  </w:style>
  <w:style w:type="paragraph" w:styleId="12">
    <w:name w:val="List Paragraph"/>
    <w:basedOn w:val="1"/>
    <w:autoRedefine/>
    <w:qFormat/>
    <w:uiPriority w:val="34"/>
    <w:pPr>
      <w:ind w:firstLine="420" w:firstLineChars="200"/>
    </w:pPr>
    <w:rPr>
      <w:rFonts w:ascii="Calibri" w:hAnsi="Calibri"/>
      <w:szCs w:val="22"/>
    </w:rPr>
  </w:style>
  <w:style w:type="character" w:customStyle="1" w:styleId="13">
    <w:name w:val="批注框文本 Char"/>
    <w:basedOn w:val="10"/>
    <w:link w:val="6"/>
    <w:autoRedefine/>
    <w:qFormat/>
    <w:uiPriority w:val="0"/>
    <w:rPr>
      <w:kern w:val="2"/>
      <w:sz w:val="18"/>
      <w:szCs w:val="18"/>
    </w:rPr>
  </w:style>
  <w:style w:type="paragraph" w:customStyle="1" w:styleId="14">
    <w:name w:val="列出段落1"/>
    <w:basedOn w:val="1"/>
    <w:autoRedefine/>
    <w:qFormat/>
    <w:uiPriority w:val="34"/>
    <w:pPr>
      <w:ind w:firstLine="420" w:firstLineChars="200"/>
    </w:pPr>
    <w:rPr>
      <w:rFonts w:ascii="Calibri" w:hAnsi="Calibri" w:cs="黑体"/>
      <w:szCs w:val="22"/>
    </w:rPr>
  </w:style>
  <w:style w:type="paragraph" w:customStyle="1" w:styleId="15">
    <w:name w:val="首行缩进"/>
    <w:basedOn w:val="1"/>
    <w:autoRedefine/>
    <w:qFormat/>
    <w:uiPriority w:val="0"/>
    <w:pPr>
      <w:ind w:firstLine="480"/>
    </w:pPr>
    <w:rPr>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701</Words>
  <Characters>777</Characters>
  <Lines>59</Lines>
  <Paragraphs>16</Paragraphs>
  <TotalTime>0</TotalTime>
  <ScaleCrop>false</ScaleCrop>
  <LinksUpToDate>false</LinksUpToDate>
  <CharactersWithSpaces>801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2014-11-08T12:08:00Z</dcterms:created>
  <dc:creator>wbh</dc:creator>
  <cp:lastModifiedBy>铁骨铮铮的小仙女 </cp:lastModifiedBy>
  <cp:lastPrinted>2022-08-14T02:49:00Z</cp:lastPrinted>
  <dcterms:modified xsi:type="dcterms:W3CDTF">2025-09-17T02:13:47Z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25CB1CF8069446DCB2F3399048BAE668_13</vt:lpwstr>
  </property>
  <property fmtid="{D5CDD505-2E9C-101B-9397-08002B2CF9AE}" pid="4" name="KSOTemplateDocerSaveRecord">
    <vt:lpwstr>eyJoZGlkIjoiMTI4ZmEwMzU5YmQ0MDBmZWY5N2FhYWE0MTA4M2VhM2IiLCJ1c2VySWQiOiI1NzMxMjI2MDYifQ==</vt:lpwstr>
  </property>
</Properties>
</file>