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年通州区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平原造林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养护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通州区园林绿化局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通州区林业工作总站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5461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245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5461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245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5461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245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5461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245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5461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245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5461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245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各乡镇政府作为实施主体，全面开展辖区内平原造林养护管理工作。一是做好林地资源保护管理工作，通过林地巡查看护、林地有害生物监测与防治、林地防火等林地资源保护管理工作，避免出现违法违规侵占林地、严重林木有害生物疫情及森林火灾等情况发生，确保全区平原造林林地资源安全稳定。二是做好林木资源养护管理工作，落实林地卫生清理、地被灌草控制、涂白、浇水、施肥、林木修剪、枯死树清理及补植补造等各项养护管理措施，确保全区平原造林林木健康生长，景观效果良好。三是高质量开展林分结构调整、村头片林景观游憩功能提升、生物多样性保育小区建设等经营工作，确保平原造林充分发挥综合功能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通过该项目的实施，平原造林各项相关工作得到全面落实。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全区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落实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27.31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万亩的平原生态林</w:t>
            </w:r>
            <w:r>
              <w:rPr>
                <w:rFonts w:hint="default" w:ascii="宋体" w:hAnsi="宋体" w:cs="宋体"/>
                <w:kern w:val="0"/>
                <w:sz w:val="20"/>
                <w:szCs w:val="20"/>
                <w:highlight w:val="none"/>
                <w:lang w:eastAsia="zh-CN"/>
              </w:rPr>
              <w:t>常规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养护工作</w:t>
            </w:r>
            <w:r>
              <w:rPr>
                <w:rFonts w:hint="default" w:ascii="宋体" w:hAnsi="宋体" w:cs="宋体"/>
                <w:kern w:val="0"/>
                <w:sz w:val="20"/>
                <w:szCs w:val="20"/>
                <w:highlight w:val="none"/>
                <w:lang w:eastAsia="zh-CN"/>
              </w:rPr>
              <w:t>。完成重点工作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林分结构调整2.9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万亩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建设村头微型公园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处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建设生物多样性保育小区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19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处</w:t>
            </w:r>
            <w:r>
              <w:rPr>
                <w:rFonts w:hint="default" w:ascii="宋体" w:hAnsi="宋体" w:cs="宋体"/>
                <w:kern w:val="0"/>
                <w:sz w:val="20"/>
                <w:szCs w:val="20"/>
                <w:highlight w:val="none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在平原造林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保护工作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方面，未出现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违规违法侵占林地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现象。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</w:rPr>
              <w:t>各季度重点养护经营任务完成率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达到100%。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通过养护经营措施的落实与监管工作的开展，提升了全区平原生态林养护精细化管理水平，持续巩固绿化成果，保障了生态林景观效果；通过养护管理工作，逐年打造风景优美的大尺度林地景观，同时有效带动了本地劳动力绿岗就业，实现了生态林多种功能和作用，为通州区创建国家森林城市提供支撑；逐年培养了稳定就业的新型技术林业工人，为下一步生态林长期可持续经营奠定了管理机制基础。同时通过实施村头微型公园等建设增加了城乡自然休闲空间，逐步满足了市民生态休闲游憩需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指标1：生态景观保障面积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=26.98万亩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27.31万亩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含当年新移交养护面积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指标2：常规养护措施落实面积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=26.98万亩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180" w:firstLineChars="100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27.31万亩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无含当年新移交养护面积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：资源保护面积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=26.98万亩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27.31万亩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含当年新移交养护面积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：违法侵占导致林地减少面积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=0亩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：林分结构调整面积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≥2万亩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万亩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：村头片林景观游憩功能提升面积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≥360亩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253.81亩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FFFF00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技术标准规定每处10-50亩，年初按照20/处设定指标。各乡镇根据选址立地条件，按需开展建设工作。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：村头片林景观游憩功能提升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≥18处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18处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：生物多样性保育小区核心区建设面积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≥270亩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1684.39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：生物多样性保育小区建设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≥18处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指标1：重点养护经营措施完成率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指标1：一季度常规养护措施完成时限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≤3月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31日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指标2：二季度常规养护措施完成时限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≤6月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：三季度常规养护措施完成时限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≤9月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：四季度常规养护措施完成时限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≤12月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31日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：林分结构调整工作完成时限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≤12月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31日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：村头片林景观游憩功能提升完成时限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≤12月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9月30日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：生物多样性保育小区完成时限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≤12月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30日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：12月31日前资金总支出率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=100%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指标1：新增生态游憩场所面积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≥360亩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253.81亩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技术标准规定每处10-50亩，年初按照20亩/处设定指标。各乡镇根据选址立地条件，按需开展建设工作。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指标2：新增保育小区核心区面积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≥270亩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1684.39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：培训技术骨干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≥200人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279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：本地劳动力绿岗就业比例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≥80%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90.05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指标1：推动平原造林可持续发展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定性：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指标1：市园林绿化局年度考评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=5名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2024年全市春季检查排名第一，秋季检查暂未出结果。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指标2：群众满意度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97.5%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</w:pPr>
      <w:bookmarkStart w:id="0" w:name="_GoBack"/>
      <w:bookmarkEnd w:id="0"/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11EB2B25"/>
    <w:rsid w:val="14185853"/>
    <w:rsid w:val="1860782B"/>
    <w:rsid w:val="2CBF8107"/>
    <w:rsid w:val="2EB70209"/>
    <w:rsid w:val="30FF2B40"/>
    <w:rsid w:val="35D339CB"/>
    <w:rsid w:val="3C4B18A0"/>
    <w:rsid w:val="3FF79B31"/>
    <w:rsid w:val="49E3151D"/>
    <w:rsid w:val="4BA31FDB"/>
    <w:rsid w:val="4BFF9656"/>
    <w:rsid w:val="53030F6F"/>
    <w:rsid w:val="537A1457"/>
    <w:rsid w:val="537B9DA3"/>
    <w:rsid w:val="55684056"/>
    <w:rsid w:val="577D1001"/>
    <w:rsid w:val="577FC547"/>
    <w:rsid w:val="586559C0"/>
    <w:rsid w:val="5A474F5C"/>
    <w:rsid w:val="5DDF52D1"/>
    <w:rsid w:val="5E061250"/>
    <w:rsid w:val="5EDB0B63"/>
    <w:rsid w:val="5F9F33EB"/>
    <w:rsid w:val="5FC1162D"/>
    <w:rsid w:val="6AC7B1A3"/>
    <w:rsid w:val="6B77FB6F"/>
    <w:rsid w:val="6EE9A86C"/>
    <w:rsid w:val="6FD43E60"/>
    <w:rsid w:val="71DB912D"/>
    <w:rsid w:val="763E871D"/>
    <w:rsid w:val="768A5598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2349</Words>
  <Characters>2670</Characters>
  <Lines>0</Lines>
  <Paragraphs>0</Paragraphs>
  <TotalTime>18</TotalTime>
  <ScaleCrop>false</ScaleCrop>
  <LinksUpToDate>false</LinksUpToDate>
  <CharactersWithSpaces>2699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Administrator</cp:lastModifiedBy>
  <cp:lastPrinted>2025-01-08T17:22:00Z</cp:lastPrinted>
  <dcterms:modified xsi:type="dcterms:W3CDTF">2025-09-19T07:25:30Z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KSOTemplateDocerSaveRecord">
    <vt:lpwstr>eyJoZGlkIjoiZGEwYjc0NzFkMTRkYjFlNjg3MGM2NDY1ZDQ3Yjk4MjUiLCJ1c2VySWQiOiIxMDAzNTk0OTgwIn0=</vt:lpwstr>
  </property>
  <property fmtid="{D5CDD505-2E9C-101B-9397-08002B2CF9AE}" pid="4" name="ICV">
    <vt:lpwstr>72688659BD8041C1AE5344347DCE447E_13</vt:lpwstr>
  </property>
</Properties>
</file>