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432"/>
        <w:gridCol w:w="682"/>
        <w:gridCol w:w="1124"/>
        <w:gridCol w:w="1033"/>
        <w:gridCol w:w="380"/>
        <w:gridCol w:w="391"/>
        <w:gridCol w:w="209"/>
        <w:gridCol w:w="627"/>
        <w:gridCol w:w="77"/>
        <w:gridCol w:w="6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更新公务用车管理平台车辆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北京市通州区机关事务服务中心11040001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北京市通州区机关事务服务中心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王卓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010-80887608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bookmarkStart w:id="0" w:name="OLE_LINK1"/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55.51593</w:t>
            </w:r>
            <w:bookmarkEnd w:id="0"/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55.51593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  <w:t>%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55.51593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55.51593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1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3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1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因车辆已到强制报废日期，为保障公务出行，购置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辆江苏九龙中型客车，车辆性质为调研用车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。</w:t>
            </w:r>
          </w:p>
        </w:tc>
        <w:tc>
          <w:tcPr>
            <w:tcW w:w="333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购置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辆调研用车保障公务出行。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1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购置车辆</w:t>
            </w:r>
          </w:p>
        </w:tc>
        <w:tc>
          <w:tcPr>
            <w:tcW w:w="18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360" w:firstLineChars="20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360" w:firstLineChars="20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2辆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车辆类型</w:t>
            </w:r>
          </w:p>
        </w:tc>
        <w:tc>
          <w:tcPr>
            <w:tcW w:w="18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中型客车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中型客车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</w:t>
            </w:r>
            <w:bookmarkStart w:id="1" w:name="_GoBack"/>
            <w:bookmarkEnd w:id="1"/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车辆质量</w:t>
            </w:r>
          </w:p>
        </w:tc>
        <w:tc>
          <w:tcPr>
            <w:tcW w:w="18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符合国家车辆出厂标准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符合国家车辆出厂标准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180" w:firstLineChars="100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售后</w:t>
            </w:r>
          </w:p>
        </w:tc>
        <w:tc>
          <w:tcPr>
            <w:tcW w:w="18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新车三年内质保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新车三年内质保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交付时间</w:t>
            </w:r>
          </w:p>
        </w:tc>
        <w:tc>
          <w:tcPr>
            <w:tcW w:w="18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采购流程采取京华云采，支付流程采取业务财务一体化流程，相关流程结束后交付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采购流程采取京华云采，支付流程采取业务财务一体化流程，相关流程结束后交付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车辆购置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费用</w:t>
            </w:r>
          </w:p>
        </w:tc>
        <w:tc>
          <w:tcPr>
            <w:tcW w:w="18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单价：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18"/>
                <w:szCs w:val="18"/>
                <w:lang w:val="en-US" w:eastAsia="zh-CN"/>
              </w:rPr>
              <w:t>24.95万元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单价：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18"/>
                <w:szCs w:val="18"/>
                <w:lang w:val="en-US" w:eastAsia="zh-CN"/>
              </w:rPr>
              <w:t>24.95万元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保险费用</w:t>
            </w:r>
          </w:p>
        </w:tc>
        <w:tc>
          <w:tcPr>
            <w:tcW w:w="18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0.6万元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0.6万元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购置税</w:t>
            </w:r>
          </w:p>
        </w:tc>
        <w:tc>
          <w:tcPr>
            <w:tcW w:w="18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</w:t>
            </w:r>
          </w:p>
        </w:tc>
        <w:tc>
          <w:tcPr>
            <w:tcW w:w="18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购置更新老旧公务用车，减少维修保养经费，降低三公经费。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购置更新老旧公务用车，减少维修保养经费，降低三公经费。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</w:t>
            </w:r>
          </w:p>
        </w:tc>
        <w:tc>
          <w:tcPr>
            <w:tcW w:w="1806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更新老旧车辆，提升公务用车使用效益。</w:t>
            </w:r>
          </w:p>
        </w:tc>
        <w:tc>
          <w:tcPr>
            <w:tcW w:w="141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更新老旧车辆，提升公务用车使用效益。</w:t>
            </w:r>
          </w:p>
        </w:tc>
        <w:tc>
          <w:tcPr>
            <w:tcW w:w="600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704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6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3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6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3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6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3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6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3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6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150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使用单位满意度</w:t>
            </w:r>
          </w:p>
        </w:tc>
        <w:tc>
          <w:tcPr>
            <w:tcW w:w="1806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90%以上</w:t>
            </w:r>
          </w:p>
        </w:tc>
        <w:tc>
          <w:tcPr>
            <w:tcW w:w="141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600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4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6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3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6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00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1D2B6907"/>
    <w:rsid w:val="2CBF8107"/>
    <w:rsid w:val="2EB70209"/>
    <w:rsid w:val="30FF2B40"/>
    <w:rsid w:val="34BF3CFB"/>
    <w:rsid w:val="35D339CB"/>
    <w:rsid w:val="3FF79B31"/>
    <w:rsid w:val="3FFF8459"/>
    <w:rsid w:val="4BA31FDB"/>
    <w:rsid w:val="4BFF9656"/>
    <w:rsid w:val="537A1457"/>
    <w:rsid w:val="537B9DA3"/>
    <w:rsid w:val="577FC547"/>
    <w:rsid w:val="5A474F5C"/>
    <w:rsid w:val="5A595BA7"/>
    <w:rsid w:val="5DDF52D1"/>
    <w:rsid w:val="5EDB0B63"/>
    <w:rsid w:val="5F9F33EB"/>
    <w:rsid w:val="6AC7B1A3"/>
    <w:rsid w:val="6B77FB6F"/>
    <w:rsid w:val="6EE9A86C"/>
    <w:rsid w:val="6FD43E60"/>
    <w:rsid w:val="71DB912D"/>
    <w:rsid w:val="763E871D"/>
    <w:rsid w:val="79EBFCAD"/>
    <w:rsid w:val="7B6FBBB9"/>
    <w:rsid w:val="7BBD97BD"/>
    <w:rsid w:val="7BED256C"/>
    <w:rsid w:val="7BFE4A5B"/>
    <w:rsid w:val="7BFFEC6B"/>
    <w:rsid w:val="7DBF4FBB"/>
    <w:rsid w:val="7DCD9330"/>
    <w:rsid w:val="7DD758A1"/>
    <w:rsid w:val="7E16536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EFF660E"/>
    <w:rsid w:val="FFB783B0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2024-03-14T03:08:00Z</dcterms:created>
  <dc:creator>user</dc:creator>
  <cp:lastModifiedBy>Administrator</cp:lastModifiedBy>
  <cp:lastPrinted>2025-01-09T01:22:00Z</cp:lastPrinted>
  <dcterms:modified xsi:type="dcterms:W3CDTF">2025-03-07T08:23:46Z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ICV">
    <vt:lpwstr>E9783233755CA6B67F47B567F391E97A</vt:lpwstr>
  </property>
</Properties>
</file>