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440"/>
        <w:gridCol w:w="364"/>
        <w:gridCol w:w="1114"/>
        <w:gridCol w:w="169"/>
        <w:gridCol w:w="938"/>
        <w:gridCol w:w="848"/>
        <w:gridCol w:w="202"/>
        <w:gridCol w:w="355"/>
        <w:gridCol w:w="416"/>
        <w:gridCol w:w="244"/>
        <w:gridCol w:w="59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购置火化遗体用柴油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高广新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69542145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完成全年13000具遗体火化工作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24年全年火化遗体11388具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全年火化遗体数量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11388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全年死亡人数下降或家属去外区县火化遗体，以后更加科学估算数字信息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购置火化用柴油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250万元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及时完成遗体火化，维护社会治安稳定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8C807C7"/>
    <w:rsid w:val="1E2715EC"/>
    <w:rsid w:val="25006F6F"/>
    <w:rsid w:val="2CBF8107"/>
    <w:rsid w:val="2EB70209"/>
    <w:rsid w:val="30FF2B40"/>
    <w:rsid w:val="35D339CB"/>
    <w:rsid w:val="38066F5F"/>
    <w:rsid w:val="3A6246FC"/>
    <w:rsid w:val="3FF79B31"/>
    <w:rsid w:val="42073FAC"/>
    <w:rsid w:val="4BA31FDB"/>
    <w:rsid w:val="4BFF9656"/>
    <w:rsid w:val="537A1457"/>
    <w:rsid w:val="537B9DA3"/>
    <w:rsid w:val="572E7D87"/>
    <w:rsid w:val="577FC547"/>
    <w:rsid w:val="58502ED2"/>
    <w:rsid w:val="5A474F5C"/>
    <w:rsid w:val="5DDF52D1"/>
    <w:rsid w:val="5EDB0B63"/>
    <w:rsid w:val="5F9F33EB"/>
    <w:rsid w:val="665E08AD"/>
    <w:rsid w:val="6A675754"/>
    <w:rsid w:val="6AC7B1A3"/>
    <w:rsid w:val="6B77FB6F"/>
    <w:rsid w:val="6D3718C9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C03772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5782</Words>
  <Characters>6242</Characters>
  <Lines>0</Lines>
  <Paragraphs>0</Paragraphs>
  <ScaleCrop>false</ScaleCrop>
  <LinksUpToDate>false</LinksUpToDate>
  <CharactersWithSpaces>6312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2025-03-09T10:26:06Z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eyJoZGlkIjoiNTY2MDNiNzhmNjY1MWI5YTZhODMyMGI3NDg3OGNhMjMiLCJ1c2VySWQiOiIxNDUxMzg3ODA0In0=</vt:lpwstr>
  </property>
  <property fmtid="{D5CDD505-2E9C-101B-9397-08002B2CF9AE}" pid="4" name="ICV">
    <vt:lpwstr>23ECA83713B247289A5140701C033EE9_12</vt:lpwstr>
  </property>
</Properties>
</file>