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8928" w:type="dxa"/>
        <w:jc w:val="center"/>
        <w:tblInd w:w="0" w:type="dxa"/>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2024</w:t>
            </w:r>
            <w:r>
              <w:rPr>
                <w:rFonts w:hint="eastAsia" w:ascii="宋体" w:hAnsi="宋体" w:cs="宋体"/>
                <w:color w:val="auto"/>
                <w:kern w:val="0"/>
                <w:sz w:val="22"/>
              </w:rPr>
              <w:t>年度）</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流浪乞讨人员救助经费</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lang w:eastAsia="zh-CN"/>
              </w:rPr>
              <w:t>北京市通州区民政局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tbl>
            <w:tblPr>
              <w:tblStyle w:val="11"/>
              <w:tblW w:w="2306" w:type="dxa"/>
              <w:jc w:val="center"/>
              <w:tblInd w:w="0" w:type="dxa"/>
              <w:tblLayout w:type="fixed"/>
              <w:tblCellMar>
                <w:top w:w="0" w:type="dxa"/>
                <w:left w:w="108" w:type="dxa"/>
                <w:bottom w:w="0" w:type="dxa"/>
                <w:right w:w="108" w:type="dxa"/>
              </w:tblCellMar>
            </w:tblPr>
            <w:tblGrid>
              <w:gridCol w:w="2306"/>
            </w:tblGrid>
            <w:tr>
              <w:tblPrEx>
                <w:tblLayout w:type="fixed"/>
                <w:tblCellMar>
                  <w:top w:w="0" w:type="dxa"/>
                  <w:left w:w="108" w:type="dxa"/>
                  <w:bottom w:w="0" w:type="dxa"/>
                  <w:right w:w="108" w:type="dxa"/>
                </w:tblCellMar>
              </w:tblPrEx>
              <w:trPr>
                <w:trHeight w:val="291" w:hRule="exact"/>
                <w:jc w:val="center"/>
              </w:trPr>
              <w:tc>
                <w:tcPr>
                  <w:tcW w:w="23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6"/>
                      <w:szCs w:val="16"/>
                    </w:rPr>
                  </w:pPr>
                  <w:r>
                    <w:rPr>
                      <w:rFonts w:hint="eastAsia" w:ascii="宋体" w:hAnsi="宋体" w:cs="宋体"/>
                      <w:kern w:val="0"/>
                      <w:sz w:val="18"/>
                      <w:szCs w:val="18"/>
                      <w:lang w:eastAsia="zh-CN"/>
                    </w:rPr>
                    <w:t>流浪乞讨人员救助服务站</w:t>
                  </w:r>
                </w:p>
              </w:tc>
            </w:tr>
          </w:tbl>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lang w:eastAsia="zh-CN"/>
              </w:rPr>
              <w:t>余兵</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rPr>
              <w:t>69541299</w:t>
            </w:r>
          </w:p>
        </w:tc>
      </w:tr>
      <w:tr>
        <w:tblPrEx>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lang w:val="en-US" w:eastAsia="zh-CN"/>
              </w:rPr>
              <w:t>635.91</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534.62</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462.58</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86.52%</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其中：</w:t>
            </w:r>
            <w:r>
              <w:rPr>
                <w:rFonts w:hint="eastAsia" w:ascii="宋体" w:hAnsi="宋体" w:cs="宋体"/>
                <w:color w:val="auto"/>
                <w:kern w:val="0"/>
                <w:sz w:val="18"/>
                <w:szCs w:val="18"/>
                <w:lang w:eastAsia="zh-CN"/>
              </w:rPr>
              <w:t>区级资金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lang w:val="en-US" w:eastAsia="zh-CN"/>
              </w:rPr>
              <w:t>300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198.71</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198.71</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w:t>
            </w:r>
            <w:r>
              <w:rPr>
                <w:rFonts w:hint="eastAsia" w:ascii="宋体" w:hAnsi="宋体" w:cs="宋体"/>
                <w:color w:val="auto"/>
                <w:kern w:val="0"/>
                <w:sz w:val="18"/>
                <w:szCs w:val="18"/>
                <w:lang w:eastAsia="zh-CN"/>
              </w:rPr>
              <w:t>中央及市级资金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335.91</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335.91</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263.87</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78.55%</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bookmarkStart w:id="0" w:name="OLE_LINK1"/>
            <w:r>
              <w:rPr>
                <w:rFonts w:hint="eastAsia" w:ascii="宋体" w:hAnsi="宋体" w:cs="宋体"/>
                <w:color w:val="auto"/>
                <w:kern w:val="0"/>
                <w:sz w:val="18"/>
                <w:szCs w:val="18"/>
              </w:rPr>
              <w:t>—</w:t>
            </w:r>
            <w:bookmarkEnd w:id="0"/>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Layout w:type="fixed"/>
          <w:tblCellMar>
            <w:top w:w="0" w:type="dxa"/>
            <w:left w:w="108" w:type="dxa"/>
            <w:bottom w:w="0" w:type="dxa"/>
            <w:right w:w="108" w:type="dxa"/>
          </w:tblCellMar>
        </w:tblPrEx>
        <w:trPr>
          <w:trHeight w:val="1531"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kern w:val="0"/>
                <w:sz w:val="20"/>
                <w:szCs w:val="20"/>
                <w:lang w:eastAsia="zh-CN"/>
              </w:rPr>
              <w:t>依据</w:t>
            </w:r>
            <w:r>
              <w:rPr>
                <w:rFonts w:hint="eastAsia" w:ascii="宋体" w:hAnsi="宋体" w:cs="宋体"/>
                <w:kern w:val="0"/>
                <w:sz w:val="20"/>
                <w:szCs w:val="20"/>
                <w:lang w:eastAsia="zh-CN"/>
              </w:rPr>
              <w:t>《城市生活无着的流浪乞讨人员救助管理办法》（国务院</w:t>
            </w:r>
            <w:r>
              <w:rPr>
                <w:rFonts w:hint="eastAsia" w:ascii="宋体" w:hAnsi="宋体" w:cs="宋体"/>
                <w:kern w:val="0"/>
                <w:sz w:val="20"/>
                <w:szCs w:val="20"/>
                <w:lang w:val="en-US" w:eastAsia="zh-CN"/>
              </w:rPr>
              <w:t>381</w:t>
            </w:r>
            <w:r>
              <w:rPr>
                <w:rFonts w:hint="eastAsia" w:ascii="宋体" w:hAnsi="宋体" w:cs="宋体"/>
                <w:kern w:val="0"/>
                <w:sz w:val="20"/>
                <w:szCs w:val="20"/>
                <w:lang w:eastAsia="zh-CN"/>
              </w:rPr>
              <w:t>号）</w:t>
            </w:r>
            <w:r>
              <w:rPr>
                <w:rFonts w:hint="eastAsia" w:ascii="宋体" w:hAnsi="宋体" w:eastAsia="宋体" w:cs="宋体"/>
                <w:kern w:val="0"/>
                <w:sz w:val="20"/>
                <w:szCs w:val="20"/>
                <w:lang w:eastAsia="zh-CN"/>
              </w:rPr>
              <w:t>《关于进一步做好城市流浪乞讨人员中危重病人精神病人救治工作意见的通知》（京政办发〔</w:t>
            </w:r>
            <w:r>
              <w:rPr>
                <w:rFonts w:hint="eastAsia" w:ascii="宋体" w:hAnsi="宋体" w:eastAsia="宋体" w:cs="宋体"/>
                <w:kern w:val="0"/>
                <w:sz w:val="20"/>
                <w:szCs w:val="20"/>
                <w:lang w:val="en-US" w:eastAsia="zh-CN"/>
              </w:rPr>
              <w:t>2006〕56号</w:t>
            </w:r>
            <w:r>
              <w:rPr>
                <w:rFonts w:hint="eastAsia" w:ascii="宋体" w:hAnsi="宋体" w:eastAsia="宋体" w:cs="宋体"/>
                <w:kern w:val="0"/>
                <w:sz w:val="20"/>
                <w:szCs w:val="20"/>
                <w:lang w:eastAsia="zh-CN"/>
              </w:rPr>
              <w:t>）</w:t>
            </w:r>
            <w:r>
              <w:rPr>
                <w:rFonts w:hint="eastAsia" w:ascii="宋体" w:hAnsi="宋体" w:cs="宋体"/>
                <w:kern w:val="0"/>
                <w:sz w:val="20"/>
                <w:szCs w:val="20"/>
                <w:lang w:eastAsia="zh-CN"/>
              </w:rPr>
              <w:t>等</w:t>
            </w:r>
            <w:r>
              <w:rPr>
                <w:rFonts w:hint="eastAsia" w:ascii="宋体" w:hAnsi="宋体" w:eastAsia="宋体" w:cs="宋体"/>
                <w:kern w:val="0"/>
                <w:sz w:val="20"/>
                <w:szCs w:val="20"/>
                <w:lang w:eastAsia="zh-CN"/>
              </w:rPr>
              <w:t>相关规定，</w:t>
            </w:r>
            <w:r>
              <w:rPr>
                <w:rFonts w:hint="eastAsia" w:ascii="宋体" w:hAnsi="宋体" w:cs="宋体"/>
                <w:kern w:val="0"/>
                <w:sz w:val="20"/>
                <w:szCs w:val="20"/>
                <w:lang w:val="en-US" w:eastAsia="zh-CN"/>
              </w:rPr>
              <w:t>为通州区流浪乞讨、临时遇困以及长期滞留人员提供医疗救治、跨省护送等救助服务，保障他们的基本权益。</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lang w:val="en-US" w:eastAsia="zh-CN"/>
              </w:rPr>
              <w:t>为通州区流浪乞讨、临时遇困以及长期滞留人员提供医疗救治、跨省护送等救助服务，保障他们的基本权益。</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Layout w:type="fixed"/>
          <w:tblCellMar>
            <w:top w:w="0" w:type="dxa"/>
            <w:left w:w="108" w:type="dxa"/>
            <w:bottom w:w="0" w:type="dxa"/>
            <w:right w:w="108" w:type="dxa"/>
          </w:tblCellMar>
        </w:tblPrEx>
        <w:trPr>
          <w:trHeight w:val="712"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000000"/>
                <w:kern w:val="0"/>
                <w:sz w:val="20"/>
                <w:szCs w:val="20"/>
                <w:lang w:eastAsia="zh-CN"/>
              </w:rPr>
              <w:t>救助流浪乞讨及临时遇困人员总数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东文宋体" w:hAnsi="东文宋体" w:eastAsia="东文宋体" w:cs="东文宋体"/>
                <w:kern w:val="0"/>
                <w:sz w:val="20"/>
                <w:szCs w:val="20"/>
                <w:lang w:val="en-US" w:eastAsia="zh-CN"/>
              </w:rPr>
              <w:t>≥300人</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591人次</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bookmarkStart w:id="2" w:name="_GoBack"/>
            <w:bookmarkEnd w:id="2"/>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57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bookmarkStart w:id="1" w:name="OLE_LINK3" w:colFirst="5" w:colLast="5"/>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cs="宋体"/>
                <w:color w:val="auto"/>
                <w:kern w:val="0"/>
                <w:sz w:val="18"/>
                <w:szCs w:val="18"/>
              </w:rPr>
            </w:pPr>
            <w:r>
              <w:rPr>
                <w:rFonts w:hint="eastAsia" w:ascii="宋体" w:hAnsi="宋体" w:cs="宋体"/>
                <w:color w:val="000000"/>
                <w:kern w:val="0"/>
                <w:sz w:val="20"/>
                <w:szCs w:val="20"/>
                <w:lang w:val="en-US" w:eastAsia="zh-CN"/>
              </w:rPr>
              <w:t>指标2：救助危重病人、精神病人总数</w:t>
            </w:r>
          </w:p>
        </w:tc>
        <w:tc>
          <w:tcPr>
            <w:tcW w:w="938" w:type="dxa"/>
            <w:tcBorders>
              <w:top w:val="nil"/>
              <w:left w:val="nil"/>
              <w:bottom w:val="single" w:color="auto" w:sz="4" w:space="0"/>
              <w:right w:val="single" w:color="auto" w:sz="4" w:space="0"/>
            </w:tcBorders>
            <w:vAlign w:val="center"/>
          </w:tcPr>
          <w:p>
            <w:pPr>
              <w:spacing w:line="240" w:lineRule="exact"/>
              <w:jc w:val="center"/>
              <w:rPr>
                <w:rFonts w:ascii="宋体" w:hAnsi="宋体" w:cs="宋体"/>
                <w:color w:val="auto"/>
                <w:kern w:val="0"/>
                <w:sz w:val="18"/>
                <w:szCs w:val="18"/>
              </w:rPr>
            </w:pPr>
            <w:r>
              <w:rPr>
                <w:rFonts w:hint="eastAsia" w:ascii="东文宋体" w:hAnsi="东文宋体" w:eastAsia="东文宋体" w:cs="东文宋体"/>
                <w:kern w:val="0"/>
                <w:sz w:val="20"/>
                <w:szCs w:val="20"/>
                <w:lang w:val="en-US" w:eastAsia="zh-CN"/>
              </w:rPr>
              <w:t>≥100人</w:t>
            </w:r>
          </w:p>
        </w:tc>
        <w:tc>
          <w:tcPr>
            <w:tcW w:w="848" w:type="dxa"/>
            <w:tcBorders>
              <w:top w:val="nil"/>
              <w:left w:val="nil"/>
              <w:bottom w:val="single" w:color="auto" w:sz="4" w:space="0"/>
              <w:right w:val="single" w:color="auto" w:sz="4" w:space="0"/>
            </w:tcBorders>
            <w:vAlign w:val="center"/>
          </w:tcPr>
          <w:p>
            <w:pPr>
              <w:spacing w:line="240" w:lineRule="exact"/>
              <w:jc w:val="center"/>
              <w:rPr>
                <w:rFonts w:ascii="宋体" w:hAnsi="宋体" w:cs="宋体"/>
                <w:color w:val="auto"/>
                <w:kern w:val="0"/>
                <w:sz w:val="18"/>
                <w:szCs w:val="18"/>
              </w:rPr>
            </w:pPr>
            <w:r>
              <w:rPr>
                <w:rFonts w:hint="eastAsia" w:ascii="东文宋体" w:hAnsi="东文宋体" w:eastAsia="东文宋体" w:cs="东文宋体"/>
                <w:kern w:val="0"/>
                <w:sz w:val="20"/>
                <w:szCs w:val="20"/>
                <w:lang w:val="en-US" w:eastAsia="zh-CN"/>
              </w:rPr>
              <w:t>120人</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52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cs="宋体"/>
                <w:color w:val="auto"/>
                <w:kern w:val="0"/>
                <w:sz w:val="18"/>
                <w:szCs w:val="18"/>
              </w:rPr>
            </w:pPr>
            <w:r>
              <w:rPr>
                <w:rFonts w:hint="eastAsia" w:ascii="宋体" w:hAnsi="宋体" w:cs="宋体"/>
                <w:color w:val="000000"/>
                <w:kern w:val="0"/>
                <w:sz w:val="20"/>
                <w:szCs w:val="20"/>
                <w:lang w:val="en-US" w:eastAsia="zh-CN"/>
              </w:rPr>
              <w:t>指标3：救助长期滞留人员总数</w:t>
            </w:r>
          </w:p>
        </w:tc>
        <w:tc>
          <w:tcPr>
            <w:tcW w:w="938" w:type="dxa"/>
            <w:tcBorders>
              <w:top w:val="nil"/>
              <w:left w:val="nil"/>
              <w:bottom w:val="single" w:color="auto" w:sz="4" w:space="0"/>
              <w:right w:val="single" w:color="auto" w:sz="4" w:space="0"/>
            </w:tcBorders>
            <w:vAlign w:val="center"/>
          </w:tcPr>
          <w:p>
            <w:pPr>
              <w:spacing w:line="240" w:lineRule="exact"/>
              <w:jc w:val="center"/>
              <w:rPr>
                <w:rFonts w:ascii="宋体" w:hAnsi="宋体" w:cs="宋体"/>
                <w:color w:val="auto"/>
                <w:kern w:val="0"/>
                <w:sz w:val="18"/>
                <w:szCs w:val="18"/>
              </w:rPr>
            </w:pPr>
            <w:r>
              <w:rPr>
                <w:rFonts w:hint="eastAsia" w:ascii="东文宋体" w:hAnsi="东文宋体" w:eastAsia="东文宋体" w:cs="东文宋体"/>
                <w:kern w:val="0"/>
                <w:sz w:val="20"/>
                <w:szCs w:val="20"/>
                <w:lang w:val="en-US" w:eastAsia="zh-CN"/>
              </w:rPr>
              <w:t>≥59人</w:t>
            </w:r>
          </w:p>
        </w:tc>
        <w:tc>
          <w:tcPr>
            <w:tcW w:w="848" w:type="dxa"/>
            <w:tcBorders>
              <w:top w:val="nil"/>
              <w:left w:val="nil"/>
              <w:bottom w:val="single" w:color="auto" w:sz="4" w:space="0"/>
              <w:right w:val="single" w:color="auto" w:sz="4" w:space="0"/>
            </w:tcBorders>
            <w:vAlign w:val="center"/>
          </w:tcPr>
          <w:p>
            <w:pPr>
              <w:spacing w:line="240" w:lineRule="exact"/>
              <w:jc w:val="center"/>
              <w:rPr>
                <w:rFonts w:ascii="宋体" w:hAnsi="宋体" w:cs="宋体"/>
                <w:color w:val="auto"/>
                <w:kern w:val="0"/>
                <w:sz w:val="18"/>
                <w:szCs w:val="18"/>
              </w:rPr>
            </w:pPr>
            <w:r>
              <w:rPr>
                <w:rFonts w:hint="eastAsia" w:ascii="东文宋体" w:hAnsi="东文宋体" w:eastAsia="东文宋体" w:cs="东文宋体"/>
                <w:kern w:val="0"/>
                <w:sz w:val="20"/>
                <w:szCs w:val="20"/>
                <w:lang w:val="en-US" w:eastAsia="zh-CN"/>
              </w:rPr>
              <w:t>59人</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bookmarkEnd w:id="1"/>
      <w:tr>
        <w:tblPrEx>
          <w:tblLayout w:type="fixed"/>
          <w:tblCellMar>
            <w:top w:w="0" w:type="dxa"/>
            <w:left w:w="108" w:type="dxa"/>
            <w:bottom w:w="0" w:type="dxa"/>
            <w:right w:w="108" w:type="dxa"/>
          </w:tblCellMar>
        </w:tblPrEx>
        <w:trPr>
          <w:trHeight w:val="12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cs="宋体"/>
                <w:color w:val="auto"/>
                <w:kern w:val="0"/>
                <w:sz w:val="18"/>
                <w:szCs w:val="18"/>
              </w:rPr>
            </w:pPr>
            <w:r>
              <w:rPr>
                <w:rFonts w:hint="eastAsia" w:ascii="宋体" w:hAnsi="宋体" w:cs="宋体"/>
                <w:color w:val="000000"/>
                <w:kern w:val="0"/>
                <w:sz w:val="20"/>
                <w:szCs w:val="20"/>
              </w:rPr>
              <w:t>指标</w:t>
            </w:r>
            <w:r>
              <w:rPr>
                <w:rFonts w:hint="eastAsia" w:ascii="宋体" w:hAnsi="宋体" w:cs="宋体"/>
                <w:color w:val="000000"/>
                <w:kern w:val="0"/>
                <w:sz w:val="20"/>
                <w:szCs w:val="20"/>
                <w:lang w:val="en-US" w:eastAsia="zh-CN"/>
              </w:rPr>
              <w:t>1</w:t>
            </w:r>
            <w:r>
              <w:rPr>
                <w:rFonts w:ascii="宋体" w:hAnsi="宋体" w:cs="宋体"/>
                <w:color w:val="000000"/>
                <w:kern w:val="0"/>
                <w:sz w:val="20"/>
                <w:szCs w:val="20"/>
              </w:rPr>
              <w:t>：</w:t>
            </w:r>
            <w:r>
              <w:rPr>
                <w:rFonts w:hint="eastAsia" w:ascii="宋体" w:hAnsi="宋体" w:cs="宋体"/>
                <w:kern w:val="0"/>
                <w:sz w:val="20"/>
                <w:szCs w:val="20"/>
                <w:lang w:val="en-US" w:eastAsia="zh-CN"/>
              </w:rPr>
              <w:t>保障受助人员在站内食宿、医疗救治、返家等方面的相关费用。保障长期滞留人员合法权益。</w:t>
            </w:r>
          </w:p>
        </w:tc>
        <w:tc>
          <w:tcPr>
            <w:tcW w:w="938" w:type="dxa"/>
            <w:tcBorders>
              <w:top w:val="nil"/>
              <w:left w:val="nil"/>
              <w:bottom w:val="single" w:color="auto" w:sz="4" w:space="0"/>
              <w:right w:val="single" w:color="auto" w:sz="4" w:space="0"/>
            </w:tcBorders>
            <w:vAlign w:val="center"/>
          </w:tcPr>
          <w:p>
            <w:pPr>
              <w:spacing w:line="240" w:lineRule="exact"/>
              <w:jc w:val="center"/>
              <w:rPr>
                <w:rFonts w:ascii="宋体" w:hAnsi="宋体" w:cs="宋体"/>
                <w:color w:val="auto"/>
                <w:kern w:val="0"/>
                <w:sz w:val="18"/>
                <w:szCs w:val="18"/>
              </w:rPr>
            </w:pPr>
            <w:r>
              <w:rPr>
                <w:rFonts w:hint="eastAsia" w:ascii="宋体" w:hAnsi="宋体" w:cs="宋体"/>
                <w:kern w:val="0"/>
                <w:sz w:val="20"/>
                <w:szCs w:val="20"/>
                <w:lang w:val="en-US" w:eastAsia="zh-CN"/>
              </w:rPr>
              <w:t>基本满足</w:t>
            </w:r>
          </w:p>
        </w:tc>
        <w:tc>
          <w:tcPr>
            <w:tcW w:w="848" w:type="dxa"/>
            <w:tcBorders>
              <w:top w:val="nil"/>
              <w:left w:val="nil"/>
              <w:bottom w:val="single" w:color="auto" w:sz="4" w:space="0"/>
              <w:right w:val="single" w:color="auto" w:sz="4" w:space="0"/>
            </w:tcBorders>
            <w:vAlign w:val="center"/>
          </w:tcPr>
          <w:p>
            <w:pPr>
              <w:spacing w:line="240" w:lineRule="exact"/>
              <w:jc w:val="center"/>
              <w:rPr>
                <w:rFonts w:ascii="宋体" w:hAnsi="宋体" w:cs="宋体"/>
                <w:color w:val="auto"/>
                <w:kern w:val="0"/>
                <w:sz w:val="18"/>
                <w:szCs w:val="18"/>
              </w:rPr>
            </w:pPr>
            <w:r>
              <w:rPr>
                <w:rFonts w:hint="eastAsia" w:ascii="宋体" w:hAnsi="宋体" w:cs="宋体"/>
                <w:kern w:val="0"/>
                <w:sz w:val="20"/>
                <w:szCs w:val="20"/>
                <w:lang w:val="en-US" w:eastAsia="zh-CN"/>
              </w:rPr>
              <w:t>基本满足</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176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cs="宋体"/>
                <w:color w:val="auto"/>
                <w:kern w:val="0"/>
                <w:sz w:val="18"/>
                <w:szCs w:val="18"/>
              </w:rPr>
            </w:pPr>
            <w:r>
              <w:rPr>
                <w:rFonts w:hint="eastAsia" w:ascii="宋体" w:hAnsi="宋体" w:cs="宋体"/>
                <w:color w:val="000000"/>
                <w:kern w:val="0"/>
                <w:sz w:val="20"/>
                <w:szCs w:val="20"/>
              </w:rPr>
              <w:t>指标</w:t>
            </w:r>
            <w:r>
              <w:rPr>
                <w:rFonts w:hint="eastAsia" w:ascii="宋体" w:hAnsi="宋体" w:cs="宋体"/>
                <w:color w:val="000000"/>
                <w:kern w:val="0"/>
                <w:sz w:val="20"/>
                <w:szCs w:val="20"/>
                <w:lang w:val="en-US" w:eastAsia="zh-CN"/>
              </w:rPr>
              <w:t>1</w:t>
            </w:r>
            <w:r>
              <w:rPr>
                <w:rFonts w:ascii="宋体" w:hAnsi="宋体" w:cs="宋体"/>
                <w:color w:val="000000"/>
                <w:kern w:val="0"/>
                <w:sz w:val="20"/>
                <w:szCs w:val="20"/>
              </w:rPr>
              <w:t>：</w:t>
            </w:r>
            <w:r>
              <w:rPr>
                <w:rFonts w:hint="eastAsia" w:ascii="宋体" w:hAnsi="宋体" w:cs="宋体"/>
                <w:color w:val="000000"/>
                <w:kern w:val="0"/>
                <w:sz w:val="20"/>
                <w:szCs w:val="20"/>
                <w:lang w:eastAsia="zh-CN"/>
              </w:rPr>
              <w:t>发现流浪乞讨及临时遇困人员或收到求助线索及时处置率。</w:t>
            </w:r>
            <w:r>
              <w:rPr>
                <w:rFonts w:hint="eastAsia" w:ascii="宋体" w:hAnsi="宋体" w:cs="宋体"/>
                <w:color w:val="000000"/>
                <w:kern w:val="0"/>
                <w:sz w:val="20"/>
                <w:szCs w:val="20"/>
                <w:lang w:val="en-US" w:eastAsia="zh-CN"/>
              </w:rPr>
              <w:t>按时足额拨付主动救助、医疗救治、返乡救治等相关费用及时率</w:t>
            </w:r>
          </w:p>
        </w:tc>
        <w:tc>
          <w:tcPr>
            <w:tcW w:w="938" w:type="dxa"/>
            <w:tcBorders>
              <w:top w:val="nil"/>
              <w:left w:val="nil"/>
              <w:bottom w:val="single" w:color="auto" w:sz="4" w:space="0"/>
              <w:right w:val="single" w:color="auto" w:sz="4" w:space="0"/>
            </w:tcBorders>
            <w:vAlign w:val="center"/>
          </w:tcPr>
          <w:p>
            <w:pPr>
              <w:spacing w:line="240" w:lineRule="exact"/>
              <w:jc w:val="center"/>
              <w:rPr>
                <w:rFonts w:ascii="宋体" w:hAnsi="宋体" w:cs="宋体"/>
                <w:color w:val="auto"/>
                <w:kern w:val="0"/>
                <w:sz w:val="18"/>
                <w:szCs w:val="18"/>
              </w:rPr>
            </w:pPr>
            <w:r>
              <w:rPr>
                <w:rFonts w:hint="eastAsia" w:ascii="东文宋体" w:hAnsi="东文宋体" w:eastAsia="东文宋体" w:cs="东文宋体"/>
                <w:kern w:val="0"/>
                <w:sz w:val="20"/>
                <w:szCs w:val="20"/>
                <w:lang w:val="en-US" w:eastAsia="zh-CN"/>
              </w:rPr>
              <w:t>≥90</w:t>
            </w:r>
            <w:r>
              <w:rPr>
                <w:rFonts w:hint="eastAsia" w:ascii="宋体" w:hAnsi="宋体" w:cs="宋体"/>
                <w:kern w:val="0"/>
                <w:sz w:val="20"/>
                <w:szCs w:val="20"/>
                <w:lang w:val="en-US" w:eastAsia="zh-CN"/>
              </w:rPr>
              <w:t>%</w:t>
            </w:r>
          </w:p>
        </w:tc>
        <w:tc>
          <w:tcPr>
            <w:tcW w:w="848" w:type="dxa"/>
            <w:tcBorders>
              <w:top w:val="nil"/>
              <w:left w:val="nil"/>
              <w:bottom w:val="single" w:color="auto" w:sz="4" w:space="0"/>
              <w:right w:val="single" w:color="auto" w:sz="4" w:space="0"/>
            </w:tcBorders>
            <w:vAlign w:val="center"/>
          </w:tcPr>
          <w:p>
            <w:pPr>
              <w:spacing w:line="240" w:lineRule="exact"/>
              <w:jc w:val="center"/>
              <w:rPr>
                <w:rFonts w:ascii="宋体" w:hAnsi="宋体" w:cs="宋体"/>
                <w:color w:val="auto"/>
                <w:kern w:val="0"/>
                <w:sz w:val="18"/>
                <w:szCs w:val="18"/>
              </w:rPr>
            </w:pPr>
            <w:r>
              <w:rPr>
                <w:rFonts w:hint="eastAsia" w:ascii="东文宋体" w:hAnsi="东文宋体" w:eastAsia="东文宋体" w:cs="东文宋体"/>
                <w:kern w:val="0"/>
                <w:sz w:val="20"/>
                <w:szCs w:val="20"/>
                <w:lang w:val="en-US" w:eastAsia="zh-CN"/>
              </w:rPr>
              <w:t>100</w:t>
            </w:r>
            <w:r>
              <w:rPr>
                <w:rFonts w:hint="eastAsia" w:ascii="宋体" w:hAnsi="宋体" w:cs="宋体"/>
                <w:kern w:val="0"/>
                <w:sz w:val="20"/>
                <w:szCs w:val="20"/>
                <w:lang w:val="en-US" w:eastAsia="zh-CN"/>
              </w:rPr>
              <w:t>%</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832"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cs="宋体"/>
                <w:color w:val="auto"/>
                <w:kern w:val="0"/>
                <w:sz w:val="18"/>
                <w:szCs w:val="18"/>
              </w:rPr>
            </w:pPr>
            <w:r>
              <w:rPr>
                <w:rFonts w:hint="eastAsia" w:ascii="宋体" w:hAnsi="宋体" w:cs="宋体"/>
                <w:color w:val="000000"/>
                <w:kern w:val="0"/>
                <w:sz w:val="20"/>
                <w:szCs w:val="20"/>
                <w:lang w:val="en-US" w:eastAsia="zh-CN"/>
              </w:rPr>
              <w:t>指标1：总金额成本</w:t>
            </w:r>
          </w:p>
        </w:tc>
        <w:tc>
          <w:tcPr>
            <w:tcW w:w="938" w:type="dxa"/>
            <w:tcBorders>
              <w:top w:val="nil"/>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default" w:ascii="东文宋体" w:hAnsi="东文宋体" w:eastAsia="东文宋体" w:cs="东文宋体"/>
                <w:kern w:val="0"/>
                <w:sz w:val="20"/>
                <w:szCs w:val="20"/>
                <w:lang w:val="en-US" w:eastAsia="zh-CN"/>
              </w:rPr>
              <w:t>≤</w:t>
            </w:r>
            <w:r>
              <w:rPr>
                <w:rFonts w:hint="eastAsia" w:ascii="东文宋体" w:hAnsi="东文宋体" w:eastAsia="东文宋体" w:cs="东文宋体"/>
                <w:kern w:val="0"/>
                <w:sz w:val="20"/>
                <w:szCs w:val="20"/>
                <w:lang w:val="en-US" w:eastAsia="zh-CN"/>
              </w:rPr>
              <w:t>635.91</w:t>
            </w:r>
            <w:r>
              <w:rPr>
                <w:rFonts w:hint="eastAsia" w:ascii="宋体" w:hAnsi="宋体" w:cs="宋体"/>
                <w:kern w:val="0"/>
                <w:sz w:val="20"/>
                <w:szCs w:val="20"/>
                <w:lang w:val="en-US" w:eastAsia="zh-CN"/>
              </w:rPr>
              <w:t>万元</w:t>
            </w:r>
          </w:p>
        </w:tc>
        <w:tc>
          <w:tcPr>
            <w:tcW w:w="848" w:type="dxa"/>
            <w:tcBorders>
              <w:top w:val="nil"/>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东文宋体" w:hAnsi="东文宋体" w:eastAsia="东文宋体" w:cs="东文宋体"/>
                <w:kern w:val="0"/>
                <w:sz w:val="20"/>
                <w:szCs w:val="20"/>
                <w:lang w:val="en-US" w:eastAsia="zh-CN"/>
              </w:rPr>
              <w:t>462.58</w:t>
            </w:r>
            <w:r>
              <w:rPr>
                <w:rFonts w:hint="eastAsia" w:ascii="宋体" w:hAnsi="宋体" w:cs="宋体"/>
                <w:kern w:val="0"/>
                <w:sz w:val="20"/>
                <w:szCs w:val="20"/>
                <w:lang w:val="en-US" w:eastAsia="zh-CN"/>
              </w:rPr>
              <w:t>万元</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部分医疗费用结算手续未移交本单位</w:t>
            </w: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106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cs="宋体"/>
                <w:color w:val="auto"/>
                <w:kern w:val="0"/>
                <w:sz w:val="18"/>
                <w:szCs w:val="18"/>
              </w:rPr>
            </w:pPr>
            <w:r>
              <w:rPr>
                <w:rFonts w:hint="eastAsia" w:ascii="宋体" w:hAnsi="宋体" w:cs="宋体"/>
                <w:color w:val="000000"/>
                <w:kern w:val="0"/>
                <w:sz w:val="20"/>
                <w:szCs w:val="20"/>
              </w:rPr>
              <w:t>指标</w:t>
            </w:r>
            <w:r>
              <w:rPr>
                <w:rFonts w:ascii="宋体" w:hAnsi="宋体" w:cs="宋体"/>
                <w:color w:val="000000"/>
                <w:kern w:val="0"/>
                <w:sz w:val="20"/>
                <w:szCs w:val="20"/>
              </w:rPr>
              <w:t>1：</w:t>
            </w:r>
            <w:r>
              <w:rPr>
                <w:rFonts w:hint="eastAsia" w:ascii="宋体" w:hAnsi="宋体" w:cs="宋体"/>
                <w:kern w:val="0"/>
                <w:sz w:val="20"/>
                <w:szCs w:val="20"/>
              </w:rPr>
              <w:t>通州</w:t>
            </w:r>
            <w:r>
              <w:rPr>
                <w:rFonts w:hint="eastAsia" w:ascii="宋体" w:hAnsi="宋体" w:cs="宋体"/>
                <w:kern w:val="0"/>
                <w:sz w:val="20"/>
                <w:szCs w:val="20"/>
                <w:lang w:eastAsia="zh-CN"/>
              </w:rPr>
              <w:t>区域内社会环境</w:t>
            </w:r>
            <w:r>
              <w:rPr>
                <w:rFonts w:hint="eastAsia" w:ascii="宋体" w:hAnsi="宋体" w:cs="宋体"/>
                <w:kern w:val="0"/>
                <w:sz w:val="20"/>
                <w:szCs w:val="20"/>
              </w:rPr>
              <w:t>和谐稳定</w:t>
            </w:r>
          </w:p>
        </w:tc>
        <w:tc>
          <w:tcPr>
            <w:tcW w:w="938" w:type="dxa"/>
            <w:tcBorders>
              <w:top w:val="nil"/>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cs="宋体"/>
                <w:kern w:val="0"/>
                <w:sz w:val="20"/>
                <w:szCs w:val="20"/>
                <w:lang w:eastAsia="zh-CN"/>
              </w:rPr>
              <w:t>良好</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保障</w:t>
            </w:r>
            <w:r>
              <w:rPr>
                <w:rFonts w:hint="eastAsia" w:ascii="宋体" w:hAnsi="宋体" w:cs="宋体"/>
                <w:color w:val="auto"/>
                <w:kern w:val="0"/>
                <w:sz w:val="18"/>
                <w:szCs w:val="18"/>
                <w:lang w:val="en-US" w:eastAsia="zh-CN"/>
              </w:rPr>
              <w:t>受助人</w:t>
            </w:r>
            <w:r>
              <w:rPr>
                <w:rFonts w:hint="eastAsia" w:ascii="宋体" w:hAnsi="宋体" w:cs="宋体"/>
                <w:color w:val="auto"/>
                <w:kern w:val="0"/>
                <w:sz w:val="18"/>
                <w:szCs w:val="18"/>
                <w:lang w:eastAsia="zh-CN"/>
              </w:rPr>
              <w:t>基本生存权益</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5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cs="宋体"/>
                <w:color w:val="auto"/>
                <w:kern w:val="0"/>
                <w:sz w:val="18"/>
                <w:szCs w:val="18"/>
              </w:rPr>
            </w:pPr>
            <w:r>
              <w:rPr>
                <w:rFonts w:hint="eastAsia" w:ascii="宋体" w:hAnsi="宋体" w:cs="宋体"/>
                <w:color w:val="000000"/>
                <w:kern w:val="0"/>
                <w:sz w:val="20"/>
                <w:szCs w:val="20"/>
              </w:rPr>
              <w:t>指标</w:t>
            </w:r>
            <w:r>
              <w:rPr>
                <w:rFonts w:ascii="宋体" w:hAnsi="宋体" w:cs="宋体"/>
                <w:color w:val="000000"/>
                <w:kern w:val="0"/>
                <w:sz w:val="20"/>
                <w:szCs w:val="20"/>
              </w:rPr>
              <w:t>1：</w:t>
            </w:r>
            <w:r>
              <w:rPr>
                <w:rFonts w:hint="eastAsia" w:ascii="宋体" w:hAnsi="宋体" w:cs="宋体"/>
                <w:color w:val="000000"/>
                <w:kern w:val="0"/>
                <w:sz w:val="20"/>
                <w:szCs w:val="20"/>
                <w:lang w:eastAsia="zh-CN"/>
              </w:rPr>
              <w:t>受助人员满意度</w:t>
            </w:r>
          </w:p>
        </w:tc>
        <w:tc>
          <w:tcPr>
            <w:tcW w:w="938" w:type="dxa"/>
            <w:tcBorders>
              <w:top w:val="single" w:color="auto" w:sz="4" w:space="0"/>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东文宋体" w:hAnsi="东文宋体" w:eastAsia="东文宋体" w:cs="东文宋体"/>
                <w:kern w:val="0"/>
                <w:sz w:val="20"/>
                <w:szCs w:val="20"/>
                <w:lang w:val="en-US" w:eastAsia="zh-CN"/>
              </w:rPr>
              <w:t>≥90</w:t>
            </w:r>
            <w:r>
              <w:rPr>
                <w:rFonts w:hint="eastAsia" w:ascii="宋体" w:hAnsi="宋体" w:cs="宋体"/>
                <w:kern w:val="0"/>
                <w:sz w:val="20"/>
                <w:szCs w:val="20"/>
                <w:lang w:val="en-US" w:eastAsia="zh-CN"/>
              </w:rPr>
              <w:t>%</w:t>
            </w:r>
          </w:p>
        </w:tc>
        <w:tc>
          <w:tcPr>
            <w:tcW w:w="848" w:type="dxa"/>
            <w:tcBorders>
              <w:top w:val="single" w:color="auto" w:sz="4" w:space="0"/>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东文宋体" w:hAnsi="东文宋体" w:eastAsia="东文宋体" w:cs="东文宋体"/>
                <w:kern w:val="0"/>
                <w:sz w:val="20"/>
                <w:szCs w:val="20"/>
                <w:lang w:val="en-US" w:eastAsia="zh-CN"/>
              </w:rPr>
              <w:t>95</w:t>
            </w:r>
            <w:r>
              <w:rPr>
                <w:rFonts w:hint="eastAsia" w:ascii="宋体" w:hAnsi="宋体" w:cs="宋体"/>
                <w:kern w:val="0"/>
                <w:sz w:val="20"/>
                <w:szCs w:val="20"/>
                <w:lang w:val="en-US" w:eastAsia="zh-CN"/>
              </w:rPr>
              <w:t>%</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98</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numPr>
          <w:ilvl w:val="0"/>
          <w:numId w:val="0"/>
        </w:numPr>
        <w:rPr>
          <w:rFonts w:hint="eastAsia"/>
          <w:lang w:val="en-US" w:eastAsia="zh-CN"/>
        </w:rPr>
      </w:pP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东文宋体">
    <w:altName w:val="宋体"/>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altName w:val="Segoe Print"/>
    <w:panose1 w:val="020B0603030804020204"/>
    <w:charset w:val="00"/>
    <w:family w:val="auto"/>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pPr>
                          <w:r>
                            <w:fldChar w:fldCharType="begin"/>
                          </w:r>
                          <w:r>
                            <w:instrText xml:space="preserve"> PAGE  \* MERGEFORMAT </w:instrText>
                          </w:r>
                          <w:r>
                            <w:fldChar w:fldCharType="separate"/>
                          </w:r>
                          <w:r>
                            <w:t>21</w:t>
                          </w:r>
                          <w: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ReJn/LAQAAeQMAAA4AAABkcnMvZTJvRG9jLnhtbK1TTW4TMRTeI/UO&#10;lvfNTFNRRaM4FVC1QkKAVDiA47Ezlmw/y3YyEw4AN2DFhj3nyjn67JlJEewQG8/z+/2+z2/Wt4M1&#10;5CBD1OAYvVrUlEgnoNVux+jnT/eXK0pi4q7lBpxk9Cgjvd1cvFj3vpFL6MC0MhBs4mLTe0a7lHxT&#10;VVF00vK4AC8dBhUEyxNew65qA++xuzXVsq5vqh5C6wMIGSN678Yg3ZT+SkmRPigVZSKGUcSWyhnK&#10;uc1ntVnzZhe477SYYPB/QGG5djj03OqOJ072Qf/VymoRIIJKCwG2AqW0kIUDsrmq/2Dz2HEvCxcU&#10;J/qzTPH/tRXvDx8D0S2+HSWOW3yi0/dvpx+/Tj+/kmWWp/exwaxHj3lpeA1DTp38EZ2Z9aCCzV/k&#10;QzCOQh/P4sohEZGLVsvVqsaQwNh8wT7Vc7kPMT1IsCQbjAZ8vSIqP7yLaUydU/I0B/faGPTzxjjS&#10;M3pz/bIuBecINjcOZ2QSI9hspWE7TAy20B6RGG4wDuwgfKGkx21g1OG6UmLeOhQ7L85shNnYzgZ3&#10;AgsZTZSM5ps0LtjeB73ryspljNG/2ieEXJhkGOPsCR2+b9Fi2sW8QL/fS9bzH7N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NJWO7QAAAABQEAAA8AAAAAAAAAAQAgAAAAIgAAAGRycy9kb3ducmV2&#10;LnhtbFBLAQIUABQAAAAIAIdO4kCEXiZ/ywEAAHkDAAAOAAAAAAAAAAEAIAAAAB8BAABkcnMvZTJv&#10;RG9jLnhtbFBLBQYAAAAABgAGAFkBAAB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534994"/>
    <w:rsid w:val="082F5FD1"/>
    <w:rsid w:val="0905716B"/>
    <w:rsid w:val="0C8165E0"/>
    <w:rsid w:val="1C857A56"/>
    <w:rsid w:val="22241E15"/>
    <w:rsid w:val="25FB1E7A"/>
    <w:rsid w:val="2AC14570"/>
    <w:rsid w:val="2BC008D1"/>
    <w:rsid w:val="2CBF8107"/>
    <w:rsid w:val="2EB70209"/>
    <w:rsid w:val="30FF2B40"/>
    <w:rsid w:val="319D567A"/>
    <w:rsid w:val="32ED5FAE"/>
    <w:rsid w:val="35D339CB"/>
    <w:rsid w:val="36757F90"/>
    <w:rsid w:val="3AA617EF"/>
    <w:rsid w:val="3E324E1A"/>
    <w:rsid w:val="3FF79B31"/>
    <w:rsid w:val="419701CB"/>
    <w:rsid w:val="43DA7CB2"/>
    <w:rsid w:val="44BD0C0C"/>
    <w:rsid w:val="483E6D47"/>
    <w:rsid w:val="498A6DB5"/>
    <w:rsid w:val="49BA136B"/>
    <w:rsid w:val="4BA31FDB"/>
    <w:rsid w:val="4BFF9656"/>
    <w:rsid w:val="4D2C1130"/>
    <w:rsid w:val="503F6524"/>
    <w:rsid w:val="52F973EF"/>
    <w:rsid w:val="5349517A"/>
    <w:rsid w:val="537A1457"/>
    <w:rsid w:val="537B9DA3"/>
    <w:rsid w:val="54B40DBF"/>
    <w:rsid w:val="557E5C38"/>
    <w:rsid w:val="577FC547"/>
    <w:rsid w:val="59482715"/>
    <w:rsid w:val="59F8391C"/>
    <w:rsid w:val="5A474F5C"/>
    <w:rsid w:val="5DDF52D1"/>
    <w:rsid w:val="5E83229F"/>
    <w:rsid w:val="5EDB0B63"/>
    <w:rsid w:val="5F9F33EB"/>
    <w:rsid w:val="69182CCA"/>
    <w:rsid w:val="6AC7B1A3"/>
    <w:rsid w:val="6B77FB6F"/>
    <w:rsid w:val="6EE9A86C"/>
    <w:rsid w:val="6FD43E60"/>
    <w:rsid w:val="708077B8"/>
    <w:rsid w:val="71DB912D"/>
    <w:rsid w:val="763E871D"/>
    <w:rsid w:val="79EBFCAD"/>
    <w:rsid w:val="7BBD97BD"/>
    <w:rsid w:val="7BED256C"/>
    <w:rsid w:val="7BFE4A5B"/>
    <w:rsid w:val="7BFFEC6B"/>
    <w:rsid w:val="7DBF4FBB"/>
    <w:rsid w:val="7DCD9330"/>
    <w:rsid w:val="7DD758A1"/>
    <w:rsid w:val="7E562264"/>
    <w:rsid w:val="7E5EB5A1"/>
    <w:rsid w:val="7F2773F9"/>
    <w:rsid w:val="7F3909BD"/>
    <w:rsid w:val="7F7C49BA"/>
    <w:rsid w:val="7FBF70D0"/>
    <w:rsid w:val="7FF719AD"/>
    <w:rsid w:val="9BFD2FEF"/>
    <w:rsid w:val="AA5E3CAD"/>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D8E962E"/>
    <w:rsid w:val="FEF8056D"/>
    <w:rsid w:val="FEF82787"/>
    <w:rsid w:val="FEFD3F0E"/>
    <w:rsid w:val="FFBDEA55"/>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toc 3"/>
    <w:basedOn w:val="1"/>
    <w:next w:val="1"/>
    <w:uiPriority w:val="0"/>
    <w:pPr>
      <w:ind w:left="840" w:leftChars="400"/>
    </w:pPr>
    <w:rPr>
      <w:rFonts w:ascii="Times New Roman" w:hAnsi="Times New Roman"/>
    </w:rPr>
  </w:style>
  <w:style w:type="paragraph" w:styleId="4">
    <w:name w:val="Normal Indent"/>
    <w:basedOn w:val="1"/>
    <w:next w:val="1"/>
    <w:qFormat/>
    <w:uiPriority w:val="0"/>
    <w:pPr>
      <w:ind w:firstLine="200" w:firstLineChars="200"/>
    </w:pPr>
  </w:style>
  <w:style w:type="paragraph" w:styleId="5">
    <w:name w:val="Body Text"/>
    <w:basedOn w:val="1"/>
    <w:next w:val="1"/>
    <w:qFormat/>
    <w:uiPriority w:val="0"/>
    <w:pPr>
      <w:spacing w:before="0" w:after="140" w:line="276" w:lineRule="auto"/>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 w:type="character" w:customStyle="1" w:styleId="12">
    <w:name w:val="font81"/>
    <w:basedOn w:val="9"/>
    <w:qFormat/>
    <w:uiPriority w:val="0"/>
    <w:rPr>
      <w:rFonts w:hint="eastAsia" w:ascii="宋体" w:hAnsi="宋体" w:eastAsia="宋体" w:cs="宋体"/>
      <w:color w:val="000000"/>
      <w:sz w:val="20"/>
      <w:szCs w:val="20"/>
      <w:u w:val="none"/>
    </w:rPr>
  </w:style>
  <w:style w:type="character" w:customStyle="1" w:styleId="13">
    <w:name w:val="font11"/>
    <w:basedOn w:val="9"/>
    <w:qFormat/>
    <w:uiPriority w:val="0"/>
    <w:rPr>
      <w:rFonts w:hint="eastAsia" w:ascii="仿宋_GB2312" w:eastAsia="仿宋_GB2312" w:cs="仿宋_GB2312"/>
      <w:color w:val="000000"/>
      <w:sz w:val="24"/>
      <w:szCs w:val="24"/>
      <w:u w:val="none"/>
    </w:rPr>
  </w:style>
  <w:style w:type="character" w:customStyle="1" w:styleId="14">
    <w:name w:val="font61"/>
    <w:basedOn w:val="9"/>
    <w:qFormat/>
    <w:uiPriority w:val="0"/>
    <w:rPr>
      <w:rFonts w:hint="eastAsia" w:ascii="仿宋_GB2312" w:eastAsia="仿宋_GB2312" w:cs="仿宋_GB2312"/>
      <w:color w:val="000000"/>
      <w:sz w:val="24"/>
      <w:szCs w:val="24"/>
      <w:u w:val="none"/>
    </w:rPr>
  </w:style>
  <w:style w:type="character" w:customStyle="1" w:styleId="15">
    <w:name w:val="font71"/>
    <w:basedOn w:val="9"/>
    <w:qFormat/>
    <w:uiPriority w:val="0"/>
    <w:rPr>
      <w:rFonts w:hint="eastAsia" w:ascii="宋体" w:hAnsi="宋体" w:eastAsia="宋体" w:cs="宋体"/>
      <w:color w:val="FF0000"/>
      <w:sz w:val="20"/>
      <w:szCs w:val="20"/>
      <w:u w:val="none"/>
    </w:rPr>
  </w:style>
  <w:style w:type="paragraph" w:customStyle="1" w:styleId="16">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7">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2024-03-13T19:08:00Z</dcterms:created>
  <dc:creator>user</dc:creator>
  <cp:lastModifiedBy>mzj</cp:lastModifiedBy>
  <cp:lastPrinted>2025-01-08T17:22:00Z</cp:lastPrinted>
  <dcterms:modified xsi:type="dcterms:W3CDTF">2025-03-09T12:12:43Z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