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0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   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四家临时人员经费-玉桥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通州区卫生健康委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通州区玉桥街道社区卫生服务中心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保障中心周转期间临时人员工资、保险经费（按照在编职工的70%进行保障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指标1：人数19人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19人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指标1：按月发放至个人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当年12月发放完毕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于12月发放完毕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指标1：按照在职职工保险基数及平均工资的70%进行保障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239.21万元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指标1：对该单位人员经费进行补助，减轻医院运行压力。提高职工积极性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职工积极性得到提高，医院运行压力减轻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指标1：增加工作服务意识，提高辖区人民就医满意度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使患者满意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患者达到满意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39"/>
    <w:rsid w:val="001C1B7B"/>
    <w:rsid w:val="002D78D7"/>
    <w:rsid w:val="00352061"/>
    <w:rsid w:val="00683539"/>
    <w:rsid w:val="0BD44668"/>
    <w:rsid w:val="1D9A6250"/>
    <w:rsid w:val="425C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683</Words>
  <Characters>786</Characters>
  <Lines>393</Lines>
  <Paragraphs>209</Paragraphs>
  <TotalTime>7</TotalTime>
  <ScaleCrop>false</ScaleCrop>
  <LinksUpToDate>false</LinksUpToDate>
  <CharactersWithSpaces>1260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2017-07-11T23:16:00Z</dcterms:created>
  <dc:creator>常程</dc:creator>
  <cp:lastModifiedBy>陈俊池</cp:lastModifiedBy>
  <cp:lastPrinted>2020-08-07T19:39:00Z</cp:lastPrinted>
  <dcterms:modified xsi:type="dcterms:W3CDTF">2025-09-25T04:35:32Z</dcterms:modified>
  <dc:title>北京市财政局关于做好向市人大常委会报送2015年度市级部门决算（草案）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057B3339B25648A1A180466A233DB6FB</vt:lpwstr>
  </property>
  <property fmtid="{D5CDD505-2E9C-101B-9397-08002B2CF9AE}" pid="4" name="KSOTemplateDocerSaveRecord">
    <vt:lpwstr>eyJoZGlkIjoiNjMzZmJjYTQyZDEwZDUwY2I1OWU2YWM3MGJlYjUzNDkiLCJ1c2VySWQiOiIyNjcxMDc1MzAifQ==</vt:lpwstr>
  </property>
</Properties>
</file>