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053"/>
        <w:gridCol w:w="116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default" w:ascii="宋体" w:hAnsi="宋体" w:cs="宋体"/>
                <w:color w:val="auto"/>
                <w:kern w:val="0"/>
                <w:sz w:val="22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社会组织培育孵化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</w:t>
            </w:r>
            <w:bookmarkStart w:id="0" w:name="_GoBack"/>
            <w:bookmarkEnd w:id="0"/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通州区民政局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社会组织工作科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曹新亮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6954 4425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48.8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48.8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区级资金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48.8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48.8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中央及市级资金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项目重点突出服务副中心建设，开展“宣传推广、咨询指导、培育扶持、能力提升”等服务。宣传相关政策、法规，提升城市副中心社会组织业务能力，引导优质社会组织服务城市副中心，打造品牌项目。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项目重点突出服务副中心建设，开展“宣传推广、咨询指导、培育扶持、能力提升”等服务。宣传相关政策、法规，提升城市副中心社会组织业务能力，引导优质社会组织服务城市副中心，打造品牌项目。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开展规范管理培训次数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18"/>
                <w:szCs w:val="18"/>
                <w:lang w:val="en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开展能力提升次数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97"/>
              </w:tabs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指标3：开展交流活动次数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18"/>
                <w:szCs w:val="18"/>
                <w:lang w:val="en" w:eastAsia="zh-CN"/>
              </w:rPr>
              <w:t>≥</w:t>
            </w:r>
            <w:r>
              <w:rPr>
                <w:rFonts w:hint="default" w:ascii="宋体" w:hAnsi="宋体" w:cs="宋体"/>
                <w:kern w:val="0"/>
                <w:sz w:val="18"/>
                <w:szCs w:val="18"/>
                <w:lang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3次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根据社会组织在不同发展阶段的需求，邀请专家为社会组织开展专业培训和项目辅导，帮助社会组织改善管理问题，提升解决问题能力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东文宋体" w:cs="宋体"/>
                <w:color w:val="auto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全年完成培训内容、授课老师的筛选服务工作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" w:eastAsia="zh-CN"/>
              </w:rPr>
              <w:t>≤</w:t>
            </w:r>
            <w:r>
              <w:rPr>
                <w:rFonts w:hint="default" w:ascii="宋体" w:hAnsi="宋体" w:cs="宋体"/>
                <w:kern w:val="0"/>
                <w:sz w:val="18"/>
                <w:szCs w:val="18"/>
                <w:lang w:eastAsia="zh-CN"/>
              </w:rPr>
              <w:t>12个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月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完成所有培训课程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" w:eastAsia="zh-CN"/>
              </w:rPr>
              <w:t>≤</w:t>
            </w:r>
            <w:r>
              <w:rPr>
                <w:rFonts w:hint="default" w:ascii="宋体" w:hAnsi="宋体" w:cs="宋体"/>
                <w:kern w:val="0"/>
                <w:sz w:val="18"/>
                <w:szCs w:val="18"/>
                <w:lang w:eastAsia="zh-CN"/>
              </w:rPr>
              <w:t>12个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交流活动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" w:eastAsia="zh-CN"/>
              </w:rPr>
              <w:t>≤</w:t>
            </w:r>
            <w:r>
              <w:rPr>
                <w:rFonts w:hint="default" w:ascii="宋体" w:hAnsi="宋体" w:cs="宋体"/>
                <w:kern w:val="0"/>
                <w:sz w:val="18"/>
                <w:szCs w:val="18"/>
                <w:lang w:eastAsia="zh-CN"/>
              </w:rPr>
              <w:t>12个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委托第三方开展培育孵化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" w:eastAsia="zh-CN"/>
              </w:rPr>
              <w:t>≤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CN"/>
              </w:rPr>
              <w:t>18.8万元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18.8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项目最终招标金额比预算少了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公益创投项目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" w:eastAsia="zh-CN"/>
              </w:rPr>
              <w:t>≤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eastAsia="zh-CN"/>
              </w:rPr>
              <w:t>30万元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30万元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规范社会组织发展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东文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提升社会组织人员专业能力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东文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3：提升区域内社会组织人员服务水平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东文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接受培训的社会组织对培训内容满意度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18"/>
                <w:szCs w:val="18"/>
                <w:lang w:val="en" w:eastAsia="zh-CN"/>
              </w:rPr>
              <w:t>≥</w:t>
            </w:r>
            <w:r>
              <w:rPr>
                <w:rFonts w:hint="default" w:ascii="宋体" w:hAnsi="宋体" w:cs="宋体"/>
                <w:kern w:val="0"/>
                <w:sz w:val="18"/>
                <w:szCs w:val="18"/>
                <w:lang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通过培训进一步提升能力，提升间接服务水平满意率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18"/>
                <w:szCs w:val="18"/>
                <w:lang w:val="en" w:eastAsia="zh-CN"/>
              </w:rPr>
              <w:t>≥</w:t>
            </w:r>
            <w:r>
              <w:rPr>
                <w:rFonts w:hint="default" w:ascii="宋体" w:hAnsi="宋体" w:cs="宋体"/>
                <w:kern w:val="0"/>
                <w:sz w:val="18"/>
                <w:szCs w:val="18"/>
                <w:lang w:eastAsia="zh-CN"/>
              </w:rPr>
              <w:t>95%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Nimbus Roman No9 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154F4816"/>
    <w:rsid w:val="15EA14DF"/>
    <w:rsid w:val="2CBF8107"/>
    <w:rsid w:val="2EB70209"/>
    <w:rsid w:val="2FB5D646"/>
    <w:rsid w:val="302DFC3C"/>
    <w:rsid w:val="30FF2B40"/>
    <w:rsid w:val="35D339CB"/>
    <w:rsid w:val="3FF79B31"/>
    <w:rsid w:val="4BA31FDB"/>
    <w:rsid w:val="4BFF9656"/>
    <w:rsid w:val="4FFE120C"/>
    <w:rsid w:val="537A1457"/>
    <w:rsid w:val="537B9DA3"/>
    <w:rsid w:val="577FC547"/>
    <w:rsid w:val="5A474F5C"/>
    <w:rsid w:val="5D442045"/>
    <w:rsid w:val="5DDF52D1"/>
    <w:rsid w:val="5EDB0B63"/>
    <w:rsid w:val="5F9F33EB"/>
    <w:rsid w:val="66DD29D7"/>
    <w:rsid w:val="676349E8"/>
    <w:rsid w:val="683E59A6"/>
    <w:rsid w:val="6AC7B1A3"/>
    <w:rsid w:val="6B77FB6F"/>
    <w:rsid w:val="6CB997A1"/>
    <w:rsid w:val="6EE9A86C"/>
    <w:rsid w:val="6FD43E60"/>
    <w:rsid w:val="71DB912D"/>
    <w:rsid w:val="763E871D"/>
    <w:rsid w:val="79EBFCAD"/>
    <w:rsid w:val="7AF467AA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E73080"/>
    <w:rsid w:val="7FF719AD"/>
    <w:rsid w:val="9BFD2FEF"/>
    <w:rsid w:val="AA5E3CAD"/>
    <w:rsid w:val="AFDDEFDC"/>
    <w:rsid w:val="B2DFF942"/>
    <w:rsid w:val="B5FC34C6"/>
    <w:rsid w:val="BAEFCA12"/>
    <w:rsid w:val="BBFA51EF"/>
    <w:rsid w:val="BD5D8A02"/>
    <w:rsid w:val="CBDDDB27"/>
    <w:rsid w:val="D4CEDA1A"/>
    <w:rsid w:val="D5A31DC0"/>
    <w:rsid w:val="D7FF1616"/>
    <w:rsid w:val="DF2BEBA2"/>
    <w:rsid w:val="DFEAA56F"/>
    <w:rsid w:val="E36F5B43"/>
    <w:rsid w:val="E6922BE3"/>
    <w:rsid w:val="E7F35BC4"/>
    <w:rsid w:val="EB5BB730"/>
    <w:rsid w:val="EDFF835A"/>
    <w:rsid w:val="EEBB59E1"/>
    <w:rsid w:val="EFCF022D"/>
    <w:rsid w:val="F37B3AB2"/>
    <w:rsid w:val="F6FF4047"/>
    <w:rsid w:val="F75B605D"/>
    <w:rsid w:val="F7E365DE"/>
    <w:rsid w:val="FA5A168B"/>
    <w:rsid w:val="FBBCB580"/>
    <w:rsid w:val="FBDF3740"/>
    <w:rsid w:val="FD3F40DC"/>
    <w:rsid w:val="FD8E962E"/>
    <w:rsid w:val="FDF556E2"/>
    <w:rsid w:val="FEF8056D"/>
    <w:rsid w:val="FEF82787"/>
    <w:rsid w:val="FEFD3F0E"/>
    <w:rsid w:val="FFBDEA55"/>
    <w:rsid w:val="FFFF2CD8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uiPriority w:val="0"/>
    <w:pPr>
      <w:widowControl w:val="0"/>
      <w:ind w:left="840" w:leftChars="4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Normal Indent"/>
    <w:basedOn w:val="1"/>
    <w:next w:val="1"/>
    <w:qFormat/>
    <w:uiPriority w:val="0"/>
    <w:pPr>
      <w:ind w:firstLine="200" w:firstLineChars="200"/>
    </w:pPr>
  </w:style>
  <w:style w:type="paragraph" w:styleId="5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6">
    <w:name w:val="Plain Text"/>
    <w:basedOn w:val="1"/>
    <w:qFormat/>
    <w:uiPriority w:val="0"/>
    <w:rPr>
      <w:rFonts w:ascii="宋体" w:hAnsi="Courier New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character" w:customStyle="1" w:styleId="13">
    <w:name w:val="font8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1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6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71"/>
    <w:basedOn w:val="10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7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8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2024-03-14T19:08:00Z</dcterms:created>
  <dc:creator>user</dc:creator>
  <cp:lastModifiedBy>mzj</cp:lastModifiedBy>
  <cp:lastPrinted>2025-01-09T17:22:00Z</cp:lastPrinted>
  <dcterms:modified xsi:type="dcterms:W3CDTF">2025-03-09T10:45:56Z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