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通州区区域职业技能培训经费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北京市通州区人力资源和社会保障局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北京市通州区人力资源和社会保障局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394.2326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394.2326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394.2326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394.2326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结合北京城市副中心建设需求，大力提升劳动者的职业技能素质，不断提高劳动者就业创业能力，开展职业技能培训和创业培训工作，提高区域劳动力技能水平及就业能力。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落实好各项区级职业培训补贴政策，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年共计拨付培训及鉴定补贴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394.2326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万元，主要补贴工种有叉车司机、保育员、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消防设施操作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员等，通过培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训结业率100%。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指标1：202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年区域职业技能培训补贴补贴人数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2827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指标1：职业技能培训结业考试通过率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通过率≥95%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指标1：根据培训开展情况，全年不少于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2024年12月完成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2024年6月完成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b w:val="0"/>
                <w:color w:val="auto"/>
                <w:kern w:val="0"/>
                <w:sz w:val="18"/>
                <w:szCs w:val="18"/>
                <w:lang w:val="en-US" w:eastAsia="zh-CN" w:bidi="ar-SA"/>
              </w:rPr>
              <w:t>各职业工种补贴标准，参照《北京市职业技能培训职业（工种）补贴标准目录》及《关于进一步做好2021年本地化职业技能培训工作的通知</w:t>
            </w:r>
            <w:r>
              <w:rPr>
                <w:rFonts w:hint="eastAsia" w:ascii="宋体" w:hAnsi="宋体" w:cs="宋体"/>
                <w:b w:val="0"/>
                <w:color w:val="auto"/>
                <w:kern w:val="0"/>
                <w:sz w:val="18"/>
                <w:szCs w:val="18"/>
                <w:lang w:val="en-US" w:eastAsia="zh-CN" w:bidi="ar-SA"/>
              </w:rPr>
              <w:t>》等文件执行。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Style w:val="3"/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0"/>
                <w:sz w:val="18"/>
                <w:szCs w:val="18"/>
                <w:lang w:val="en-US" w:eastAsia="zh-CN" w:bidi="ar-SA"/>
              </w:rPr>
              <w:t>严格按照政策执行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color w:val="auto"/>
                <w:kern w:val="0"/>
                <w:sz w:val="18"/>
                <w:szCs w:val="18"/>
                <w:lang w:val="en-US" w:eastAsia="zh-CN" w:bidi="ar-SA"/>
              </w:rPr>
              <w:t>严格按照政策执行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推动企业人力资源管理规范、高效运行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指标1：通过职业技能培训，提高区域内劳动力职业技能水平和就业竞争力，更好的促进就业和稳定就业。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好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指标1：通过项目实施提高区域职工岗位技能，提高职工就业竞争力，更好的促进和稳定就业。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参培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学员满意度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达到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%以上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黑体" w:hAnsi="黑体" w:eastAsia="黑体" w:cs="黑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9B4881"/>
    <w:rsid w:val="01534994"/>
    <w:rsid w:val="0C8165E0"/>
    <w:rsid w:val="2CBF8107"/>
    <w:rsid w:val="2EB70209"/>
    <w:rsid w:val="30FF2B40"/>
    <w:rsid w:val="35D339CB"/>
    <w:rsid w:val="3B855C6A"/>
    <w:rsid w:val="3FF79B31"/>
    <w:rsid w:val="4BA31FDB"/>
    <w:rsid w:val="4BFF9656"/>
    <w:rsid w:val="537B9DA3"/>
    <w:rsid w:val="5A474F5C"/>
    <w:rsid w:val="5DDF52D1"/>
    <w:rsid w:val="5EDB0B63"/>
    <w:rsid w:val="5F9F33EB"/>
    <w:rsid w:val="6AC7B1A3"/>
    <w:rsid w:val="6B77FB6F"/>
    <w:rsid w:val="6EE9A86C"/>
    <w:rsid w:val="6FD43E60"/>
    <w:rsid w:val="72E07098"/>
    <w:rsid w:val="75EC4592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2">
    <w:name w:val="font8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10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1063</Words>
  <Characters>1152</Characters>
  <Lines>0</Lines>
  <Paragraphs>0</Paragraphs>
  <TotalTime>0</TotalTime>
  <ScaleCrop>false</ScaleCrop>
  <LinksUpToDate>false</LinksUpToDate>
  <CharactersWithSpaces>1179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SY</cp:lastModifiedBy>
  <cp:lastPrinted>2024-03-30T01:59:00Z</cp:lastPrinted>
  <dcterms:modified xsi:type="dcterms:W3CDTF">2025-09-16T03:18:46Z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eyJoZGlkIjoiNDUxMjY3OTk1YTY5MGFiZjU3ZjBmNTJmZjY3ZjgyNmYiLCJ1c2VySWQiOiI0MzM0MzAxMDcifQ==</vt:lpwstr>
  </property>
  <property fmtid="{D5CDD505-2E9C-101B-9397-08002B2CF9AE}" pid="4" name="ICV">
    <vt:lpwstr>9836B9ACBB2D4D8EAE63CC240A04C40C_12</vt:lpwstr>
  </property>
</Properties>
</file>