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10"/>
        <w:tblW w:w="14505" w:type="dxa"/>
        <w:tblInd w:w="9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5"/>
        <w:gridCol w:w="939"/>
        <w:gridCol w:w="1505"/>
        <w:gridCol w:w="1281"/>
        <w:gridCol w:w="1290"/>
        <w:gridCol w:w="1278"/>
        <w:gridCol w:w="1287"/>
        <w:gridCol w:w="1287"/>
        <w:gridCol w:w="388"/>
        <w:gridCol w:w="390"/>
        <w:gridCol w:w="422"/>
        <w:gridCol w:w="433"/>
        <w:gridCol w:w="1280"/>
        <w:gridCol w:w="1280"/>
      </w:tblGrid>
      <w:tr w14:paraId="12C8903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4505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F17CBA">
            <w:pPr>
              <w:widowControl/>
              <w:jc w:val="center"/>
              <w:textAlignment w:val="center"/>
              <w:rPr>
                <w:rFonts w:hint="eastAsia" w:ascii="方正小标宋简体" w:hAnsi="方正小标宋简体" w:eastAsia="方正小标宋简体" w:cs="方正小标宋简体"/>
                <w:color w:val="000000"/>
                <w:sz w:val="36"/>
                <w:szCs w:val="36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color w:val="000000"/>
                <w:kern w:val="0"/>
                <w:sz w:val="36"/>
                <w:szCs w:val="36"/>
                <w:lang w:bidi="ar"/>
              </w:rPr>
              <w:t>项目支出绩效自评表</w:t>
            </w:r>
          </w:p>
        </w:tc>
      </w:tr>
      <w:tr w14:paraId="5E04EA4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4505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069FA0">
            <w:pPr>
              <w:widowControl/>
              <w:jc w:val="center"/>
              <w:textAlignment w:val="center"/>
              <w:rPr>
                <w:rFonts w:hint="eastAsia" w:ascii="FangSong_GB2312" w:hAnsi="宋体" w:eastAsia="FangSong_GB2312" w:cs="FangSong_GB2312"/>
                <w:color w:val="000000"/>
                <w:sz w:val="28"/>
                <w:szCs w:val="28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kern w:val="0"/>
                <w:sz w:val="28"/>
                <w:szCs w:val="28"/>
                <w:lang w:bidi="ar"/>
              </w:rPr>
              <w:t xml:space="preserve">  （2024年度）</w:t>
            </w:r>
          </w:p>
        </w:tc>
      </w:tr>
      <w:tr w14:paraId="03366D5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23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85CD57C">
            <w:pPr>
              <w:widowControl/>
              <w:jc w:val="center"/>
              <w:textAlignment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kern w:val="0"/>
                <w:szCs w:val="21"/>
                <w:lang w:bidi="ar"/>
              </w:rPr>
              <w:t>项目名称</w:t>
            </w:r>
          </w:p>
        </w:tc>
        <w:tc>
          <w:tcPr>
            <w:tcW w:w="12121" w:type="dxa"/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6B776D2"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szCs w:val="21"/>
              </w:rPr>
              <w:t>免费婚前医学检查、孕前优生健康检查</w:t>
            </w:r>
          </w:p>
        </w:tc>
      </w:tr>
      <w:tr w14:paraId="0FF00BC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23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DB7CE77">
            <w:pPr>
              <w:widowControl/>
              <w:jc w:val="center"/>
              <w:textAlignment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kern w:val="0"/>
                <w:szCs w:val="21"/>
                <w:lang w:bidi="ar"/>
              </w:rPr>
              <w:t>主管部门</w:t>
            </w:r>
          </w:p>
        </w:tc>
        <w:tc>
          <w:tcPr>
            <w:tcW w:w="6641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DA713D"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szCs w:val="21"/>
              </w:rPr>
              <w:t>北京市通州区卫生健康委</w:t>
            </w:r>
          </w:p>
        </w:tc>
        <w:tc>
          <w:tcPr>
            <w:tcW w:w="16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9643690">
            <w:pPr>
              <w:widowControl/>
              <w:jc w:val="center"/>
              <w:textAlignment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kern w:val="0"/>
                <w:szCs w:val="21"/>
                <w:lang w:bidi="ar"/>
              </w:rPr>
              <w:t>实施单位</w:t>
            </w:r>
          </w:p>
        </w:tc>
        <w:tc>
          <w:tcPr>
            <w:tcW w:w="380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2E99875"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szCs w:val="21"/>
              </w:rPr>
              <w:t>北京市通州区妇幼保健院</w:t>
            </w:r>
          </w:p>
        </w:tc>
      </w:tr>
      <w:tr w14:paraId="4287A38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2384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4CA9010">
            <w:pPr>
              <w:widowControl/>
              <w:jc w:val="center"/>
              <w:textAlignment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kern w:val="0"/>
                <w:szCs w:val="21"/>
                <w:lang w:bidi="ar"/>
              </w:rPr>
              <w:t>项目资金</w:t>
            </w:r>
            <w:r>
              <w:rPr>
                <w:rFonts w:hint="eastAsia" w:ascii="FangSong_GB2312" w:hAnsi="宋体" w:eastAsia="FangSong_GB2312" w:cs="FangSong_GB2312"/>
                <w:color w:val="000000"/>
                <w:kern w:val="0"/>
                <w:szCs w:val="21"/>
                <w:lang w:bidi="ar"/>
              </w:rPr>
              <w:br w:type="textWrapping"/>
            </w:r>
            <w:r>
              <w:rPr>
                <w:rFonts w:hint="eastAsia" w:ascii="FangSong_GB2312" w:hAnsi="宋体" w:eastAsia="FangSong_GB2312" w:cs="FangSong_GB2312"/>
                <w:color w:val="000000"/>
                <w:kern w:val="0"/>
                <w:szCs w:val="21"/>
                <w:lang w:bidi="ar"/>
              </w:rPr>
              <w:t>（万元）</w:t>
            </w:r>
          </w:p>
        </w:tc>
        <w:tc>
          <w:tcPr>
            <w:tcW w:w="27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92E15F"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 w14:paraId="27B1057A">
            <w:pPr>
              <w:widowControl/>
              <w:jc w:val="center"/>
              <w:textAlignment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kern w:val="0"/>
                <w:szCs w:val="21"/>
                <w:lang w:bidi="ar"/>
              </w:rPr>
              <w:t>年初预算数</w:t>
            </w:r>
          </w:p>
        </w:tc>
        <w:tc>
          <w:tcPr>
            <w:tcW w:w="25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99BCA12">
            <w:pPr>
              <w:widowControl/>
              <w:jc w:val="center"/>
              <w:textAlignment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kern w:val="0"/>
                <w:szCs w:val="21"/>
                <w:lang w:bidi="ar"/>
              </w:rPr>
              <w:t>全年预算数</w:t>
            </w:r>
          </w:p>
        </w:tc>
        <w:tc>
          <w:tcPr>
            <w:tcW w:w="16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BC6021A">
            <w:pPr>
              <w:widowControl/>
              <w:jc w:val="center"/>
              <w:textAlignment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kern w:val="0"/>
                <w:szCs w:val="21"/>
                <w:lang w:bidi="ar"/>
              </w:rPr>
              <w:t>全年执行数</w:t>
            </w:r>
          </w:p>
        </w:tc>
        <w:tc>
          <w:tcPr>
            <w:tcW w:w="8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08A7C9">
            <w:pPr>
              <w:widowControl/>
              <w:jc w:val="center"/>
              <w:textAlignment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kern w:val="0"/>
                <w:szCs w:val="21"/>
                <w:lang w:bidi="ar"/>
              </w:rPr>
              <w:t>分值</w:t>
            </w:r>
          </w:p>
        </w:tc>
        <w:tc>
          <w:tcPr>
            <w:tcW w:w="1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956FE8A">
            <w:pPr>
              <w:widowControl/>
              <w:jc w:val="center"/>
              <w:textAlignment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kern w:val="0"/>
                <w:szCs w:val="21"/>
                <w:lang w:bidi="ar"/>
              </w:rPr>
              <w:t>执行率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8F9064">
            <w:pPr>
              <w:widowControl/>
              <w:jc w:val="center"/>
              <w:textAlignment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kern w:val="0"/>
                <w:szCs w:val="21"/>
                <w:lang w:bidi="ar"/>
              </w:rPr>
              <w:t>得分</w:t>
            </w:r>
          </w:p>
        </w:tc>
      </w:tr>
      <w:tr w14:paraId="6409106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2384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A3A5293"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</w:p>
        </w:tc>
        <w:tc>
          <w:tcPr>
            <w:tcW w:w="27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E33E45">
            <w:pPr>
              <w:widowControl/>
              <w:jc w:val="center"/>
              <w:textAlignment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kern w:val="0"/>
                <w:szCs w:val="21"/>
                <w:lang w:bidi="ar"/>
              </w:rPr>
              <w:t>年度资金总额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9482B7E"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szCs w:val="21"/>
              </w:rPr>
              <w:t>1028</w:t>
            </w:r>
          </w:p>
        </w:tc>
        <w:tc>
          <w:tcPr>
            <w:tcW w:w="25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1F2EEAA"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szCs w:val="21"/>
              </w:rPr>
              <w:t>1028</w:t>
            </w:r>
          </w:p>
        </w:tc>
        <w:tc>
          <w:tcPr>
            <w:tcW w:w="16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3713B15"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szCs w:val="21"/>
              </w:rPr>
              <w:t>1028</w:t>
            </w:r>
          </w:p>
        </w:tc>
        <w:tc>
          <w:tcPr>
            <w:tcW w:w="8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D4865DB">
            <w:pPr>
              <w:widowControl/>
              <w:jc w:val="center"/>
              <w:textAlignment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kern w:val="0"/>
                <w:szCs w:val="21"/>
                <w:lang w:bidi="ar"/>
              </w:rPr>
              <w:t>10</w:t>
            </w:r>
          </w:p>
        </w:tc>
        <w:tc>
          <w:tcPr>
            <w:tcW w:w="1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1EDEBA2"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szCs w:val="21"/>
              </w:rPr>
              <w:t>100%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C015995"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szCs w:val="21"/>
              </w:rPr>
              <w:t>10</w:t>
            </w:r>
          </w:p>
        </w:tc>
      </w:tr>
      <w:tr w14:paraId="2159CB5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2384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569BB4"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</w:p>
        </w:tc>
        <w:tc>
          <w:tcPr>
            <w:tcW w:w="27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EEDB656">
            <w:pPr>
              <w:widowControl/>
              <w:jc w:val="center"/>
              <w:textAlignment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kern w:val="0"/>
                <w:szCs w:val="21"/>
                <w:lang w:bidi="ar"/>
              </w:rPr>
              <w:t>其中：当年财政拨款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E74772"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szCs w:val="21"/>
              </w:rPr>
              <w:t>1028</w:t>
            </w:r>
          </w:p>
        </w:tc>
        <w:tc>
          <w:tcPr>
            <w:tcW w:w="25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A22DFA"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szCs w:val="21"/>
              </w:rPr>
              <w:t>1028</w:t>
            </w:r>
          </w:p>
        </w:tc>
        <w:tc>
          <w:tcPr>
            <w:tcW w:w="16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B79C599">
            <w:pPr>
              <w:jc w:val="center"/>
              <w:rPr>
                <w:rFonts w:hint="default" w:ascii="FangSong_GB2312" w:hAnsi="宋体" w:eastAsia="FangSong_GB2312" w:cs="FangSong_GB2312"/>
                <w:color w:val="000000"/>
                <w:szCs w:val="21"/>
                <w:lang w:val="en-US" w:eastAsia="zh-CN"/>
              </w:rPr>
            </w:pPr>
            <w:bookmarkStart w:id="0" w:name="_GoBack"/>
            <w:r>
              <w:rPr>
                <w:rFonts w:hint="eastAsia" w:ascii="FangSong_GB2312" w:hAnsi="宋体" w:eastAsia="FangSong_GB2312" w:cs="FangSong_GB2312"/>
                <w:color w:val="000000"/>
                <w:szCs w:val="21"/>
                <w:highlight w:val="none"/>
                <w:lang w:val="en-US" w:eastAsia="zh-CN"/>
              </w:rPr>
              <w:t>1028</w:t>
            </w:r>
            <w:bookmarkEnd w:id="0"/>
          </w:p>
        </w:tc>
        <w:tc>
          <w:tcPr>
            <w:tcW w:w="8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E4A3B83">
            <w:pPr>
              <w:widowControl/>
              <w:jc w:val="center"/>
              <w:textAlignment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kern w:val="0"/>
                <w:szCs w:val="21"/>
                <w:lang w:bidi="ar"/>
              </w:rPr>
              <w:t>10</w:t>
            </w:r>
          </w:p>
        </w:tc>
        <w:tc>
          <w:tcPr>
            <w:tcW w:w="1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882F28"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szCs w:val="21"/>
              </w:rPr>
              <w:t>100%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59CFFF3">
            <w:pPr>
              <w:widowControl/>
              <w:jc w:val="center"/>
              <w:textAlignment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szCs w:val="21"/>
              </w:rPr>
              <w:t>10</w:t>
            </w:r>
          </w:p>
        </w:tc>
      </w:tr>
      <w:tr w14:paraId="16443E2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2384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B191F88"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</w:p>
        </w:tc>
        <w:tc>
          <w:tcPr>
            <w:tcW w:w="27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CBE40BE">
            <w:pPr>
              <w:widowControl/>
              <w:jc w:val="center"/>
              <w:textAlignment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kern w:val="0"/>
                <w:szCs w:val="21"/>
                <w:lang w:bidi="ar"/>
              </w:rPr>
              <w:t xml:space="preserve">      上年结转资金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D33C0F4"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</w:p>
        </w:tc>
        <w:tc>
          <w:tcPr>
            <w:tcW w:w="25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7473F90"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</w:p>
        </w:tc>
        <w:tc>
          <w:tcPr>
            <w:tcW w:w="16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3DFD67"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</w:p>
        </w:tc>
        <w:tc>
          <w:tcPr>
            <w:tcW w:w="8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1C40181">
            <w:pPr>
              <w:widowControl/>
              <w:jc w:val="center"/>
              <w:textAlignment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kern w:val="0"/>
                <w:szCs w:val="21"/>
                <w:lang w:bidi="ar"/>
              </w:rPr>
              <w:t>—</w:t>
            </w:r>
          </w:p>
        </w:tc>
        <w:tc>
          <w:tcPr>
            <w:tcW w:w="1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2109AD7"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AA08FD">
            <w:pPr>
              <w:widowControl/>
              <w:jc w:val="center"/>
              <w:textAlignment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kern w:val="0"/>
                <w:szCs w:val="21"/>
                <w:lang w:bidi="ar"/>
              </w:rPr>
              <w:t>—</w:t>
            </w:r>
          </w:p>
        </w:tc>
      </w:tr>
      <w:tr w14:paraId="6BAC3D4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2384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6810A2B"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</w:p>
        </w:tc>
        <w:tc>
          <w:tcPr>
            <w:tcW w:w="27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AE2D9C9">
            <w:pPr>
              <w:widowControl/>
              <w:jc w:val="center"/>
              <w:textAlignment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kern w:val="0"/>
                <w:szCs w:val="21"/>
                <w:lang w:bidi="ar"/>
              </w:rPr>
              <w:t xml:space="preserve">  其他资金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8919758"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</w:p>
        </w:tc>
        <w:tc>
          <w:tcPr>
            <w:tcW w:w="25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ADC4A62"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</w:p>
        </w:tc>
        <w:tc>
          <w:tcPr>
            <w:tcW w:w="16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A97A735"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</w:p>
        </w:tc>
        <w:tc>
          <w:tcPr>
            <w:tcW w:w="8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18030B4">
            <w:pPr>
              <w:widowControl/>
              <w:jc w:val="center"/>
              <w:textAlignment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kern w:val="0"/>
                <w:szCs w:val="21"/>
                <w:lang w:bidi="ar"/>
              </w:rPr>
              <w:t>—</w:t>
            </w:r>
          </w:p>
        </w:tc>
        <w:tc>
          <w:tcPr>
            <w:tcW w:w="1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DA7F83C"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6188988">
            <w:pPr>
              <w:widowControl/>
              <w:jc w:val="center"/>
              <w:textAlignment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kern w:val="0"/>
                <w:szCs w:val="21"/>
                <w:lang w:bidi="ar"/>
              </w:rPr>
              <w:t>—</w:t>
            </w:r>
          </w:p>
        </w:tc>
      </w:tr>
      <w:tr w14:paraId="5DFC8CE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14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F3519F5">
            <w:pPr>
              <w:widowControl/>
              <w:jc w:val="center"/>
              <w:textAlignment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kern w:val="0"/>
                <w:szCs w:val="21"/>
                <w:lang w:bidi="ar"/>
              </w:rPr>
              <w:t>年度总体目标</w:t>
            </w:r>
          </w:p>
        </w:tc>
        <w:tc>
          <w:tcPr>
            <w:tcW w:w="758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E3AAEF0">
            <w:pPr>
              <w:widowControl/>
              <w:jc w:val="center"/>
              <w:textAlignment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kern w:val="0"/>
                <w:szCs w:val="21"/>
                <w:lang w:bidi="ar"/>
              </w:rPr>
              <w:t>预期目标</w:t>
            </w:r>
          </w:p>
        </w:tc>
        <w:tc>
          <w:tcPr>
            <w:tcW w:w="5480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5F9EC4">
            <w:pPr>
              <w:widowControl/>
              <w:jc w:val="center"/>
              <w:textAlignment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kern w:val="0"/>
                <w:szCs w:val="21"/>
                <w:lang w:bidi="ar"/>
              </w:rPr>
              <w:t>实际完成情况</w:t>
            </w:r>
          </w:p>
        </w:tc>
      </w:tr>
      <w:tr w14:paraId="473ACA8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14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621205"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</w:p>
        </w:tc>
        <w:tc>
          <w:tcPr>
            <w:tcW w:w="758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8EBE77"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szCs w:val="21"/>
              </w:rPr>
              <w:t xml:space="preserve">目标1：通州区婚检率和孕检覆盖率保持在较高水平。 </w:t>
            </w:r>
          </w:p>
          <w:p w14:paraId="5A9C29FE"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szCs w:val="21"/>
              </w:rPr>
              <w:t xml:space="preserve">目标2：提高群众对免费婚检、孕检的参与意识。  </w:t>
            </w:r>
          </w:p>
        </w:tc>
        <w:tc>
          <w:tcPr>
            <w:tcW w:w="5480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C37EAA"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szCs w:val="21"/>
              </w:rPr>
              <w:t>将通州区婚检、孕检率保持在较高水平。</w:t>
            </w:r>
          </w:p>
        </w:tc>
      </w:tr>
      <w:tr w14:paraId="3C01EFB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14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BD9BDDD">
            <w:pPr>
              <w:widowControl/>
              <w:jc w:val="center"/>
              <w:textAlignment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kern w:val="0"/>
                <w:szCs w:val="21"/>
                <w:lang w:bidi="ar"/>
              </w:rPr>
              <w:t>绩效指标</w:t>
            </w:r>
          </w:p>
        </w:tc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A4631C3">
            <w:pPr>
              <w:widowControl/>
              <w:jc w:val="center"/>
              <w:textAlignment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kern w:val="0"/>
                <w:szCs w:val="21"/>
                <w:lang w:bidi="ar"/>
              </w:rPr>
              <w:t>一级指标</w:t>
            </w: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A42832">
            <w:pPr>
              <w:widowControl/>
              <w:jc w:val="center"/>
              <w:textAlignment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kern w:val="0"/>
                <w:szCs w:val="21"/>
                <w:lang w:bidi="ar"/>
              </w:rPr>
              <w:t>二级指标</w:t>
            </w:r>
          </w:p>
        </w:tc>
        <w:tc>
          <w:tcPr>
            <w:tcW w:w="384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F452FEF">
            <w:pPr>
              <w:widowControl/>
              <w:jc w:val="center"/>
              <w:textAlignment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kern w:val="0"/>
                <w:szCs w:val="21"/>
                <w:lang w:bidi="ar"/>
              </w:rPr>
              <w:t>三级指标</w:t>
            </w:r>
          </w:p>
        </w:tc>
        <w:tc>
          <w:tcPr>
            <w:tcW w:w="1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F9AE7EF">
            <w:pPr>
              <w:widowControl/>
              <w:jc w:val="center"/>
              <w:textAlignment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kern w:val="0"/>
                <w:szCs w:val="21"/>
                <w:lang w:bidi="ar"/>
              </w:rPr>
              <w:t>年度指标值</w:t>
            </w:r>
          </w:p>
        </w:tc>
        <w:tc>
          <w:tcPr>
            <w:tcW w:w="1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E69C45B">
            <w:pPr>
              <w:widowControl/>
              <w:jc w:val="center"/>
              <w:textAlignment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kern w:val="0"/>
                <w:szCs w:val="21"/>
                <w:lang w:bidi="ar"/>
              </w:rPr>
              <w:t>实际完成值</w:t>
            </w:r>
          </w:p>
        </w:tc>
        <w:tc>
          <w:tcPr>
            <w:tcW w:w="77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3A148BA">
            <w:pPr>
              <w:widowControl/>
              <w:jc w:val="center"/>
              <w:textAlignment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kern w:val="0"/>
                <w:szCs w:val="21"/>
                <w:lang w:bidi="ar"/>
              </w:rPr>
              <w:t>分值</w:t>
            </w:r>
          </w:p>
        </w:tc>
        <w:tc>
          <w:tcPr>
            <w:tcW w:w="8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2FF0D34">
            <w:pPr>
              <w:widowControl/>
              <w:jc w:val="center"/>
              <w:textAlignment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kern w:val="0"/>
                <w:szCs w:val="21"/>
                <w:lang w:bidi="ar"/>
              </w:rPr>
              <w:t>得分</w:t>
            </w:r>
          </w:p>
        </w:tc>
        <w:tc>
          <w:tcPr>
            <w:tcW w:w="25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29926C">
            <w:pPr>
              <w:widowControl/>
              <w:jc w:val="center"/>
              <w:textAlignment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kern w:val="0"/>
                <w:szCs w:val="21"/>
                <w:lang w:bidi="ar"/>
              </w:rPr>
              <w:t>偏差原因分析及改进措施</w:t>
            </w:r>
          </w:p>
        </w:tc>
      </w:tr>
      <w:tr w14:paraId="0DAAF0B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14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6E1B47C"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</w:p>
        </w:tc>
        <w:tc>
          <w:tcPr>
            <w:tcW w:w="93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BACC6CF">
            <w:pPr>
              <w:widowControl/>
              <w:jc w:val="center"/>
              <w:textAlignment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kern w:val="0"/>
                <w:szCs w:val="21"/>
                <w:lang w:bidi="ar"/>
              </w:rPr>
              <w:t>产出指标</w:t>
            </w:r>
          </w:p>
        </w:tc>
        <w:tc>
          <w:tcPr>
            <w:tcW w:w="150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B598454">
            <w:pPr>
              <w:widowControl/>
              <w:jc w:val="center"/>
              <w:textAlignment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kern w:val="0"/>
                <w:szCs w:val="21"/>
                <w:lang w:bidi="ar"/>
              </w:rPr>
              <w:t>数量指标</w:t>
            </w:r>
          </w:p>
        </w:tc>
        <w:tc>
          <w:tcPr>
            <w:tcW w:w="384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72BCFF1">
            <w:pPr>
              <w:widowControl/>
              <w:jc w:val="center"/>
              <w:textAlignment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kern w:val="0"/>
                <w:szCs w:val="21"/>
                <w:lang w:bidi="ar"/>
              </w:rPr>
              <w:t>指标1：预计2024年完成婚检5748对，孕检6405对</w:t>
            </w:r>
          </w:p>
        </w:tc>
        <w:tc>
          <w:tcPr>
            <w:tcW w:w="1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FAD99EC"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kern w:val="0"/>
                <w:szCs w:val="21"/>
                <w:lang w:bidi="ar"/>
              </w:rPr>
              <w:t>婚检5748对，孕检6405对</w:t>
            </w:r>
          </w:p>
        </w:tc>
        <w:tc>
          <w:tcPr>
            <w:tcW w:w="1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F463E5D"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kern w:val="0"/>
                <w:szCs w:val="21"/>
                <w:lang w:bidi="ar"/>
              </w:rPr>
              <w:t>婚检5748对，孕检6405对</w:t>
            </w:r>
          </w:p>
        </w:tc>
        <w:tc>
          <w:tcPr>
            <w:tcW w:w="77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ACF76A"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szCs w:val="21"/>
              </w:rPr>
              <w:t>55</w:t>
            </w:r>
          </w:p>
        </w:tc>
        <w:tc>
          <w:tcPr>
            <w:tcW w:w="8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388E34B"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szCs w:val="21"/>
              </w:rPr>
              <w:t>55</w:t>
            </w:r>
          </w:p>
        </w:tc>
        <w:tc>
          <w:tcPr>
            <w:tcW w:w="25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A7B07F9"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</w:p>
        </w:tc>
      </w:tr>
      <w:tr w14:paraId="5BAA3FB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14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935CA0"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</w:p>
        </w:tc>
        <w:tc>
          <w:tcPr>
            <w:tcW w:w="9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3868819"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</w:p>
        </w:tc>
        <w:tc>
          <w:tcPr>
            <w:tcW w:w="15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67B1E7"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</w:p>
        </w:tc>
        <w:tc>
          <w:tcPr>
            <w:tcW w:w="384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0418A69">
            <w:pPr>
              <w:widowControl/>
              <w:jc w:val="center"/>
              <w:textAlignment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kern w:val="0"/>
                <w:szCs w:val="21"/>
                <w:lang w:bidi="ar"/>
              </w:rPr>
              <w:t>指标2：婚孕服务包4000个</w:t>
            </w:r>
          </w:p>
        </w:tc>
        <w:tc>
          <w:tcPr>
            <w:tcW w:w="1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B7AE39"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szCs w:val="21"/>
              </w:rPr>
              <w:t>4000</w:t>
            </w:r>
          </w:p>
        </w:tc>
        <w:tc>
          <w:tcPr>
            <w:tcW w:w="1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EDD6C69"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szCs w:val="21"/>
              </w:rPr>
              <w:t>4000</w:t>
            </w:r>
          </w:p>
        </w:tc>
        <w:tc>
          <w:tcPr>
            <w:tcW w:w="77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8A9062"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szCs w:val="21"/>
              </w:rPr>
              <w:t>5</w:t>
            </w:r>
          </w:p>
        </w:tc>
        <w:tc>
          <w:tcPr>
            <w:tcW w:w="8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1A37E77"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szCs w:val="21"/>
              </w:rPr>
              <w:t>5</w:t>
            </w:r>
          </w:p>
        </w:tc>
        <w:tc>
          <w:tcPr>
            <w:tcW w:w="25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3B8126"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</w:p>
        </w:tc>
      </w:tr>
      <w:tr w14:paraId="522E293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14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3103E28"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</w:p>
        </w:tc>
        <w:tc>
          <w:tcPr>
            <w:tcW w:w="9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6D72694"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</w:p>
        </w:tc>
        <w:tc>
          <w:tcPr>
            <w:tcW w:w="15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8480CB"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</w:p>
        </w:tc>
        <w:tc>
          <w:tcPr>
            <w:tcW w:w="384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13EA6B0">
            <w:pPr>
              <w:widowControl/>
              <w:jc w:val="center"/>
              <w:textAlignment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kern w:val="0"/>
                <w:szCs w:val="21"/>
                <w:lang w:bidi="ar"/>
              </w:rPr>
              <w:t>……</w:t>
            </w:r>
          </w:p>
        </w:tc>
        <w:tc>
          <w:tcPr>
            <w:tcW w:w="1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3B53B0A"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</w:p>
        </w:tc>
        <w:tc>
          <w:tcPr>
            <w:tcW w:w="1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4711BA6"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</w:p>
        </w:tc>
        <w:tc>
          <w:tcPr>
            <w:tcW w:w="77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59EC73F"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</w:p>
        </w:tc>
        <w:tc>
          <w:tcPr>
            <w:tcW w:w="8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FD21DD"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</w:p>
        </w:tc>
        <w:tc>
          <w:tcPr>
            <w:tcW w:w="25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FC3AE13"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</w:p>
        </w:tc>
      </w:tr>
      <w:tr w14:paraId="213A2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14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D9A2498"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</w:p>
        </w:tc>
        <w:tc>
          <w:tcPr>
            <w:tcW w:w="9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5C5C7C7"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</w:p>
        </w:tc>
        <w:tc>
          <w:tcPr>
            <w:tcW w:w="150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BF249DC">
            <w:pPr>
              <w:widowControl/>
              <w:jc w:val="center"/>
              <w:textAlignment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kern w:val="0"/>
                <w:szCs w:val="21"/>
                <w:lang w:bidi="ar"/>
              </w:rPr>
              <w:t>质量指标</w:t>
            </w:r>
          </w:p>
        </w:tc>
        <w:tc>
          <w:tcPr>
            <w:tcW w:w="384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D5F73FD">
            <w:pPr>
              <w:widowControl/>
              <w:jc w:val="center"/>
              <w:textAlignment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kern w:val="0"/>
                <w:szCs w:val="21"/>
                <w:lang w:bidi="ar"/>
              </w:rPr>
              <w:t>指标1：婚检率≥65%</w:t>
            </w:r>
          </w:p>
        </w:tc>
        <w:tc>
          <w:tcPr>
            <w:tcW w:w="1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4034503"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kern w:val="0"/>
                <w:szCs w:val="21"/>
                <w:lang w:bidi="ar"/>
              </w:rPr>
              <w:t>≥65%</w:t>
            </w:r>
          </w:p>
        </w:tc>
        <w:tc>
          <w:tcPr>
            <w:tcW w:w="1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1FE26C8"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kern w:val="0"/>
                <w:szCs w:val="21"/>
                <w:lang w:bidi="ar"/>
              </w:rPr>
              <w:t>≥65%</w:t>
            </w:r>
          </w:p>
        </w:tc>
        <w:tc>
          <w:tcPr>
            <w:tcW w:w="77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8F2D0BA"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szCs w:val="21"/>
              </w:rPr>
              <w:t>5</w:t>
            </w:r>
          </w:p>
        </w:tc>
        <w:tc>
          <w:tcPr>
            <w:tcW w:w="8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89885C3"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szCs w:val="21"/>
              </w:rPr>
              <w:t>5</w:t>
            </w:r>
          </w:p>
        </w:tc>
        <w:tc>
          <w:tcPr>
            <w:tcW w:w="25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3BDE9B"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</w:p>
        </w:tc>
      </w:tr>
      <w:tr w14:paraId="2B8D780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14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0D51D57"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</w:p>
        </w:tc>
        <w:tc>
          <w:tcPr>
            <w:tcW w:w="9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6C315D4"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</w:p>
        </w:tc>
        <w:tc>
          <w:tcPr>
            <w:tcW w:w="15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3A6B332"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</w:p>
        </w:tc>
        <w:tc>
          <w:tcPr>
            <w:tcW w:w="384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E3E65C0">
            <w:pPr>
              <w:widowControl/>
              <w:jc w:val="center"/>
              <w:textAlignment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kern w:val="0"/>
                <w:szCs w:val="21"/>
                <w:lang w:bidi="ar"/>
              </w:rPr>
              <w:t>指标2：孕前优生检查覆盖率≥80%</w:t>
            </w:r>
          </w:p>
        </w:tc>
        <w:tc>
          <w:tcPr>
            <w:tcW w:w="1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0818039"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kern w:val="0"/>
                <w:szCs w:val="21"/>
                <w:lang w:bidi="ar"/>
              </w:rPr>
              <w:t>≥80%</w:t>
            </w:r>
          </w:p>
        </w:tc>
        <w:tc>
          <w:tcPr>
            <w:tcW w:w="1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D40AC4"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kern w:val="0"/>
                <w:szCs w:val="21"/>
                <w:lang w:bidi="ar"/>
              </w:rPr>
              <w:t>≥80%</w:t>
            </w:r>
          </w:p>
        </w:tc>
        <w:tc>
          <w:tcPr>
            <w:tcW w:w="77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99B2415"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szCs w:val="21"/>
              </w:rPr>
              <w:t>5</w:t>
            </w:r>
          </w:p>
        </w:tc>
        <w:tc>
          <w:tcPr>
            <w:tcW w:w="8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A6EB18"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szCs w:val="21"/>
              </w:rPr>
              <w:t>5</w:t>
            </w:r>
          </w:p>
        </w:tc>
        <w:tc>
          <w:tcPr>
            <w:tcW w:w="25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F1E6E1"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</w:p>
        </w:tc>
      </w:tr>
      <w:tr w14:paraId="3A88EA7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14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6621B02"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</w:p>
        </w:tc>
        <w:tc>
          <w:tcPr>
            <w:tcW w:w="9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59721D2"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</w:p>
        </w:tc>
        <w:tc>
          <w:tcPr>
            <w:tcW w:w="150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DFF4B71">
            <w:pPr>
              <w:widowControl/>
              <w:jc w:val="center"/>
              <w:textAlignment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kern w:val="0"/>
                <w:szCs w:val="21"/>
                <w:lang w:bidi="ar"/>
              </w:rPr>
              <w:t>成本指标</w:t>
            </w:r>
          </w:p>
        </w:tc>
        <w:tc>
          <w:tcPr>
            <w:tcW w:w="384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539F71">
            <w:pPr>
              <w:widowControl/>
              <w:jc w:val="center"/>
              <w:textAlignment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kern w:val="0"/>
                <w:szCs w:val="21"/>
                <w:lang w:bidi="ar"/>
              </w:rPr>
              <w:t>指标1：婚前医学检查补助标准575元/对；孕前优生健康检查1026元/对</w:t>
            </w:r>
          </w:p>
        </w:tc>
        <w:tc>
          <w:tcPr>
            <w:tcW w:w="1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E377068"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szCs w:val="21"/>
              </w:rPr>
              <w:t>575元/对*5748对=330.51万元</w:t>
            </w:r>
          </w:p>
          <w:p w14:paraId="0856A01C"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szCs w:val="21"/>
              </w:rPr>
              <w:t>1026元/对*6405对=657.153万元</w:t>
            </w:r>
          </w:p>
        </w:tc>
        <w:tc>
          <w:tcPr>
            <w:tcW w:w="1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24F00DC"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szCs w:val="21"/>
              </w:rPr>
              <w:t>575元/对*5748对=330.51万元</w:t>
            </w:r>
          </w:p>
          <w:p w14:paraId="601751A5"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szCs w:val="21"/>
              </w:rPr>
              <w:t>1026元/对*6405对=657.153万元</w:t>
            </w:r>
          </w:p>
        </w:tc>
        <w:tc>
          <w:tcPr>
            <w:tcW w:w="77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24F2A16"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szCs w:val="21"/>
              </w:rPr>
              <w:t>5</w:t>
            </w:r>
          </w:p>
        </w:tc>
        <w:tc>
          <w:tcPr>
            <w:tcW w:w="8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C177A4B"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szCs w:val="21"/>
              </w:rPr>
              <w:t>5</w:t>
            </w:r>
          </w:p>
        </w:tc>
        <w:tc>
          <w:tcPr>
            <w:tcW w:w="25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248861"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</w:p>
        </w:tc>
      </w:tr>
      <w:tr w14:paraId="5AC42D5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14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45C854"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</w:p>
        </w:tc>
        <w:tc>
          <w:tcPr>
            <w:tcW w:w="9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C960093"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</w:p>
        </w:tc>
        <w:tc>
          <w:tcPr>
            <w:tcW w:w="15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FE3448C"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</w:p>
        </w:tc>
        <w:tc>
          <w:tcPr>
            <w:tcW w:w="384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977008">
            <w:pPr>
              <w:widowControl/>
              <w:jc w:val="center"/>
              <w:textAlignment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kern w:val="0"/>
                <w:szCs w:val="21"/>
                <w:lang w:bidi="ar"/>
              </w:rPr>
              <w:t>指标2：培训市级专家2000元/人</w:t>
            </w:r>
          </w:p>
        </w:tc>
        <w:tc>
          <w:tcPr>
            <w:tcW w:w="1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F16A66C"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szCs w:val="21"/>
              </w:rPr>
              <w:t>培训市级专家2000元*2人/人=0.4万元</w:t>
            </w:r>
          </w:p>
        </w:tc>
        <w:tc>
          <w:tcPr>
            <w:tcW w:w="1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77BC9BB"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szCs w:val="21"/>
              </w:rPr>
              <w:t>培训市级专家2000元*2人/人=0.4万元</w:t>
            </w:r>
          </w:p>
        </w:tc>
        <w:tc>
          <w:tcPr>
            <w:tcW w:w="77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CAEE4D5"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szCs w:val="21"/>
              </w:rPr>
              <w:t>5</w:t>
            </w:r>
          </w:p>
        </w:tc>
        <w:tc>
          <w:tcPr>
            <w:tcW w:w="8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A304A2">
            <w:pPr>
              <w:tabs>
                <w:tab w:val="left" w:pos="534"/>
              </w:tabs>
              <w:jc w:val="left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szCs w:val="21"/>
              </w:rPr>
              <w:tab/>
            </w:r>
            <w:r>
              <w:rPr>
                <w:rFonts w:hint="eastAsia" w:ascii="FangSong_GB2312" w:hAnsi="宋体" w:eastAsia="FangSong_GB2312" w:cs="FangSong_GB2312"/>
                <w:color w:val="000000"/>
                <w:szCs w:val="21"/>
              </w:rPr>
              <w:t>5</w:t>
            </w:r>
          </w:p>
        </w:tc>
        <w:tc>
          <w:tcPr>
            <w:tcW w:w="25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5EED773"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</w:p>
        </w:tc>
      </w:tr>
      <w:tr w14:paraId="5106032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14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CF78A81"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</w:p>
        </w:tc>
        <w:tc>
          <w:tcPr>
            <w:tcW w:w="9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87B39D1"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</w:p>
        </w:tc>
        <w:tc>
          <w:tcPr>
            <w:tcW w:w="15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72E8C45"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</w:p>
        </w:tc>
        <w:tc>
          <w:tcPr>
            <w:tcW w:w="384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3034656">
            <w:pPr>
              <w:widowControl/>
              <w:jc w:val="center"/>
              <w:textAlignment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kern w:val="0"/>
                <w:szCs w:val="21"/>
                <w:lang w:bidi="ar"/>
              </w:rPr>
              <w:t>指标3：婚孕检健康服务包100元/个</w:t>
            </w:r>
          </w:p>
        </w:tc>
        <w:tc>
          <w:tcPr>
            <w:tcW w:w="1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8A4498"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szCs w:val="21"/>
              </w:rPr>
              <w:t>购买婚孕检健康服务包30万元.</w:t>
            </w:r>
          </w:p>
        </w:tc>
        <w:tc>
          <w:tcPr>
            <w:tcW w:w="1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4F25647"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szCs w:val="21"/>
              </w:rPr>
              <w:t>购买婚孕检健康服务包30万元.</w:t>
            </w:r>
          </w:p>
        </w:tc>
        <w:tc>
          <w:tcPr>
            <w:tcW w:w="77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7B0047"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szCs w:val="21"/>
              </w:rPr>
              <w:t>5</w:t>
            </w:r>
          </w:p>
        </w:tc>
        <w:tc>
          <w:tcPr>
            <w:tcW w:w="8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CAE7E02"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szCs w:val="21"/>
              </w:rPr>
              <w:t>5</w:t>
            </w:r>
          </w:p>
        </w:tc>
        <w:tc>
          <w:tcPr>
            <w:tcW w:w="25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F4C91F8"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</w:p>
        </w:tc>
      </w:tr>
      <w:tr w14:paraId="29D88AB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14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50077D9"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</w:p>
        </w:tc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2B6F2EB">
            <w:pPr>
              <w:widowControl/>
              <w:jc w:val="center"/>
              <w:textAlignment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kern w:val="0"/>
                <w:szCs w:val="21"/>
                <w:lang w:bidi="ar"/>
              </w:rPr>
              <w:t>满意度指标</w:t>
            </w: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3D73441">
            <w:pPr>
              <w:widowControl/>
              <w:jc w:val="center"/>
              <w:textAlignment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kern w:val="0"/>
                <w:szCs w:val="21"/>
                <w:lang w:bidi="ar"/>
              </w:rPr>
              <w:t>服务对象满意度标</w:t>
            </w:r>
          </w:p>
        </w:tc>
        <w:tc>
          <w:tcPr>
            <w:tcW w:w="384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BAF3732">
            <w:pPr>
              <w:widowControl/>
              <w:jc w:val="center"/>
              <w:textAlignment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kern w:val="0"/>
                <w:szCs w:val="21"/>
                <w:lang w:bidi="ar"/>
              </w:rPr>
              <w:t>指标1：社会公众投诉率≤5%</w:t>
            </w:r>
          </w:p>
        </w:tc>
        <w:tc>
          <w:tcPr>
            <w:tcW w:w="1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28ECA5D"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kern w:val="0"/>
                <w:szCs w:val="21"/>
                <w:lang w:bidi="ar"/>
              </w:rPr>
              <w:t>≤5%</w:t>
            </w:r>
          </w:p>
        </w:tc>
        <w:tc>
          <w:tcPr>
            <w:tcW w:w="1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525612"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kern w:val="0"/>
                <w:szCs w:val="21"/>
                <w:lang w:bidi="ar"/>
              </w:rPr>
              <w:t>≤5%</w:t>
            </w:r>
          </w:p>
        </w:tc>
        <w:tc>
          <w:tcPr>
            <w:tcW w:w="77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692BA5E"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szCs w:val="21"/>
              </w:rPr>
              <w:t>5</w:t>
            </w:r>
          </w:p>
        </w:tc>
        <w:tc>
          <w:tcPr>
            <w:tcW w:w="8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E5803A"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szCs w:val="21"/>
              </w:rPr>
              <w:t>5</w:t>
            </w:r>
          </w:p>
        </w:tc>
        <w:tc>
          <w:tcPr>
            <w:tcW w:w="25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F00CF16"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</w:p>
        </w:tc>
      </w:tr>
      <w:tr w14:paraId="0FB09AB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10312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51E615">
            <w:pPr>
              <w:widowControl/>
              <w:jc w:val="center"/>
              <w:textAlignment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kern w:val="0"/>
                <w:szCs w:val="21"/>
                <w:lang w:bidi="ar"/>
              </w:rPr>
              <w:t>总分</w:t>
            </w:r>
          </w:p>
        </w:tc>
        <w:tc>
          <w:tcPr>
            <w:tcW w:w="77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410C192">
            <w:pPr>
              <w:widowControl/>
              <w:jc w:val="center"/>
              <w:textAlignment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kern w:val="0"/>
                <w:szCs w:val="21"/>
                <w:lang w:bidi="ar"/>
              </w:rPr>
              <w:t>100</w:t>
            </w:r>
          </w:p>
        </w:tc>
        <w:tc>
          <w:tcPr>
            <w:tcW w:w="8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1501BFA"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szCs w:val="21"/>
              </w:rPr>
              <w:t>100</w:t>
            </w:r>
          </w:p>
        </w:tc>
        <w:tc>
          <w:tcPr>
            <w:tcW w:w="25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102A349"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</w:tr>
    </w:tbl>
    <w:p w14:paraId="3EA30B37"/>
    <w:sectPr>
      <w:footerReference r:id="rId3" w:type="default"/>
      <w:footerReference r:id="rId4" w:type="even"/>
      <w:pgSz w:w="16838" w:h="11906" w:orient="landscape"/>
      <w:pgMar w:top="1134" w:right="1134" w:bottom="1134" w:left="1134" w:header="851" w:footer="992" w:gutter="0"/>
      <w:cols w:space="72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FangSong_GB2312">
    <w:altName w:val="仿宋_GB2312"/>
    <w:panose1 w:val="02010609060101010101"/>
    <w:charset w:val="86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399ED70">
    <w:pPr>
      <w:pStyle w:val="7"/>
      <w:framePr w:wrap="around" w:vAnchor="text" w:hAnchor="margin" w:xAlign="center" w:y="1"/>
      <w:rPr>
        <w:rStyle w:val="13"/>
      </w:rPr>
    </w:pPr>
    <w:r>
      <w:fldChar w:fldCharType="begin"/>
    </w:r>
    <w:r>
      <w:rPr>
        <w:rStyle w:val="13"/>
      </w:rPr>
      <w:instrText xml:space="preserve">PAGE  </w:instrText>
    </w:r>
    <w:r>
      <w:fldChar w:fldCharType="separate"/>
    </w:r>
    <w:r>
      <w:rPr>
        <w:rStyle w:val="13"/>
      </w:rPr>
      <w:t>5</w:t>
    </w:r>
    <w:r>
      <w:fldChar w:fldCharType="end"/>
    </w:r>
  </w:p>
  <w:p w14:paraId="5FF76C3A">
    <w:pPr>
      <w:pStyle w:val="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2DC21F8">
    <w:pPr>
      <w:pStyle w:val="7"/>
      <w:framePr w:wrap="around" w:vAnchor="text" w:hAnchor="margin" w:xAlign="center" w:y="1"/>
      <w:rPr>
        <w:rStyle w:val="13"/>
      </w:rPr>
    </w:pPr>
    <w:r>
      <w:fldChar w:fldCharType="begin"/>
    </w:r>
    <w:r>
      <w:rPr>
        <w:rStyle w:val="13"/>
      </w:rPr>
      <w:instrText xml:space="preserve">PAGE  </w:instrText>
    </w:r>
    <w:r>
      <w:fldChar w:fldCharType="separate"/>
    </w:r>
    <w:r>
      <w:rPr>
        <w:rStyle w:val="13"/>
      </w:rPr>
      <w:t>15</w:t>
    </w:r>
    <w:r>
      <w:fldChar w:fldCharType="end"/>
    </w:r>
  </w:p>
  <w:p w14:paraId="08309816">
    <w:pPr>
      <w:pStyle w:val="7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WZmNWE4NzRhMTczNjJlZDE5ZTE5YTczN2QxMzcyMjAifQ=="/>
  </w:docVars>
  <w:rsids>
    <w:rsidRoot w:val="00100246"/>
    <w:rsid w:val="00003B03"/>
    <w:rsid w:val="000040E6"/>
    <w:rsid w:val="00011D72"/>
    <w:rsid w:val="00027CD5"/>
    <w:rsid w:val="00031B8E"/>
    <w:rsid w:val="00033EC1"/>
    <w:rsid w:val="00034224"/>
    <w:rsid w:val="00040275"/>
    <w:rsid w:val="0004719C"/>
    <w:rsid w:val="00047F6E"/>
    <w:rsid w:val="00051B00"/>
    <w:rsid w:val="000601B1"/>
    <w:rsid w:val="00063034"/>
    <w:rsid w:val="00066E19"/>
    <w:rsid w:val="0006752F"/>
    <w:rsid w:val="00071797"/>
    <w:rsid w:val="00071860"/>
    <w:rsid w:val="0007258E"/>
    <w:rsid w:val="00077A9E"/>
    <w:rsid w:val="00077F4A"/>
    <w:rsid w:val="00077FE5"/>
    <w:rsid w:val="00080447"/>
    <w:rsid w:val="00085663"/>
    <w:rsid w:val="00095948"/>
    <w:rsid w:val="00095C26"/>
    <w:rsid w:val="00096504"/>
    <w:rsid w:val="00096B86"/>
    <w:rsid w:val="000A1770"/>
    <w:rsid w:val="000A283C"/>
    <w:rsid w:val="000B15B7"/>
    <w:rsid w:val="000B37B7"/>
    <w:rsid w:val="000B70F1"/>
    <w:rsid w:val="000C4611"/>
    <w:rsid w:val="000D0AE3"/>
    <w:rsid w:val="000D1B61"/>
    <w:rsid w:val="000D6854"/>
    <w:rsid w:val="000E0B26"/>
    <w:rsid w:val="000E3291"/>
    <w:rsid w:val="000F08FE"/>
    <w:rsid w:val="000F208B"/>
    <w:rsid w:val="000F2A48"/>
    <w:rsid w:val="000F49BE"/>
    <w:rsid w:val="00100246"/>
    <w:rsid w:val="0010682D"/>
    <w:rsid w:val="001073C6"/>
    <w:rsid w:val="00107DB5"/>
    <w:rsid w:val="00113613"/>
    <w:rsid w:val="0011483D"/>
    <w:rsid w:val="00115724"/>
    <w:rsid w:val="00130995"/>
    <w:rsid w:val="00131FF9"/>
    <w:rsid w:val="00132320"/>
    <w:rsid w:val="00135B6A"/>
    <w:rsid w:val="001369A7"/>
    <w:rsid w:val="001428C5"/>
    <w:rsid w:val="001503D8"/>
    <w:rsid w:val="00157540"/>
    <w:rsid w:val="0017111F"/>
    <w:rsid w:val="00173CF6"/>
    <w:rsid w:val="00180DAD"/>
    <w:rsid w:val="0018370E"/>
    <w:rsid w:val="001852E1"/>
    <w:rsid w:val="00191568"/>
    <w:rsid w:val="001A4277"/>
    <w:rsid w:val="001A7D2E"/>
    <w:rsid w:val="001B1DF9"/>
    <w:rsid w:val="001B1E93"/>
    <w:rsid w:val="001B375E"/>
    <w:rsid w:val="001B4A46"/>
    <w:rsid w:val="001B5E87"/>
    <w:rsid w:val="001B5E91"/>
    <w:rsid w:val="001B69BF"/>
    <w:rsid w:val="001B7988"/>
    <w:rsid w:val="001D78D9"/>
    <w:rsid w:val="001E0556"/>
    <w:rsid w:val="001E2355"/>
    <w:rsid w:val="001E2379"/>
    <w:rsid w:val="001E29A9"/>
    <w:rsid w:val="001F5857"/>
    <w:rsid w:val="00206EC3"/>
    <w:rsid w:val="0021047C"/>
    <w:rsid w:val="00211E4E"/>
    <w:rsid w:val="00213D1C"/>
    <w:rsid w:val="00214C3A"/>
    <w:rsid w:val="00217517"/>
    <w:rsid w:val="00222628"/>
    <w:rsid w:val="002253CB"/>
    <w:rsid w:val="002267A6"/>
    <w:rsid w:val="002326DE"/>
    <w:rsid w:val="00234314"/>
    <w:rsid w:val="00241724"/>
    <w:rsid w:val="0024390C"/>
    <w:rsid w:val="002441F4"/>
    <w:rsid w:val="00244204"/>
    <w:rsid w:val="002448A4"/>
    <w:rsid w:val="00245A0A"/>
    <w:rsid w:val="00246C42"/>
    <w:rsid w:val="002515CC"/>
    <w:rsid w:val="00253EC4"/>
    <w:rsid w:val="00254515"/>
    <w:rsid w:val="0026479D"/>
    <w:rsid w:val="002673C4"/>
    <w:rsid w:val="0027112B"/>
    <w:rsid w:val="00271C3F"/>
    <w:rsid w:val="00272460"/>
    <w:rsid w:val="00273070"/>
    <w:rsid w:val="0027394A"/>
    <w:rsid w:val="00274D50"/>
    <w:rsid w:val="002760D5"/>
    <w:rsid w:val="00276289"/>
    <w:rsid w:val="0028081D"/>
    <w:rsid w:val="0028458C"/>
    <w:rsid w:val="002911BD"/>
    <w:rsid w:val="00291C98"/>
    <w:rsid w:val="00294DE9"/>
    <w:rsid w:val="002A1488"/>
    <w:rsid w:val="002A4C2B"/>
    <w:rsid w:val="002B19D0"/>
    <w:rsid w:val="002B3682"/>
    <w:rsid w:val="002B5464"/>
    <w:rsid w:val="002C0443"/>
    <w:rsid w:val="002C12FB"/>
    <w:rsid w:val="002C24BC"/>
    <w:rsid w:val="002D03C6"/>
    <w:rsid w:val="002D0FDF"/>
    <w:rsid w:val="002D3955"/>
    <w:rsid w:val="002D68A9"/>
    <w:rsid w:val="002E06AE"/>
    <w:rsid w:val="002E4B75"/>
    <w:rsid w:val="002E68DD"/>
    <w:rsid w:val="002F17C2"/>
    <w:rsid w:val="002F32EE"/>
    <w:rsid w:val="002F4054"/>
    <w:rsid w:val="002F5574"/>
    <w:rsid w:val="00301D20"/>
    <w:rsid w:val="00302B19"/>
    <w:rsid w:val="00303428"/>
    <w:rsid w:val="003053C4"/>
    <w:rsid w:val="003058A3"/>
    <w:rsid w:val="00307DA5"/>
    <w:rsid w:val="0031169D"/>
    <w:rsid w:val="0031170D"/>
    <w:rsid w:val="00313E14"/>
    <w:rsid w:val="003167DD"/>
    <w:rsid w:val="00320C8B"/>
    <w:rsid w:val="00321BD8"/>
    <w:rsid w:val="00325687"/>
    <w:rsid w:val="00332C14"/>
    <w:rsid w:val="00335079"/>
    <w:rsid w:val="003352CE"/>
    <w:rsid w:val="00341D8E"/>
    <w:rsid w:val="003502B9"/>
    <w:rsid w:val="00351B8F"/>
    <w:rsid w:val="00353226"/>
    <w:rsid w:val="00353717"/>
    <w:rsid w:val="00354630"/>
    <w:rsid w:val="00365A24"/>
    <w:rsid w:val="003712DB"/>
    <w:rsid w:val="00373DDC"/>
    <w:rsid w:val="00382A86"/>
    <w:rsid w:val="00383BCC"/>
    <w:rsid w:val="00385243"/>
    <w:rsid w:val="003925D4"/>
    <w:rsid w:val="0039318C"/>
    <w:rsid w:val="00393366"/>
    <w:rsid w:val="003937DC"/>
    <w:rsid w:val="00393D75"/>
    <w:rsid w:val="003A2F2D"/>
    <w:rsid w:val="003A43AC"/>
    <w:rsid w:val="003A4EB6"/>
    <w:rsid w:val="003A7AE9"/>
    <w:rsid w:val="003A7BC5"/>
    <w:rsid w:val="003A7FF5"/>
    <w:rsid w:val="003B0352"/>
    <w:rsid w:val="003B4437"/>
    <w:rsid w:val="003B48C4"/>
    <w:rsid w:val="003B5E20"/>
    <w:rsid w:val="003B6DAD"/>
    <w:rsid w:val="003B735F"/>
    <w:rsid w:val="003C030C"/>
    <w:rsid w:val="003C55FC"/>
    <w:rsid w:val="003D0EC3"/>
    <w:rsid w:val="003D7274"/>
    <w:rsid w:val="003E4D82"/>
    <w:rsid w:val="003E5BC1"/>
    <w:rsid w:val="003F0D1B"/>
    <w:rsid w:val="003F1DD6"/>
    <w:rsid w:val="00401087"/>
    <w:rsid w:val="00402E26"/>
    <w:rsid w:val="00405701"/>
    <w:rsid w:val="004110BC"/>
    <w:rsid w:val="0041271F"/>
    <w:rsid w:val="0041688E"/>
    <w:rsid w:val="004170EF"/>
    <w:rsid w:val="0042093C"/>
    <w:rsid w:val="004233DD"/>
    <w:rsid w:val="00424405"/>
    <w:rsid w:val="00425B25"/>
    <w:rsid w:val="00425D24"/>
    <w:rsid w:val="00426A4D"/>
    <w:rsid w:val="00427687"/>
    <w:rsid w:val="00433231"/>
    <w:rsid w:val="004334CA"/>
    <w:rsid w:val="0043506A"/>
    <w:rsid w:val="00435830"/>
    <w:rsid w:val="0043619C"/>
    <w:rsid w:val="0044475D"/>
    <w:rsid w:val="00444D1E"/>
    <w:rsid w:val="0044571A"/>
    <w:rsid w:val="0044705D"/>
    <w:rsid w:val="0045090E"/>
    <w:rsid w:val="00453E36"/>
    <w:rsid w:val="00457286"/>
    <w:rsid w:val="00461FA5"/>
    <w:rsid w:val="00463566"/>
    <w:rsid w:val="00464182"/>
    <w:rsid w:val="00471C52"/>
    <w:rsid w:val="0047460C"/>
    <w:rsid w:val="00474FF2"/>
    <w:rsid w:val="00480098"/>
    <w:rsid w:val="00484A93"/>
    <w:rsid w:val="00485E12"/>
    <w:rsid w:val="004865DA"/>
    <w:rsid w:val="0048779C"/>
    <w:rsid w:val="00487AB7"/>
    <w:rsid w:val="00487ED0"/>
    <w:rsid w:val="00491D09"/>
    <w:rsid w:val="0049682C"/>
    <w:rsid w:val="004A168E"/>
    <w:rsid w:val="004A4EC7"/>
    <w:rsid w:val="004B0003"/>
    <w:rsid w:val="004C020A"/>
    <w:rsid w:val="004C03A3"/>
    <w:rsid w:val="004C44B8"/>
    <w:rsid w:val="004C7629"/>
    <w:rsid w:val="004D0D5D"/>
    <w:rsid w:val="004E27DD"/>
    <w:rsid w:val="004E3350"/>
    <w:rsid w:val="004E5292"/>
    <w:rsid w:val="004F2C5B"/>
    <w:rsid w:val="004F641B"/>
    <w:rsid w:val="004F71F3"/>
    <w:rsid w:val="005052FA"/>
    <w:rsid w:val="005069E1"/>
    <w:rsid w:val="00507E59"/>
    <w:rsid w:val="005122B5"/>
    <w:rsid w:val="0052381C"/>
    <w:rsid w:val="005304BD"/>
    <w:rsid w:val="005346B3"/>
    <w:rsid w:val="0054051C"/>
    <w:rsid w:val="00546A84"/>
    <w:rsid w:val="00547BE2"/>
    <w:rsid w:val="0055353D"/>
    <w:rsid w:val="0056187C"/>
    <w:rsid w:val="00576B03"/>
    <w:rsid w:val="00581E1A"/>
    <w:rsid w:val="00591655"/>
    <w:rsid w:val="00591BEC"/>
    <w:rsid w:val="005940EA"/>
    <w:rsid w:val="00594448"/>
    <w:rsid w:val="005A1D6F"/>
    <w:rsid w:val="005A4D82"/>
    <w:rsid w:val="005A52A6"/>
    <w:rsid w:val="005B0DEC"/>
    <w:rsid w:val="005B368E"/>
    <w:rsid w:val="005B6E69"/>
    <w:rsid w:val="005C0015"/>
    <w:rsid w:val="005C1E82"/>
    <w:rsid w:val="005C2BCE"/>
    <w:rsid w:val="005C2CA5"/>
    <w:rsid w:val="005C7062"/>
    <w:rsid w:val="005C7788"/>
    <w:rsid w:val="005D10B9"/>
    <w:rsid w:val="005D18DA"/>
    <w:rsid w:val="005E00DC"/>
    <w:rsid w:val="005E3BBC"/>
    <w:rsid w:val="005E3EC6"/>
    <w:rsid w:val="005E4E07"/>
    <w:rsid w:val="005E4E46"/>
    <w:rsid w:val="005E5275"/>
    <w:rsid w:val="005E7DC8"/>
    <w:rsid w:val="005E7EC9"/>
    <w:rsid w:val="005F7087"/>
    <w:rsid w:val="00611BE4"/>
    <w:rsid w:val="0061219B"/>
    <w:rsid w:val="00621419"/>
    <w:rsid w:val="00626446"/>
    <w:rsid w:val="00626BE8"/>
    <w:rsid w:val="00631827"/>
    <w:rsid w:val="00632804"/>
    <w:rsid w:val="006376DA"/>
    <w:rsid w:val="006459DA"/>
    <w:rsid w:val="006502E8"/>
    <w:rsid w:val="00654A2B"/>
    <w:rsid w:val="0065675C"/>
    <w:rsid w:val="0065793F"/>
    <w:rsid w:val="0066263B"/>
    <w:rsid w:val="0066713A"/>
    <w:rsid w:val="0067195C"/>
    <w:rsid w:val="006724F7"/>
    <w:rsid w:val="0067511A"/>
    <w:rsid w:val="0067539B"/>
    <w:rsid w:val="00675543"/>
    <w:rsid w:val="00677396"/>
    <w:rsid w:val="00677AD9"/>
    <w:rsid w:val="00681970"/>
    <w:rsid w:val="00690641"/>
    <w:rsid w:val="00690D88"/>
    <w:rsid w:val="00691844"/>
    <w:rsid w:val="00693DDF"/>
    <w:rsid w:val="00696F9E"/>
    <w:rsid w:val="006A374A"/>
    <w:rsid w:val="006A505E"/>
    <w:rsid w:val="006A513E"/>
    <w:rsid w:val="006A5265"/>
    <w:rsid w:val="006B0CB9"/>
    <w:rsid w:val="006B2609"/>
    <w:rsid w:val="006B2750"/>
    <w:rsid w:val="006B3678"/>
    <w:rsid w:val="006B7390"/>
    <w:rsid w:val="006C0084"/>
    <w:rsid w:val="006C107D"/>
    <w:rsid w:val="006C3600"/>
    <w:rsid w:val="006C4534"/>
    <w:rsid w:val="006C5205"/>
    <w:rsid w:val="006C75F6"/>
    <w:rsid w:val="006D3F53"/>
    <w:rsid w:val="006D60AF"/>
    <w:rsid w:val="006E4722"/>
    <w:rsid w:val="00701651"/>
    <w:rsid w:val="007049BF"/>
    <w:rsid w:val="00704E79"/>
    <w:rsid w:val="00707A26"/>
    <w:rsid w:val="0071120F"/>
    <w:rsid w:val="00716380"/>
    <w:rsid w:val="00722165"/>
    <w:rsid w:val="00724B1C"/>
    <w:rsid w:val="007428F0"/>
    <w:rsid w:val="007512EF"/>
    <w:rsid w:val="007551AC"/>
    <w:rsid w:val="0076101C"/>
    <w:rsid w:val="00763D87"/>
    <w:rsid w:val="007670B2"/>
    <w:rsid w:val="00771795"/>
    <w:rsid w:val="00774925"/>
    <w:rsid w:val="0079279F"/>
    <w:rsid w:val="00793E69"/>
    <w:rsid w:val="007A063C"/>
    <w:rsid w:val="007A16B0"/>
    <w:rsid w:val="007A19EA"/>
    <w:rsid w:val="007A6092"/>
    <w:rsid w:val="007A60B7"/>
    <w:rsid w:val="007A64A6"/>
    <w:rsid w:val="007A6EE1"/>
    <w:rsid w:val="007A7C89"/>
    <w:rsid w:val="007B1487"/>
    <w:rsid w:val="007B2A43"/>
    <w:rsid w:val="007B326F"/>
    <w:rsid w:val="007B6A58"/>
    <w:rsid w:val="007B6C06"/>
    <w:rsid w:val="007B7B78"/>
    <w:rsid w:val="007C32B1"/>
    <w:rsid w:val="007C7A22"/>
    <w:rsid w:val="007C7C62"/>
    <w:rsid w:val="007D1076"/>
    <w:rsid w:val="007D12B7"/>
    <w:rsid w:val="007D2A49"/>
    <w:rsid w:val="007D5E38"/>
    <w:rsid w:val="007D7AC4"/>
    <w:rsid w:val="007E0340"/>
    <w:rsid w:val="007E1D4A"/>
    <w:rsid w:val="007E53C0"/>
    <w:rsid w:val="007E7703"/>
    <w:rsid w:val="007F4558"/>
    <w:rsid w:val="007F64DF"/>
    <w:rsid w:val="008050EF"/>
    <w:rsid w:val="0080652C"/>
    <w:rsid w:val="0080715F"/>
    <w:rsid w:val="008113D6"/>
    <w:rsid w:val="00812BA7"/>
    <w:rsid w:val="00813A87"/>
    <w:rsid w:val="00813F63"/>
    <w:rsid w:val="00815F57"/>
    <w:rsid w:val="0081760B"/>
    <w:rsid w:val="008218AC"/>
    <w:rsid w:val="00825359"/>
    <w:rsid w:val="00825E13"/>
    <w:rsid w:val="00826F07"/>
    <w:rsid w:val="008337CB"/>
    <w:rsid w:val="00834A3C"/>
    <w:rsid w:val="008360A0"/>
    <w:rsid w:val="00837658"/>
    <w:rsid w:val="00837CD4"/>
    <w:rsid w:val="00837F78"/>
    <w:rsid w:val="008400EE"/>
    <w:rsid w:val="00840791"/>
    <w:rsid w:val="00845576"/>
    <w:rsid w:val="00850708"/>
    <w:rsid w:val="00851024"/>
    <w:rsid w:val="008526D7"/>
    <w:rsid w:val="0086238C"/>
    <w:rsid w:val="008655DC"/>
    <w:rsid w:val="0086732D"/>
    <w:rsid w:val="00870183"/>
    <w:rsid w:val="00875726"/>
    <w:rsid w:val="00877F10"/>
    <w:rsid w:val="0088225D"/>
    <w:rsid w:val="00882F8D"/>
    <w:rsid w:val="00884FB0"/>
    <w:rsid w:val="008853A5"/>
    <w:rsid w:val="008944DA"/>
    <w:rsid w:val="00894D78"/>
    <w:rsid w:val="008A6A18"/>
    <w:rsid w:val="008B033F"/>
    <w:rsid w:val="008B4003"/>
    <w:rsid w:val="008B7443"/>
    <w:rsid w:val="008C179E"/>
    <w:rsid w:val="008C2379"/>
    <w:rsid w:val="008C4FF7"/>
    <w:rsid w:val="008C5C4C"/>
    <w:rsid w:val="008C7056"/>
    <w:rsid w:val="008C706D"/>
    <w:rsid w:val="008D3145"/>
    <w:rsid w:val="008E1A54"/>
    <w:rsid w:val="008E1F95"/>
    <w:rsid w:val="008E36B6"/>
    <w:rsid w:val="008E4267"/>
    <w:rsid w:val="008E4847"/>
    <w:rsid w:val="008E5FF1"/>
    <w:rsid w:val="008E63D2"/>
    <w:rsid w:val="008E6E14"/>
    <w:rsid w:val="008F1528"/>
    <w:rsid w:val="008F1AE5"/>
    <w:rsid w:val="008F55D9"/>
    <w:rsid w:val="009057DE"/>
    <w:rsid w:val="00905F97"/>
    <w:rsid w:val="00906FA3"/>
    <w:rsid w:val="0091239D"/>
    <w:rsid w:val="00912825"/>
    <w:rsid w:val="009129B8"/>
    <w:rsid w:val="00912B99"/>
    <w:rsid w:val="00912C78"/>
    <w:rsid w:val="00927892"/>
    <w:rsid w:val="009319B9"/>
    <w:rsid w:val="009351E9"/>
    <w:rsid w:val="00937862"/>
    <w:rsid w:val="00942279"/>
    <w:rsid w:val="009524EB"/>
    <w:rsid w:val="00962013"/>
    <w:rsid w:val="00963942"/>
    <w:rsid w:val="0096716C"/>
    <w:rsid w:val="009672B2"/>
    <w:rsid w:val="00971C66"/>
    <w:rsid w:val="00972363"/>
    <w:rsid w:val="0098419C"/>
    <w:rsid w:val="009843EF"/>
    <w:rsid w:val="009867F2"/>
    <w:rsid w:val="00991347"/>
    <w:rsid w:val="00996018"/>
    <w:rsid w:val="0099738E"/>
    <w:rsid w:val="009A493E"/>
    <w:rsid w:val="009A531F"/>
    <w:rsid w:val="009A6931"/>
    <w:rsid w:val="009B1F9A"/>
    <w:rsid w:val="009B1FA9"/>
    <w:rsid w:val="009B349F"/>
    <w:rsid w:val="009B4293"/>
    <w:rsid w:val="009B6715"/>
    <w:rsid w:val="009C7B74"/>
    <w:rsid w:val="009D0BE2"/>
    <w:rsid w:val="009D114E"/>
    <w:rsid w:val="009D210F"/>
    <w:rsid w:val="009D309C"/>
    <w:rsid w:val="009D37B1"/>
    <w:rsid w:val="009D4717"/>
    <w:rsid w:val="009D694D"/>
    <w:rsid w:val="009E264E"/>
    <w:rsid w:val="009F0C98"/>
    <w:rsid w:val="009F0F81"/>
    <w:rsid w:val="009F2543"/>
    <w:rsid w:val="009F256D"/>
    <w:rsid w:val="009F341E"/>
    <w:rsid w:val="009F57CE"/>
    <w:rsid w:val="00A117CA"/>
    <w:rsid w:val="00A12225"/>
    <w:rsid w:val="00A14C18"/>
    <w:rsid w:val="00A25898"/>
    <w:rsid w:val="00A3071D"/>
    <w:rsid w:val="00A3182E"/>
    <w:rsid w:val="00A31A89"/>
    <w:rsid w:val="00A32F06"/>
    <w:rsid w:val="00A34934"/>
    <w:rsid w:val="00A34EFE"/>
    <w:rsid w:val="00A36546"/>
    <w:rsid w:val="00A4069C"/>
    <w:rsid w:val="00A413B5"/>
    <w:rsid w:val="00A429CB"/>
    <w:rsid w:val="00A44E87"/>
    <w:rsid w:val="00A5063C"/>
    <w:rsid w:val="00A52749"/>
    <w:rsid w:val="00A5422E"/>
    <w:rsid w:val="00A56EC1"/>
    <w:rsid w:val="00A6350C"/>
    <w:rsid w:val="00A6370B"/>
    <w:rsid w:val="00A63A73"/>
    <w:rsid w:val="00A6655C"/>
    <w:rsid w:val="00A66CBB"/>
    <w:rsid w:val="00A6704E"/>
    <w:rsid w:val="00A67EA4"/>
    <w:rsid w:val="00A773FF"/>
    <w:rsid w:val="00A83AA1"/>
    <w:rsid w:val="00A906F4"/>
    <w:rsid w:val="00A9343A"/>
    <w:rsid w:val="00A9706C"/>
    <w:rsid w:val="00A97B34"/>
    <w:rsid w:val="00AA1B5C"/>
    <w:rsid w:val="00AA7A27"/>
    <w:rsid w:val="00AB3FB0"/>
    <w:rsid w:val="00AB465D"/>
    <w:rsid w:val="00AB713D"/>
    <w:rsid w:val="00AC114C"/>
    <w:rsid w:val="00AC1478"/>
    <w:rsid w:val="00AC6C2D"/>
    <w:rsid w:val="00AC6E17"/>
    <w:rsid w:val="00AD2FF3"/>
    <w:rsid w:val="00AD7764"/>
    <w:rsid w:val="00AD7FE2"/>
    <w:rsid w:val="00AE1284"/>
    <w:rsid w:val="00AE1B18"/>
    <w:rsid w:val="00AE7339"/>
    <w:rsid w:val="00AF1B0B"/>
    <w:rsid w:val="00AF242C"/>
    <w:rsid w:val="00AF3CC4"/>
    <w:rsid w:val="00B05903"/>
    <w:rsid w:val="00B12C7A"/>
    <w:rsid w:val="00B12E10"/>
    <w:rsid w:val="00B22BC3"/>
    <w:rsid w:val="00B25865"/>
    <w:rsid w:val="00B272B6"/>
    <w:rsid w:val="00B2771B"/>
    <w:rsid w:val="00B336E9"/>
    <w:rsid w:val="00B33AE5"/>
    <w:rsid w:val="00B35BE5"/>
    <w:rsid w:val="00B46965"/>
    <w:rsid w:val="00B54ED0"/>
    <w:rsid w:val="00B55D47"/>
    <w:rsid w:val="00B6204E"/>
    <w:rsid w:val="00B649EC"/>
    <w:rsid w:val="00B728DD"/>
    <w:rsid w:val="00B72D43"/>
    <w:rsid w:val="00B74121"/>
    <w:rsid w:val="00B80ABA"/>
    <w:rsid w:val="00B859FF"/>
    <w:rsid w:val="00B85C1B"/>
    <w:rsid w:val="00B85FF0"/>
    <w:rsid w:val="00B86150"/>
    <w:rsid w:val="00B878F9"/>
    <w:rsid w:val="00B9044A"/>
    <w:rsid w:val="00B960F3"/>
    <w:rsid w:val="00B96A31"/>
    <w:rsid w:val="00BA05E6"/>
    <w:rsid w:val="00BA51B0"/>
    <w:rsid w:val="00BA6319"/>
    <w:rsid w:val="00BC03B0"/>
    <w:rsid w:val="00BC06A3"/>
    <w:rsid w:val="00BC0CEA"/>
    <w:rsid w:val="00BC2220"/>
    <w:rsid w:val="00BC26B9"/>
    <w:rsid w:val="00BC26FA"/>
    <w:rsid w:val="00BC4E01"/>
    <w:rsid w:val="00BC73F6"/>
    <w:rsid w:val="00BD1177"/>
    <w:rsid w:val="00BD1374"/>
    <w:rsid w:val="00BD3531"/>
    <w:rsid w:val="00BD4E35"/>
    <w:rsid w:val="00BE34CA"/>
    <w:rsid w:val="00BF116A"/>
    <w:rsid w:val="00C0623C"/>
    <w:rsid w:val="00C06A07"/>
    <w:rsid w:val="00C132B6"/>
    <w:rsid w:val="00C21A6C"/>
    <w:rsid w:val="00C24A10"/>
    <w:rsid w:val="00C27003"/>
    <w:rsid w:val="00C27597"/>
    <w:rsid w:val="00C32BD4"/>
    <w:rsid w:val="00C33E48"/>
    <w:rsid w:val="00C3618B"/>
    <w:rsid w:val="00C403FB"/>
    <w:rsid w:val="00C4316E"/>
    <w:rsid w:val="00C441A2"/>
    <w:rsid w:val="00C5076B"/>
    <w:rsid w:val="00C512D4"/>
    <w:rsid w:val="00C51CF4"/>
    <w:rsid w:val="00C531E2"/>
    <w:rsid w:val="00C53204"/>
    <w:rsid w:val="00C57E34"/>
    <w:rsid w:val="00C64659"/>
    <w:rsid w:val="00C662E9"/>
    <w:rsid w:val="00C66C2D"/>
    <w:rsid w:val="00C7190B"/>
    <w:rsid w:val="00C76852"/>
    <w:rsid w:val="00C77210"/>
    <w:rsid w:val="00C777FA"/>
    <w:rsid w:val="00C77989"/>
    <w:rsid w:val="00C811F4"/>
    <w:rsid w:val="00C81E51"/>
    <w:rsid w:val="00C87B73"/>
    <w:rsid w:val="00C92444"/>
    <w:rsid w:val="00C92FBB"/>
    <w:rsid w:val="00C93327"/>
    <w:rsid w:val="00C97B4D"/>
    <w:rsid w:val="00CA5602"/>
    <w:rsid w:val="00CA5CA9"/>
    <w:rsid w:val="00CA78E2"/>
    <w:rsid w:val="00CB1BBE"/>
    <w:rsid w:val="00CB65DB"/>
    <w:rsid w:val="00CB6BD9"/>
    <w:rsid w:val="00CC293A"/>
    <w:rsid w:val="00CE19F6"/>
    <w:rsid w:val="00CE6B76"/>
    <w:rsid w:val="00CF366B"/>
    <w:rsid w:val="00CF5D9D"/>
    <w:rsid w:val="00CF606C"/>
    <w:rsid w:val="00CF7423"/>
    <w:rsid w:val="00D001F5"/>
    <w:rsid w:val="00D03E80"/>
    <w:rsid w:val="00D1505F"/>
    <w:rsid w:val="00D15B9F"/>
    <w:rsid w:val="00D15DD6"/>
    <w:rsid w:val="00D25548"/>
    <w:rsid w:val="00D2601F"/>
    <w:rsid w:val="00D27759"/>
    <w:rsid w:val="00D30028"/>
    <w:rsid w:val="00D325D3"/>
    <w:rsid w:val="00D408D6"/>
    <w:rsid w:val="00D511DD"/>
    <w:rsid w:val="00D55C2A"/>
    <w:rsid w:val="00D571C1"/>
    <w:rsid w:val="00D602F4"/>
    <w:rsid w:val="00D6457E"/>
    <w:rsid w:val="00D742E2"/>
    <w:rsid w:val="00D7580E"/>
    <w:rsid w:val="00D87DAF"/>
    <w:rsid w:val="00D9446D"/>
    <w:rsid w:val="00DA2994"/>
    <w:rsid w:val="00DB08E8"/>
    <w:rsid w:val="00DB0DED"/>
    <w:rsid w:val="00DB3073"/>
    <w:rsid w:val="00DB3BA9"/>
    <w:rsid w:val="00DB50FE"/>
    <w:rsid w:val="00DB5EDA"/>
    <w:rsid w:val="00DC2349"/>
    <w:rsid w:val="00DC3026"/>
    <w:rsid w:val="00DD1EDB"/>
    <w:rsid w:val="00DD57AA"/>
    <w:rsid w:val="00DE1578"/>
    <w:rsid w:val="00DE7F67"/>
    <w:rsid w:val="00DF0529"/>
    <w:rsid w:val="00DF09EF"/>
    <w:rsid w:val="00DF0D0F"/>
    <w:rsid w:val="00DF13D6"/>
    <w:rsid w:val="00DF27D6"/>
    <w:rsid w:val="00DF2BEA"/>
    <w:rsid w:val="00DF4488"/>
    <w:rsid w:val="00DF5B98"/>
    <w:rsid w:val="00DF6FA8"/>
    <w:rsid w:val="00DF701E"/>
    <w:rsid w:val="00DF7BE5"/>
    <w:rsid w:val="00E00D49"/>
    <w:rsid w:val="00E019A8"/>
    <w:rsid w:val="00E03A46"/>
    <w:rsid w:val="00E03C6D"/>
    <w:rsid w:val="00E0476F"/>
    <w:rsid w:val="00E04899"/>
    <w:rsid w:val="00E0796F"/>
    <w:rsid w:val="00E10948"/>
    <w:rsid w:val="00E24371"/>
    <w:rsid w:val="00E243AB"/>
    <w:rsid w:val="00E26641"/>
    <w:rsid w:val="00E2778F"/>
    <w:rsid w:val="00E278B0"/>
    <w:rsid w:val="00E33023"/>
    <w:rsid w:val="00E331F3"/>
    <w:rsid w:val="00E3498D"/>
    <w:rsid w:val="00E42425"/>
    <w:rsid w:val="00E43E55"/>
    <w:rsid w:val="00E4554E"/>
    <w:rsid w:val="00E46D22"/>
    <w:rsid w:val="00E4768F"/>
    <w:rsid w:val="00E53C0E"/>
    <w:rsid w:val="00E54F7E"/>
    <w:rsid w:val="00E560CE"/>
    <w:rsid w:val="00E5674E"/>
    <w:rsid w:val="00E63783"/>
    <w:rsid w:val="00E650E2"/>
    <w:rsid w:val="00E75CAD"/>
    <w:rsid w:val="00E76922"/>
    <w:rsid w:val="00E8595B"/>
    <w:rsid w:val="00E915EC"/>
    <w:rsid w:val="00EA11B1"/>
    <w:rsid w:val="00EA2224"/>
    <w:rsid w:val="00EA7194"/>
    <w:rsid w:val="00EB1329"/>
    <w:rsid w:val="00EB2987"/>
    <w:rsid w:val="00EB2D75"/>
    <w:rsid w:val="00EB34BE"/>
    <w:rsid w:val="00EB571A"/>
    <w:rsid w:val="00EC2804"/>
    <w:rsid w:val="00EC6117"/>
    <w:rsid w:val="00EC6138"/>
    <w:rsid w:val="00ED1DCF"/>
    <w:rsid w:val="00ED43C9"/>
    <w:rsid w:val="00EE2C60"/>
    <w:rsid w:val="00EE2E58"/>
    <w:rsid w:val="00EE487A"/>
    <w:rsid w:val="00EE734C"/>
    <w:rsid w:val="00EF6907"/>
    <w:rsid w:val="00EF6D91"/>
    <w:rsid w:val="00F01F54"/>
    <w:rsid w:val="00F04D4D"/>
    <w:rsid w:val="00F11DD8"/>
    <w:rsid w:val="00F12745"/>
    <w:rsid w:val="00F13766"/>
    <w:rsid w:val="00F20A77"/>
    <w:rsid w:val="00F22C60"/>
    <w:rsid w:val="00F231A4"/>
    <w:rsid w:val="00F23252"/>
    <w:rsid w:val="00F27B2A"/>
    <w:rsid w:val="00F31762"/>
    <w:rsid w:val="00F345D3"/>
    <w:rsid w:val="00F356ED"/>
    <w:rsid w:val="00F359B5"/>
    <w:rsid w:val="00F4144F"/>
    <w:rsid w:val="00F433F3"/>
    <w:rsid w:val="00F47F64"/>
    <w:rsid w:val="00F522D9"/>
    <w:rsid w:val="00F52F54"/>
    <w:rsid w:val="00F53584"/>
    <w:rsid w:val="00F61B24"/>
    <w:rsid w:val="00F62DE5"/>
    <w:rsid w:val="00F63F8A"/>
    <w:rsid w:val="00F6514E"/>
    <w:rsid w:val="00F703DC"/>
    <w:rsid w:val="00F71D06"/>
    <w:rsid w:val="00F73B46"/>
    <w:rsid w:val="00F73D01"/>
    <w:rsid w:val="00F7642B"/>
    <w:rsid w:val="00F76A43"/>
    <w:rsid w:val="00F80334"/>
    <w:rsid w:val="00F8139D"/>
    <w:rsid w:val="00F83DF9"/>
    <w:rsid w:val="00F85DA0"/>
    <w:rsid w:val="00F930AF"/>
    <w:rsid w:val="00F9352C"/>
    <w:rsid w:val="00F975B0"/>
    <w:rsid w:val="00FA15F1"/>
    <w:rsid w:val="00FA19F5"/>
    <w:rsid w:val="00FA4A69"/>
    <w:rsid w:val="00FA649A"/>
    <w:rsid w:val="00FB1248"/>
    <w:rsid w:val="00FB208D"/>
    <w:rsid w:val="00FB3CF4"/>
    <w:rsid w:val="00FB4A27"/>
    <w:rsid w:val="00FB4A49"/>
    <w:rsid w:val="00FB69B3"/>
    <w:rsid w:val="00FC6FBE"/>
    <w:rsid w:val="00FD1162"/>
    <w:rsid w:val="00FD2232"/>
    <w:rsid w:val="00FD4AE7"/>
    <w:rsid w:val="00FD65A9"/>
    <w:rsid w:val="00FD7508"/>
    <w:rsid w:val="00FE1E51"/>
    <w:rsid w:val="00FE2496"/>
    <w:rsid w:val="00FE6A2B"/>
    <w:rsid w:val="00FF0275"/>
    <w:rsid w:val="00FF07B3"/>
    <w:rsid w:val="00FF1E37"/>
    <w:rsid w:val="02F120AB"/>
    <w:rsid w:val="032B5196"/>
    <w:rsid w:val="04C3537C"/>
    <w:rsid w:val="06E71690"/>
    <w:rsid w:val="079004AC"/>
    <w:rsid w:val="0BA148CA"/>
    <w:rsid w:val="0C1165C4"/>
    <w:rsid w:val="0D6D544B"/>
    <w:rsid w:val="0DD136FE"/>
    <w:rsid w:val="0F8E2C57"/>
    <w:rsid w:val="1059665E"/>
    <w:rsid w:val="10AC13BA"/>
    <w:rsid w:val="145A6C1B"/>
    <w:rsid w:val="14B73493"/>
    <w:rsid w:val="167A2FF9"/>
    <w:rsid w:val="18581C69"/>
    <w:rsid w:val="1AEC0734"/>
    <w:rsid w:val="1CD01BA0"/>
    <w:rsid w:val="1DEF20B0"/>
    <w:rsid w:val="214243FA"/>
    <w:rsid w:val="21AD613C"/>
    <w:rsid w:val="22467189"/>
    <w:rsid w:val="257A14F5"/>
    <w:rsid w:val="27196C26"/>
    <w:rsid w:val="29112C91"/>
    <w:rsid w:val="29EF086F"/>
    <w:rsid w:val="2EFFE297"/>
    <w:rsid w:val="301437CA"/>
    <w:rsid w:val="349D1F0A"/>
    <w:rsid w:val="34DD0473"/>
    <w:rsid w:val="389D35B4"/>
    <w:rsid w:val="3C684897"/>
    <w:rsid w:val="40131EC4"/>
    <w:rsid w:val="433E495C"/>
    <w:rsid w:val="489F2FD7"/>
    <w:rsid w:val="4AC27CB3"/>
    <w:rsid w:val="4BF72BEF"/>
    <w:rsid w:val="4FA90297"/>
    <w:rsid w:val="4FC41A43"/>
    <w:rsid w:val="51260F68"/>
    <w:rsid w:val="51DB3C59"/>
    <w:rsid w:val="550C0952"/>
    <w:rsid w:val="55762E42"/>
    <w:rsid w:val="57A7B272"/>
    <w:rsid w:val="58470068"/>
    <w:rsid w:val="58747CAC"/>
    <w:rsid w:val="5987789B"/>
    <w:rsid w:val="5A1720F9"/>
    <w:rsid w:val="5B9C37C2"/>
    <w:rsid w:val="5BA7C654"/>
    <w:rsid w:val="60A54109"/>
    <w:rsid w:val="61D01CDF"/>
    <w:rsid w:val="64C0607C"/>
    <w:rsid w:val="65756C86"/>
    <w:rsid w:val="674D385B"/>
    <w:rsid w:val="676F09E1"/>
    <w:rsid w:val="6BF0394F"/>
    <w:rsid w:val="71793A80"/>
    <w:rsid w:val="7357290B"/>
    <w:rsid w:val="798524E4"/>
    <w:rsid w:val="7A7F1C49"/>
    <w:rsid w:val="7B5B7AE6"/>
    <w:rsid w:val="7B7B6628"/>
    <w:rsid w:val="7BA7071E"/>
    <w:rsid w:val="7BDF6DA8"/>
    <w:rsid w:val="7C30286C"/>
    <w:rsid w:val="7C7EDC1A"/>
    <w:rsid w:val="7CCED98D"/>
    <w:rsid w:val="7D08410F"/>
    <w:rsid w:val="7DB96DED"/>
    <w:rsid w:val="7DD3AD81"/>
    <w:rsid w:val="7F7FE70F"/>
    <w:rsid w:val="7FFF772F"/>
    <w:rsid w:val="95F35EF6"/>
    <w:rsid w:val="9BFFD860"/>
    <w:rsid w:val="AC5F73DE"/>
    <w:rsid w:val="B5DDD2C8"/>
    <w:rsid w:val="B9DFABD9"/>
    <w:rsid w:val="BC0D83FC"/>
    <w:rsid w:val="BF3BDEFB"/>
    <w:rsid w:val="C75F6086"/>
    <w:rsid w:val="C7F7ED2D"/>
    <w:rsid w:val="CFAF854E"/>
    <w:rsid w:val="D8D7928E"/>
    <w:rsid w:val="D8FE3136"/>
    <w:rsid w:val="DDDE60B7"/>
    <w:rsid w:val="DE9F6A22"/>
    <w:rsid w:val="DF4FCE6A"/>
    <w:rsid w:val="E4FED278"/>
    <w:rsid w:val="EDAA365C"/>
    <w:rsid w:val="EDADFC12"/>
    <w:rsid w:val="F2FD229B"/>
    <w:rsid w:val="F7F709E9"/>
    <w:rsid w:val="F7FF3690"/>
    <w:rsid w:val="F9BD3900"/>
    <w:rsid w:val="FC8B9876"/>
    <w:rsid w:val="FEDFF218"/>
    <w:rsid w:val="FEDFF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100" w:beforeAutospacing="1" w:after="100" w:afterAutospacing="1"/>
      <w:outlineLvl w:val="1"/>
    </w:pPr>
    <w:rPr>
      <w:rFonts w:ascii="Cambria" w:hAnsi="Cambria" w:eastAsia="黑体"/>
      <w:b/>
      <w:bCs/>
      <w:kern w:val="0"/>
      <w:sz w:val="36"/>
      <w:szCs w:val="32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200" w:firstLineChars="200"/>
    </w:pPr>
  </w:style>
  <w:style w:type="paragraph" w:styleId="4">
    <w:name w:val="Body Text Indent"/>
    <w:basedOn w:val="1"/>
    <w:qFormat/>
    <w:uiPriority w:val="0"/>
    <w:pPr>
      <w:ind w:firstLine="645"/>
    </w:pPr>
    <w:rPr>
      <w:rFonts w:ascii="FangSong_GB2312" w:hAnsi="Calibri" w:eastAsia="FangSong_GB2312"/>
      <w:sz w:val="32"/>
      <w:szCs w:val="32"/>
    </w:rPr>
  </w:style>
  <w:style w:type="paragraph" w:styleId="5">
    <w:name w:val="Date"/>
    <w:basedOn w:val="1"/>
    <w:next w:val="1"/>
    <w:qFormat/>
    <w:uiPriority w:val="0"/>
    <w:pPr>
      <w:ind w:left="100" w:leftChars="2500"/>
    </w:pPr>
  </w:style>
  <w:style w:type="paragraph" w:styleId="6">
    <w:name w:val="Balloon Text"/>
    <w:basedOn w:val="1"/>
    <w:semiHidden/>
    <w:qFormat/>
    <w:uiPriority w:val="0"/>
    <w:rPr>
      <w:sz w:val="18"/>
      <w:szCs w:val="18"/>
    </w:rPr>
  </w:style>
  <w:style w:type="paragraph" w:styleId="7">
    <w:name w:val="footer"/>
    <w:basedOn w:val="1"/>
    <w:link w:val="14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5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9">
    <w:name w:val="Normal (Web)"/>
    <w:basedOn w:val="1"/>
    <w:unhideWhenUsed/>
    <w:qFormat/>
    <w:uiPriority w:val="0"/>
    <w:pPr>
      <w:spacing w:before="100" w:beforeAutospacing="1" w:after="100" w:afterAutospacing="1"/>
      <w:ind w:right="238"/>
      <w:jc w:val="left"/>
    </w:pPr>
    <w:rPr>
      <w:b/>
      <w:kern w:val="0"/>
      <w:sz w:val="24"/>
      <w:szCs w:val="20"/>
    </w:rPr>
  </w:style>
  <w:style w:type="character" w:styleId="12">
    <w:name w:val="Strong"/>
    <w:qFormat/>
    <w:uiPriority w:val="0"/>
    <w:rPr>
      <w:b/>
    </w:rPr>
  </w:style>
  <w:style w:type="character" w:styleId="13">
    <w:name w:val="page number"/>
    <w:qFormat/>
    <w:uiPriority w:val="0"/>
  </w:style>
  <w:style w:type="character" w:customStyle="1" w:styleId="14">
    <w:name w:val="页脚 字符"/>
    <w:link w:val="7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5">
    <w:name w:val="页眉 字符"/>
    <w:link w:val="8"/>
    <w:qFormat/>
    <w:uiPriority w:val="0"/>
    <w:rPr>
      <w:rFonts w:ascii="Calibri" w:hAnsi="Calibri" w:eastAsia="宋体"/>
      <w:kern w:val="2"/>
      <w:sz w:val="18"/>
      <w:szCs w:val="18"/>
      <w:lang w:val="en-US" w:eastAsia="zh-CN" w:bidi="ar-SA"/>
    </w:rPr>
  </w:style>
  <w:style w:type="paragraph" w:customStyle="1" w:styleId="16">
    <w:name w:val="Char Char Char Char Char Char Char"/>
    <w:basedOn w:val="1"/>
    <w:qFormat/>
    <w:uiPriority w:val="0"/>
    <w:rPr>
      <w:rFonts w:ascii="Tahoma" w:hAnsi="Tahoma"/>
      <w:sz w:val="24"/>
      <w:szCs w:val="20"/>
    </w:rPr>
  </w:style>
  <w:style w:type="paragraph" w:customStyle="1" w:styleId="17">
    <w:name w:val="Char1 Char Char Char"/>
    <w:basedOn w:val="1"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customStyle="1" w:styleId="18">
    <w:name w:val="Char"/>
    <w:basedOn w:val="1"/>
    <w:qFormat/>
    <w:uiPriority w:val="0"/>
    <w:rPr>
      <w:rFonts w:ascii="Tahoma" w:hAnsi="Tahoma"/>
      <w:sz w:val="24"/>
      <w:szCs w:val="20"/>
    </w:rPr>
  </w:style>
  <w:style w:type="paragraph" w:customStyle="1" w:styleId="19">
    <w:name w:val="Char Char3 Char Char"/>
    <w:basedOn w:val="1"/>
    <w:qFormat/>
    <w:uiPriority w:val="0"/>
    <w:rPr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562</Words>
  <Characters>722</Characters>
  <Lines>66</Lines>
  <Paragraphs>18</Paragraphs>
  <TotalTime>9</TotalTime>
  <ScaleCrop>false</ScaleCrop>
  <LinksUpToDate>false</LinksUpToDate>
  <CharactersWithSpaces>736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2025-09-24T12:39:00Z</dcterms:created>
  <dc:creator>常程</dc:creator>
  <cp:lastModifiedBy>TIAN</cp:lastModifiedBy>
  <cp:lastPrinted>2020-08-07T11:39:00Z</cp:lastPrinted>
  <dcterms:modified xsi:type="dcterms:W3CDTF">2025-09-30T08:28:43Z</dcterms:modified>
  <dc:title>北京市财政局关于做好向市人大常委会报送2015年度市级部门决算（草案）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C9B288BFE64C433D8D05063139B195D3</vt:lpwstr>
  </property>
  <property fmtid="{D5CDD505-2E9C-101B-9397-08002B2CF9AE}" pid="4" name="KSOTemplateDocerSaveRecord">
    <vt:lpwstr>eyJoZGlkIjoiMTU1N2VjZmQ1OGExZjMyZjY5NzQxMDVlOTZjMmZmNWEiLCJ1c2VySWQiOiI0MTAwNDI0NzQifQ==</vt:lpwstr>
  </property>
</Properties>
</file>